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0A" w:rsidRDefault="002C790A" w:rsidP="00817A4C">
      <w:pPr>
        <w:jc w:val="center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337A3477" wp14:editId="723B873A">
            <wp:extent cx="774065" cy="1013460"/>
            <wp:effectExtent l="0" t="0" r="698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0A" w:rsidRPr="002C790A" w:rsidRDefault="002C790A" w:rsidP="002C790A">
      <w:pPr>
        <w:shd w:val="clear" w:color="auto" w:fill="FFFFFF"/>
        <w:spacing w:before="10"/>
        <w:ind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0A">
        <w:rPr>
          <w:rFonts w:ascii="Times New Roman" w:hAnsi="Times New Roman"/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2C790A" w:rsidRPr="002C790A" w:rsidRDefault="002C790A" w:rsidP="002C790A">
      <w:pPr>
        <w:shd w:val="clear" w:color="auto" w:fill="FFFFFF"/>
        <w:spacing w:before="10"/>
        <w:ind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0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 «ПОЧИНКОВСКИЙ РАЙОН» СМОЛЕНСКОЙ ОБЛАСТИ</w:t>
      </w:r>
    </w:p>
    <w:p w:rsidR="002C790A" w:rsidRPr="002C790A" w:rsidRDefault="002C790A" w:rsidP="002C790A">
      <w:pPr>
        <w:shd w:val="clear" w:color="auto" w:fill="FFFFFF"/>
        <w:tabs>
          <w:tab w:val="left" w:pos="10065"/>
        </w:tabs>
        <w:spacing w:before="10"/>
        <w:ind w:right="283"/>
        <w:rPr>
          <w:rFonts w:ascii="Times New Roman" w:hAnsi="Times New Roman"/>
          <w:b/>
          <w:color w:val="000000"/>
        </w:rPr>
      </w:pPr>
    </w:p>
    <w:p w:rsidR="002C790A" w:rsidRPr="002C790A" w:rsidRDefault="002C790A" w:rsidP="002C790A">
      <w:pPr>
        <w:shd w:val="clear" w:color="auto" w:fill="FFFFFF"/>
        <w:spacing w:before="10" w:line="360" w:lineRule="auto"/>
        <w:ind w:right="283"/>
        <w:jc w:val="center"/>
        <w:rPr>
          <w:rFonts w:ascii="Times New Roman" w:hAnsi="Times New Roman"/>
          <w:b/>
          <w:color w:val="000000"/>
          <w:spacing w:val="42"/>
          <w:sz w:val="28"/>
          <w:szCs w:val="28"/>
        </w:rPr>
      </w:pPr>
      <w:r w:rsidRPr="002C790A">
        <w:rPr>
          <w:rFonts w:ascii="Times New Roman" w:hAnsi="Times New Roman"/>
          <w:b/>
          <w:color w:val="000000"/>
          <w:spacing w:val="42"/>
          <w:sz w:val="28"/>
          <w:szCs w:val="28"/>
        </w:rPr>
        <w:t>ПРИКАЗ</w:t>
      </w:r>
    </w:p>
    <w:p w:rsidR="002C790A" w:rsidRPr="002C790A" w:rsidRDefault="002C790A" w:rsidP="002C790A">
      <w:pPr>
        <w:shd w:val="clear" w:color="auto" w:fill="FFFFFF"/>
        <w:spacing w:before="10" w:line="360" w:lineRule="auto"/>
        <w:ind w:right="283"/>
        <w:rPr>
          <w:rFonts w:ascii="Times New Roman" w:hAnsi="Times New Roman"/>
          <w:color w:val="000000"/>
          <w:spacing w:val="42"/>
          <w:sz w:val="28"/>
          <w:szCs w:val="28"/>
        </w:rPr>
      </w:pPr>
      <w:r w:rsidRPr="002C790A">
        <w:rPr>
          <w:rFonts w:ascii="Times New Roman" w:hAnsi="Times New Roman"/>
          <w:color w:val="000000"/>
          <w:spacing w:val="42"/>
          <w:sz w:val="28"/>
          <w:szCs w:val="28"/>
        </w:rPr>
        <w:t xml:space="preserve">от  </w:t>
      </w:r>
      <w:r w:rsidR="00BA604B">
        <w:rPr>
          <w:rFonts w:ascii="Times New Roman" w:hAnsi="Times New Roman"/>
          <w:color w:val="000000"/>
          <w:spacing w:val="42"/>
          <w:sz w:val="28"/>
          <w:szCs w:val="28"/>
        </w:rPr>
        <w:t>20.07.2021</w:t>
      </w:r>
      <w:r w:rsidRPr="002C790A">
        <w:rPr>
          <w:rFonts w:ascii="Times New Roman" w:hAnsi="Times New Roman"/>
          <w:color w:val="000000"/>
          <w:spacing w:val="42"/>
          <w:sz w:val="28"/>
          <w:szCs w:val="28"/>
        </w:rPr>
        <w:t xml:space="preserve">                                                       №</w:t>
      </w:r>
      <w:r w:rsidR="003B517D">
        <w:rPr>
          <w:rFonts w:ascii="Times New Roman" w:hAnsi="Times New Roman"/>
          <w:color w:val="000000"/>
          <w:spacing w:val="42"/>
          <w:sz w:val="28"/>
          <w:szCs w:val="28"/>
        </w:rPr>
        <w:t>59</w:t>
      </w:r>
      <w:r w:rsidRPr="002C790A">
        <w:rPr>
          <w:rFonts w:ascii="Times New Roman" w:hAnsi="Times New Roman"/>
          <w:color w:val="000000"/>
          <w:spacing w:val="42"/>
          <w:sz w:val="28"/>
          <w:szCs w:val="28"/>
        </w:rPr>
        <w:t xml:space="preserve">                                                          </w:t>
      </w:r>
    </w:p>
    <w:p w:rsidR="002C790A" w:rsidRPr="002C790A" w:rsidRDefault="002C790A" w:rsidP="002C790A">
      <w:pPr>
        <w:rPr>
          <w:rFonts w:ascii="Times New Roman" w:hAnsi="Times New Roman"/>
        </w:rPr>
      </w:pPr>
    </w:p>
    <w:tbl>
      <w:tblPr>
        <w:tblW w:w="14782" w:type="dxa"/>
        <w:tblLook w:val="04A0" w:firstRow="1" w:lastRow="0" w:firstColumn="1" w:lastColumn="0" w:noHBand="0" w:noVBand="1"/>
      </w:tblPr>
      <w:tblGrid>
        <w:gridCol w:w="4361"/>
        <w:gridCol w:w="3936"/>
        <w:gridCol w:w="6485"/>
      </w:tblGrid>
      <w:tr w:rsidR="002C790A" w:rsidRPr="002C790A" w:rsidTr="00817A4C">
        <w:tc>
          <w:tcPr>
            <w:tcW w:w="4361" w:type="dxa"/>
            <w:hideMark/>
          </w:tcPr>
          <w:p w:rsidR="002C790A" w:rsidRPr="002C790A" w:rsidRDefault="002C790A" w:rsidP="002C7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Порядок</w:t>
            </w:r>
            <w:r w:rsidRPr="002C790A">
              <w:rPr>
                <w:rFonts w:ascii="Times New Roman" w:hAnsi="Times New Roman"/>
                <w:sz w:val="28"/>
                <w:szCs w:val="28"/>
              </w:rPr>
              <w:t xml:space="preserve"> составления и ведения сводной бюджетной росписи бюджета муниципального образования «Починковский район» Смоленской области и бюджетных росписей главных распорядителей средств бюджета муниципального образования «Починковский район» Смоленской области (главных администраторов источников финансирования дефицита бюджета муниципального образования «Починковский район» Смоленской области)</w:t>
            </w:r>
          </w:p>
        </w:tc>
        <w:tc>
          <w:tcPr>
            <w:tcW w:w="3936" w:type="dxa"/>
          </w:tcPr>
          <w:p w:rsidR="002C790A" w:rsidRPr="002C790A" w:rsidRDefault="002C790A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2C790A" w:rsidRPr="002C790A" w:rsidRDefault="002C790A">
            <w:pPr>
              <w:rPr>
                <w:rFonts w:ascii="Times New Roman" w:hAnsi="Times New Roman"/>
              </w:rPr>
            </w:pPr>
          </w:p>
        </w:tc>
      </w:tr>
    </w:tbl>
    <w:p w:rsidR="002C790A" w:rsidRPr="002C790A" w:rsidRDefault="002C790A" w:rsidP="002C790A">
      <w:pPr>
        <w:rPr>
          <w:rFonts w:ascii="Times New Roman" w:hAnsi="Times New Roman"/>
        </w:rPr>
      </w:pPr>
    </w:p>
    <w:p w:rsidR="002C790A" w:rsidRPr="002C790A" w:rsidRDefault="002C790A" w:rsidP="002C790A">
      <w:pPr>
        <w:rPr>
          <w:rFonts w:ascii="Times New Roman" w:hAnsi="Times New Roman"/>
          <w:sz w:val="28"/>
          <w:szCs w:val="28"/>
        </w:rPr>
      </w:pPr>
    </w:p>
    <w:p w:rsidR="002C790A" w:rsidRPr="002C790A" w:rsidRDefault="002C790A" w:rsidP="002C790A">
      <w:pPr>
        <w:rPr>
          <w:rFonts w:ascii="Times New Roman" w:hAnsi="Times New Roman"/>
          <w:sz w:val="28"/>
          <w:szCs w:val="28"/>
        </w:rPr>
      </w:pPr>
      <w:r w:rsidRPr="002C790A">
        <w:rPr>
          <w:rFonts w:ascii="Times New Roman" w:hAnsi="Times New Roman"/>
          <w:sz w:val="28"/>
          <w:szCs w:val="28"/>
        </w:rPr>
        <w:t xml:space="preserve">п р и к а з ы в а ю: </w:t>
      </w:r>
    </w:p>
    <w:p w:rsidR="002C790A" w:rsidRPr="002C790A" w:rsidRDefault="002C790A" w:rsidP="002C790A">
      <w:pPr>
        <w:rPr>
          <w:rFonts w:ascii="Times New Roman" w:hAnsi="Times New Roman"/>
          <w:sz w:val="28"/>
          <w:szCs w:val="28"/>
        </w:rPr>
      </w:pPr>
    </w:p>
    <w:p w:rsidR="002C790A" w:rsidRDefault="00E20AF4" w:rsidP="003636D1">
      <w:pPr>
        <w:ind w:firstLine="7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</w:t>
      </w:r>
      <w:r w:rsidR="002C790A" w:rsidRPr="002C790A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 бюджета муниципального образования «Починковский район» Смоленской области и бюджетных росписей главных распорядителей средств   бюджета муниципального образования «Починковский район» Смоленской области  (главных администраторов источников финансирования дефицита бюджета муниципального образования «Починковский район» Смоленско</w:t>
      </w:r>
      <w:r w:rsidR="00E5398E">
        <w:rPr>
          <w:rFonts w:ascii="Times New Roman" w:hAnsi="Times New Roman"/>
          <w:sz w:val="28"/>
          <w:szCs w:val="28"/>
        </w:rPr>
        <w:t>й области</w:t>
      </w:r>
      <w:r w:rsidR="009C5D71">
        <w:rPr>
          <w:rFonts w:ascii="Times New Roman" w:hAnsi="Times New Roman"/>
          <w:sz w:val="28"/>
          <w:szCs w:val="28"/>
        </w:rPr>
        <w:t>, утвержденного приказом Финансового управления Администрации муниципального образования «Починковский район» Смоленской области</w:t>
      </w:r>
      <w:r w:rsidR="00E5398E">
        <w:rPr>
          <w:rFonts w:ascii="Times New Roman" w:hAnsi="Times New Roman"/>
          <w:sz w:val="28"/>
          <w:szCs w:val="28"/>
        </w:rPr>
        <w:t xml:space="preserve"> от 29.02.2016 №20 (</w:t>
      </w:r>
      <w:r w:rsidR="002C790A">
        <w:rPr>
          <w:rFonts w:ascii="Times New Roman" w:hAnsi="Times New Roman"/>
          <w:sz w:val="28"/>
          <w:szCs w:val="28"/>
        </w:rPr>
        <w:t>в редакции приказов Финансового управления Администрации муниципального образования «Починковский район» Смоленской области от 20.03.2017 №25, от 11.04.2018 №13, от 23.04.2018 №21</w:t>
      </w:r>
      <w:r>
        <w:rPr>
          <w:rFonts w:ascii="Times New Roman" w:hAnsi="Times New Roman"/>
          <w:sz w:val="28"/>
          <w:szCs w:val="28"/>
        </w:rPr>
        <w:t>, от 10.07.2019 №59</w:t>
      </w:r>
      <w:r w:rsidR="00D02914">
        <w:rPr>
          <w:rFonts w:ascii="Times New Roman" w:hAnsi="Times New Roman"/>
          <w:sz w:val="28"/>
          <w:szCs w:val="28"/>
        </w:rPr>
        <w:t>, от 18.09.2019 №74</w:t>
      </w:r>
      <w:r w:rsidR="00DC0556">
        <w:rPr>
          <w:rFonts w:ascii="Times New Roman" w:hAnsi="Times New Roman"/>
          <w:sz w:val="28"/>
          <w:szCs w:val="28"/>
        </w:rPr>
        <w:t>, от 29.12.2020 №119</w:t>
      </w:r>
      <w:r w:rsidR="002C790A">
        <w:rPr>
          <w:rFonts w:ascii="Times New Roman" w:hAnsi="Times New Roman"/>
          <w:sz w:val="28"/>
          <w:szCs w:val="28"/>
        </w:rPr>
        <w:t>)</w:t>
      </w:r>
      <w:r w:rsidR="001E11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</w:t>
      </w:r>
      <w:r w:rsidR="001E1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="001E11F4">
        <w:rPr>
          <w:rFonts w:ascii="Times New Roman" w:hAnsi="Times New Roman"/>
          <w:sz w:val="28"/>
          <w:szCs w:val="28"/>
        </w:rPr>
        <w:t>:</w:t>
      </w:r>
    </w:p>
    <w:p w:rsidR="00FA663E" w:rsidRDefault="00FA663E" w:rsidP="003636D1">
      <w:pPr>
        <w:rPr>
          <w:rFonts w:ascii="Times New Roman" w:hAnsi="Times New Roman"/>
          <w:sz w:val="28"/>
          <w:szCs w:val="28"/>
        </w:rPr>
      </w:pPr>
    </w:p>
    <w:p w:rsidR="002000CA" w:rsidRDefault="002000CA" w:rsidP="003636D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2000CA">
        <w:rPr>
          <w:rFonts w:ascii="Times New Roman" w:hAnsi="Times New Roman"/>
          <w:sz w:val="28"/>
          <w:szCs w:val="28"/>
        </w:rPr>
        <w:t xml:space="preserve"> разделе 3:</w:t>
      </w:r>
    </w:p>
    <w:p w:rsidR="002000CA" w:rsidRPr="00FB1C2E" w:rsidRDefault="00FB1C2E" w:rsidP="003636D1">
      <w:pPr>
        <w:ind w:left="705"/>
        <w:rPr>
          <w:rFonts w:ascii="Times New Roman" w:hAnsi="Times New Roman"/>
          <w:sz w:val="28"/>
          <w:szCs w:val="28"/>
        </w:rPr>
      </w:pPr>
      <w:r w:rsidRPr="00FB1C2E">
        <w:rPr>
          <w:rFonts w:ascii="Times New Roman" w:hAnsi="Times New Roman"/>
          <w:sz w:val="28"/>
          <w:szCs w:val="28"/>
        </w:rPr>
        <w:t xml:space="preserve"> пункт</w:t>
      </w:r>
      <w:r w:rsidR="002000CA" w:rsidRPr="00FB1C2E">
        <w:rPr>
          <w:rFonts w:ascii="Times New Roman" w:hAnsi="Times New Roman"/>
          <w:sz w:val="28"/>
          <w:szCs w:val="28"/>
        </w:rPr>
        <w:t xml:space="preserve"> 3.1</w:t>
      </w:r>
      <w:r w:rsidR="006430EC">
        <w:rPr>
          <w:rFonts w:ascii="Times New Roman" w:hAnsi="Times New Roman"/>
          <w:sz w:val="28"/>
          <w:szCs w:val="28"/>
        </w:rPr>
        <w:t xml:space="preserve"> </w:t>
      </w:r>
      <w:r w:rsidR="00943825" w:rsidRPr="00FB1C2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2000CA" w:rsidRPr="00FB1C2E">
        <w:rPr>
          <w:rFonts w:ascii="Times New Roman" w:hAnsi="Times New Roman"/>
          <w:sz w:val="28"/>
          <w:szCs w:val="28"/>
        </w:rPr>
        <w:t>:</w:t>
      </w:r>
    </w:p>
    <w:p w:rsidR="00EF6163" w:rsidRDefault="00943825" w:rsidP="003636D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r w:rsidR="004577CA">
        <w:rPr>
          <w:rFonts w:ascii="Times New Roman" w:hAnsi="Times New Roman"/>
          <w:sz w:val="28"/>
          <w:szCs w:val="28"/>
        </w:rPr>
        <w:t>Починковское финансовое управление в течение трех рабочих дней со дня утверждения сводной бюджетной росписи и лимитов бюджетных обязательств доводит до главных распорядителей средств (главных администраторов источников финансирования дефицита бюджета</w:t>
      </w:r>
      <w:r w:rsidR="004577CA" w:rsidRPr="003B053E">
        <w:rPr>
          <w:rFonts w:ascii="Times New Roman" w:hAnsi="Times New Roman"/>
          <w:b/>
          <w:sz w:val="28"/>
        </w:rPr>
        <w:t xml:space="preserve"> </w:t>
      </w:r>
      <w:r w:rsidR="004577CA" w:rsidRPr="003B053E">
        <w:rPr>
          <w:rFonts w:ascii="Times New Roman" w:hAnsi="Times New Roman"/>
          <w:sz w:val="28"/>
        </w:rPr>
        <w:t>муниципального образования «Починковский район» Смоленской области</w:t>
      </w:r>
      <w:r w:rsidR="004577CA">
        <w:rPr>
          <w:rFonts w:ascii="Times New Roman" w:hAnsi="Times New Roman"/>
          <w:sz w:val="28"/>
          <w:szCs w:val="28"/>
        </w:rPr>
        <w:t>) показатели сводной бюджетной росписи и лимиты бюджетных обязательств по главным распорядителям средств (главным администраторам источников</w:t>
      </w:r>
      <w:r w:rsidR="004577CA" w:rsidRPr="002747A9">
        <w:rPr>
          <w:rFonts w:ascii="Times New Roman" w:hAnsi="Times New Roman"/>
          <w:sz w:val="28"/>
          <w:szCs w:val="28"/>
        </w:rPr>
        <w:t xml:space="preserve"> </w:t>
      </w:r>
      <w:r w:rsidR="004577CA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4577CA" w:rsidRPr="003B053E">
        <w:rPr>
          <w:rFonts w:ascii="Times New Roman" w:hAnsi="Times New Roman"/>
          <w:sz w:val="28"/>
        </w:rPr>
        <w:t>муниципального образования «Починковский район» Смоленской области</w:t>
      </w:r>
      <w:r w:rsidR="004577CA">
        <w:rPr>
          <w:rFonts w:ascii="Times New Roman" w:hAnsi="Times New Roman"/>
          <w:sz w:val="28"/>
          <w:szCs w:val="28"/>
        </w:rPr>
        <w:t>) в форме уведомления о бюджетных ассигнованиях и лимитах бюджетных обязательств на финансовый год и на плановый период согласно приложению № 3 к настоящему Порядку,</w:t>
      </w:r>
      <w:r w:rsidR="004577CA" w:rsidRPr="004577CA">
        <w:rPr>
          <w:rFonts w:ascii="Times New Roman" w:hAnsi="Times New Roman"/>
          <w:sz w:val="28"/>
          <w:szCs w:val="28"/>
        </w:rPr>
        <w:t xml:space="preserve"> </w:t>
      </w:r>
      <w:r w:rsidR="004577CA">
        <w:rPr>
          <w:rFonts w:ascii="Times New Roman" w:hAnsi="Times New Roman"/>
          <w:sz w:val="28"/>
          <w:szCs w:val="28"/>
        </w:rPr>
        <w:t xml:space="preserve">до поселений Починковского района Смоленской области, организующих исполнение местных бюджетов, показатели бюджетной росписи главных распорядителей в форме уведомления о бюджетных ассигнованиях на финансовый год и на плановый период </w:t>
      </w:r>
      <w:r w:rsidR="0066548E">
        <w:rPr>
          <w:rFonts w:ascii="Times New Roman" w:hAnsi="Times New Roman"/>
          <w:sz w:val="28"/>
          <w:szCs w:val="28"/>
        </w:rPr>
        <w:t xml:space="preserve">согласно </w:t>
      </w:r>
      <w:r w:rsidR="004577CA">
        <w:rPr>
          <w:rFonts w:ascii="Times New Roman" w:hAnsi="Times New Roman"/>
          <w:sz w:val="28"/>
          <w:szCs w:val="28"/>
        </w:rPr>
        <w:t>приложению 3А</w:t>
      </w:r>
      <w:r w:rsidR="004577CA" w:rsidRPr="004577CA">
        <w:rPr>
          <w:rFonts w:ascii="Times New Roman" w:hAnsi="Times New Roman"/>
          <w:sz w:val="28"/>
          <w:szCs w:val="28"/>
        </w:rPr>
        <w:t xml:space="preserve"> </w:t>
      </w:r>
      <w:r w:rsidR="004577CA">
        <w:rPr>
          <w:rFonts w:ascii="Times New Roman" w:hAnsi="Times New Roman"/>
          <w:sz w:val="28"/>
          <w:szCs w:val="28"/>
        </w:rPr>
        <w:t>к настоящему Порядку</w:t>
      </w:r>
      <w:r w:rsidR="000F4CFE">
        <w:rPr>
          <w:rFonts w:ascii="Times New Roman" w:hAnsi="Times New Roman"/>
          <w:sz w:val="28"/>
          <w:szCs w:val="28"/>
        </w:rPr>
        <w:t xml:space="preserve"> </w:t>
      </w:r>
      <w:r w:rsidR="004577CA">
        <w:rPr>
          <w:rFonts w:ascii="Times New Roman" w:hAnsi="Times New Roman"/>
          <w:sz w:val="28"/>
          <w:szCs w:val="28"/>
        </w:rPr>
        <w:t>(далее – уведомление</w:t>
      </w:r>
      <w:r w:rsidR="004577CA" w:rsidRPr="00911D2D">
        <w:rPr>
          <w:rFonts w:ascii="Times New Roman" w:hAnsi="Times New Roman"/>
          <w:sz w:val="28"/>
          <w:szCs w:val="28"/>
        </w:rPr>
        <w:t xml:space="preserve"> </w:t>
      </w:r>
      <w:r w:rsidR="004577CA">
        <w:rPr>
          <w:rFonts w:ascii="Times New Roman" w:hAnsi="Times New Roman"/>
          <w:sz w:val="28"/>
          <w:szCs w:val="28"/>
        </w:rPr>
        <w:t>о бюджетных ассигнованиях и лимитах бюджетных обязательств).</w:t>
      </w:r>
    </w:p>
    <w:p w:rsidR="004577CA" w:rsidRDefault="00143DDF" w:rsidP="003636D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доведение уведомлений о бюджетных ассигнованиях и лимитах бюджетных обязательств до главных распорядителей средств (главных администраторов источников финансирования дефицита бюджета</w:t>
      </w:r>
      <w:r w:rsidRPr="003B053E">
        <w:rPr>
          <w:rFonts w:ascii="Times New Roman" w:hAnsi="Times New Roman"/>
          <w:b/>
          <w:sz w:val="28"/>
        </w:rPr>
        <w:t xml:space="preserve"> </w:t>
      </w:r>
      <w:r w:rsidRPr="003B053E">
        <w:rPr>
          <w:rFonts w:ascii="Times New Roman" w:hAnsi="Times New Roman"/>
          <w:sz w:val="28"/>
        </w:rPr>
        <w:t>муниципального образования «Починковский район» Смоленской области</w:t>
      </w:r>
      <w:r>
        <w:rPr>
          <w:rFonts w:ascii="Times New Roman" w:hAnsi="Times New Roman"/>
          <w:sz w:val="28"/>
          <w:szCs w:val="28"/>
        </w:rPr>
        <w:t>) осуществляется в электронном виде с использованием ПК и с применением ЭЦП в следующем порядке:</w:t>
      </w:r>
      <w:r w:rsidR="00FB1C2E">
        <w:rPr>
          <w:rFonts w:ascii="Times New Roman" w:hAnsi="Times New Roman"/>
          <w:sz w:val="28"/>
          <w:szCs w:val="28"/>
        </w:rPr>
        <w:t>»;</w:t>
      </w:r>
    </w:p>
    <w:p w:rsidR="00943825" w:rsidRPr="00FB1C2E" w:rsidRDefault="00FB1C2E" w:rsidP="003636D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3.1.2 слова «на следующий рабочий день» исключить;</w:t>
      </w:r>
    </w:p>
    <w:p w:rsidR="002000CA" w:rsidRDefault="002000CA" w:rsidP="003636D1">
      <w:pPr>
        <w:ind w:firstLine="7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3.3 следующего содержания:</w:t>
      </w:r>
    </w:p>
    <w:p w:rsidR="00D26530" w:rsidRPr="00793A40" w:rsidRDefault="002000CA" w:rsidP="003636D1">
      <w:pPr>
        <w:ind w:firstLine="7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56E9B">
        <w:rPr>
          <w:rFonts w:ascii="Times New Roman" w:hAnsi="Times New Roman"/>
          <w:sz w:val="28"/>
          <w:szCs w:val="28"/>
        </w:rPr>
        <w:t xml:space="preserve">3.3. </w:t>
      </w:r>
      <w:r w:rsidR="00D26530">
        <w:rPr>
          <w:rFonts w:ascii="Times New Roman" w:hAnsi="Times New Roman"/>
          <w:sz w:val="28"/>
          <w:szCs w:val="28"/>
        </w:rPr>
        <w:t>Утвержденные показатели сводной бюджетной росписи и лимитов бюджетных обязательств планового периода, действовавшие в текущем году, прекращают действие с 1 января очередного финансового года.</w:t>
      </w:r>
      <w:r>
        <w:rPr>
          <w:rFonts w:ascii="Times New Roman" w:hAnsi="Times New Roman"/>
          <w:sz w:val="28"/>
          <w:szCs w:val="28"/>
        </w:rPr>
        <w:t>».</w:t>
      </w:r>
    </w:p>
    <w:p w:rsidR="00636B69" w:rsidRPr="00416F16" w:rsidRDefault="00BC4AC9" w:rsidP="003636D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16F16">
        <w:rPr>
          <w:rFonts w:ascii="Times New Roman" w:hAnsi="Times New Roman"/>
          <w:sz w:val="28"/>
          <w:szCs w:val="28"/>
        </w:rPr>
        <w:t>раздел 8</w:t>
      </w:r>
      <w:r w:rsidR="00E0423B" w:rsidRPr="00416F16">
        <w:rPr>
          <w:rFonts w:ascii="Times New Roman" w:hAnsi="Times New Roman"/>
          <w:sz w:val="28"/>
          <w:szCs w:val="28"/>
        </w:rPr>
        <w:t xml:space="preserve"> изложить в </w:t>
      </w:r>
      <w:r w:rsidR="0005018E" w:rsidRPr="00416F16">
        <w:rPr>
          <w:rFonts w:ascii="Times New Roman" w:hAnsi="Times New Roman"/>
          <w:sz w:val="28"/>
          <w:szCs w:val="28"/>
        </w:rPr>
        <w:t>новой</w:t>
      </w:r>
      <w:r w:rsidR="00E0423B" w:rsidRPr="00416F16">
        <w:rPr>
          <w:rFonts w:ascii="Times New Roman" w:hAnsi="Times New Roman"/>
          <w:sz w:val="28"/>
          <w:szCs w:val="28"/>
        </w:rPr>
        <w:t xml:space="preserve"> редакции</w:t>
      </w:r>
      <w:r w:rsidR="00636B69" w:rsidRPr="00416F16">
        <w:rPr>
          <w:rFonts w:ascii="Times New Roman" w:hAnsi="Times New Roman"/>
          <w:sz w:val="28"/>
          <w:szCs w:val="28"/>
        </w:rPr>
        <w:t>:</w:t>
      </w:r>
    </w:p>
    <w:p w:rsidR="009B5698" w:rsidRDefault="00E0423B" w:rsidP="003636D1">
      <w:pPr>
        <w:ind w:firstLine="6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0556">
        <w:rPr>
          <w:rFonts w:ascii="Times New Roman" w:hAnsi="Times New Roman"/>
          <w:sz w:val="28"/>
          <w:szCs w:val="28"/>
        </w:rPr>
        <w:t xml:space="preserve">«8.1. </w:t>
      </w:r>
      <w:r w:rsidR="009B5698">
        <w:rPr>
          <w:rFonts w:ascii="Times New Roman" w:hAnsi="Times New Roman"/>
          <w:sz w:val="28"/>
          <w:szCs w:val="28"/>
        </w:rPr>
        <w:t xml:space="preserve">Починковское финансовое управление </w:t>
      </w:r>
      <w:r w:rsidR="003E40B4">
        <w:rPr>
          <w:rFonts w:ascii="Times New Roman" w:hAnsi="Times New Roman"/>
          <w:sz w:val="28"/>
          <w:szCs w:val="28"/>
        </w:rPr>
        <w:t xml:space="preserve">в течение </w:t>
      </w:r>
      <w:r w:rsidR="005B1315">
        <w:rPr>
          <w:rFonts w:ascii="Times New Roman" w:hAnsi="Times New Roman"/>
          <w:sz w:val="28"/>
          <w:szCs w:val="28"/>
        </w:rPr>
        <w:t>трёх</w:t>
      </w:r>
      <w:r w:rsidR="003E40B4">
        <w:rPr>
          <w:rFonts w:ascii="Times New Roman" w:hAnsi="Times New Roman"/>
          <w:sz w:val="28"/>
          <w:szCs w:val="28"/>
        </w:rPr>
        <w:t xml:space="preserve"> рабочих дней </w:t>
      </w:r>
      <w:r w:rsidR="009B5698">
        <w:rPr>
          <w:rFonts w:ascii="Times New Roman" w:hAnsi="Times New Roman"/>
          <w:sz w:val="28"/>
          <w:szCs w:val="28"/>
        </w:rPr>
        <w:t xml:space="preserve">после </w:t>
      </w:r>
      <w:r w:rsidR="0084455E">
        <w:rPr>
          <w:rFonts w:ascii="Times New Roman" w:hAnsi="Times New Roman"/>
          <w:sz w:val="28"/>
          <w:szCs w:val="28"/>
        </w:rPr>
        <w:t>получения</w:t>
      </w:r>
      <w:r w:rsidR="002F4E22">
        <w:rPr>
          <w:rFonts w:ascii="Times New Roman" w:hAnsi="Times New Roman"/>
          <w:sz w:val="28"/>
          <w:szCs w:val="28"/>
        </w:rPr>
        <w:t xml:space="preserve"> расходного расписания</w:t>
      </w:r>
      <w:r w:rsidR="0084455E">
        <w:rPr>
          <w:rFonts w:ascii="Times New Roman" w:hAnsi="Times New Roman"/>
          <w:sz w:val="28"/>
          <w:szCs w:val="28"/>
        </w:rPr>
        <w:t xml:space="preserve"> от главных распорядителей средств областного бюджета </w:t>
      </w:r>
      <w:r w:rsidR="009B5698">
        <w:rPr>
          <w:rFonts w:ascii="Times New Roman" w:hAnsi="Times New Roman"/>
          <w:sz w:val="28"/>
          <w:szCs w:val="28"/>
        </w:rPr>
        <w:t xml:space="preserve">доводит </w:t>
      </w:r>
      <w:r w:rsidR="00485AFE">
        <w:rPr>
          <w:rFonts w:ascii="Times New Roman" w:hAnsi="Times New Roman"/>
          <w:sz w:val="28"/>
          <w:szCs w:val="28"/>
        </w:rPr>
        <w:t>в отдел №19 УФК</w:t>
      </w:r>
      <w:r w:rsidR="009B5698">
        <w:rPr>
          <w:rFonts w:ascii="Times New Roman" w:hAnsi="Times New Roman"/>
          <w:sz w:val="28"/>
          <w:szCs w:val="28"/>
        </w:rPr>
        <w:t xml:space="preserve"> по Смоленской области (далее – отдел №19 УФК по Смоленской области)</w:t>
      </w:r>
      <w:r w:rsidR="001062B3">
        <w:rPr>
          <w:rFonts w:ascii="Times New Roman" w:hAnsi="Times New Roman"/>
          <w:sz w:val="28"/>
          <w:szCs w:val="28"/>
        </w:rPr>
        <w:t xml:space="preserve"> на лицевые счета администраторов доходов бюджета муниципального образования «Починковский район» Смоленской области</w:t>
      </w:r>
      <w:r w:rsidR="009B5698">
        <w:rPr>
          <w:rFonts w:ascii="Times New Roman" w:hAnsi="Times New Roman"/>
          <w:sz w:val="28"/>
          <w:szCs w:val="28"/>
        </w:rPr>
        <w:t xml:space="preserve"> бюджетные ассигнования, предусмотренные на исполнение публичных нормативных обязательств, а также лимиты бюджетных обязательств на очередной финансовый год и на плановый период.</w:t>
      </w:r>
    </w:p>
    <w:p w:rsidR="00577CC6" w:rsidRDefault="004B738B" w:rsidP="003636D1">
      <w:pPr>
        <w:ind w:firstLine="6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бюджетного отдела  формирует в ПК распоряжение о зачислении средств на л/с, далее на его основании </w:t>
      </w:r>
      <w:r w:rsidR="00577CC6">
        <w:rPr>
          <w:rFonts w:ascii="Times New Roman" w:hAnsi="Times New Roman"/>
          <w:sz w:val="28"/>
          <w:szCs w:val="28"/>
        </w:rPr>
        <w:t>формирует в ПК расходное расписание, заполняя п</w:t>
      </w:r>
      <w:r>
        <w:rPr>
          <w:rFonts w:ascii="Times New Roman" w:hAnsi="Times New Roman"/>
          <w:sz w:val="28"/>
          <w:szCs w:val="28"/>
        </w:rPr>
        <w:t>редусмотренные в нем реквизиты.</w:t>
      </w:r>
    </w:p>
    <w:p w:rsidR="00257797" w:rsidRDefault="00577CC6" w:rsidP="003636D1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Сформированные расходные расписания работник бюджетного отдела выгружает в систему электронного документооборота (далее – также СЭД) отдел №19 УФК по Смоленской области. В СЭД расходные расписания подписываются </w:t>
      </w:r>
      <w:r>
        <w:rPr>
          <w:rFonts w:ascii="Times New Roman" w:hAnsi="Times New Roman"/>
          <w:sz w:val="28"/>
          <w:szCs w:val="28"/>
        </w:rPr>
        <w:lastRenderedPageBreak/>
        <w:t>ЭЦП начальника Починковского финансового управления и начальника отдела бюджетного учета и отчетности – главного бухгалтера Починковского финансового управления (иных уполномоченных начальником Починковского финансового управления лиц), после чего отправляются в автоматизированном режиме в отдел №19 УФК по Смолен</w:t>
      </w:r>
      <w:r w:rsidR="00876B25">
        <w:rPr>
          <w:rFonts w:ascii="Times New Roman" w:hAnsi="Times New Roman"/>
          <w:sz w:val="28"/>
          <w:szCs w:val="28"/>
        </w:rPr>
        <w:t xml:space="preserve">ской области. </w:t>
      </w:r>
    </w:p>
    <w:p w:rsidR="00257797" w:rsidRDefault="007C3C8B" w:rsidP="003636D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257797">
        <w:rPr>
          <w:rFonts w:ascii="Times New Roman" w:hAnsi="Times New Roman"/>
          <w:sz w:val="28"/>
          <w:szCs w:val="28"/>
        </w:rPr>
        <w:t xml:space="preserve">Работник бюджетного отдела в течение трёх рабочих дней со дня </w:t>
      </w:r>
      <w:r w:rsidR="00577CC6">
        <w:rPr>
          <w:rFonts w:ascii="Times New Roman" w:hAnsi="Times New Roman"/>
          <w:sz w:val="28"/>
          <w:szCs w:val="28"/>
        </w:rPr>
        <w:t xml:space="preserve">получения </w:t>
      </w:r>
      <w:r w:rsidR="00257797">
        <w:rPr>
          <w:rFonts w:ascii="Times New Roman" w:hAnsi="Times New Roman"/>
          <w:sz w:val="28"/>
          <w:szCs w:val="28"/>
        </w:rPr>
        <w:t xml:space="preserve">информации от </w:t>
      </w:r>
      <w:r w:rsidR="00257797" w:rsidRPr="00DA1092">
        <w:rPr>
          <w:rFonts w:ascii="Times New Roman" w:hAnsi="Times New Roman"/>
          <w:sz w:val="28"/>
          <w:szCs w:val="28"/>
        </w:rPr>
        <w:t xml:space="preserve"> отдела бюджетного учета и отчетности о поступлении из </w:t>
      </w:r>
      <w:r w:rsidR="00257797">
        <w:rPr>
          <w:rFonts w:ascii="Times New Roman" w:hAnsi="Times New Roman"/>
          <w:sz w:val="28"/>
          <w:szCs w:val="28"/>
        </w:rPr>
        <w:t>областного</w:t>
      </w:r>
      <w:r w:rsidR="00257797" w:rsidRPr="00DA1092">
        <w:rPr>
          <w:rFonts w:ascii="Times New Roman" w:hAnsi="Times New Roman"/>
          <w:sz w:val="28"/>
          <w:szCs w:val="28"/>
        </w:rPr>
        <w:t xml:space="preserve"> бюджета </w:t>
      </w:r>
      <w:r w:rsidR="00577CC6">
        <w:rPr>
          <w:rFonts w:ascii="Times New Roman" w:hAnsi="Times New Roman"/>
          <w:sz w:val="28"/>
          <w:szCs w:val="28"/>
        </w:rPr>
        <w:t xml:space="preserve">предельных объемов финансирования в форме </w:t>
      </w:r>
      <w:r w:rsidR="00257797" w:rsidRPr="00DA1092">
        <w:rPr>
          <w:rFonts w:ascii="Times New Roman" w:hAnsi="Times New Roman"/>
          <w:sz w:val="28"/>
          <w:szCs w:val="28"/>
        </w:rPr>
        <w:t>субсидий, субвенций и иных межбюджетных трансфертов формирует</w:t>
      </w:r>
      <w:r w:rsidR="00E1003A">
        <w:rPr>
          <w:rFonts w:ascii="Times New Roman" w:hAnsi="Times New Roman"/>
          <w:sz w:val="28"/>
          <w:szCs w:val="28"/>
        </w:rPr>
        <w:t xml:space="preserve"> распоряжение о зачислении средств на л/с, затем </w:t>
      </w:r>
      <w:r w:rsidR="00257797" w:rsidRPr="004A3579">
        <w:rPr>
          <w:rFonts w:ascii="Times New Roman" w:hAnsi="Times New Roman"/>
          <w:sz w:val="28"/>
          <w:szCs w:val="28"/>
        </w:rPr>
        <w:t xml:space="preserve"> </w:t>
      </w:r>
      <w:r w:rsidR="00257797" w:rsidRPr="00DA1092">
        <w:rPr>
          <w:rFonts w:ascii="Times New Roman" w:hAnsi="Times New Roman"/>
          <w:sz w:val="28"/>
          <w:szCs w:val="28"/>
        </w:rPr>
        <w:t>расходное расписание</w:t>
      </w:r>
      <w:r w:rsidR="00AA4C8A">
        <w:rPr>
          <w:rFonts w:ascii="Times New Roman" w:hAnsi="Times New Roman"/>
          <w:sz w:val="28"/>
          <w:szCs w:val="28"/>
        </w:rPr>
        <w:t xml:space="preserve"> </w:t>
      </w:r>
      <w:r w:rsidR="00AA4C8A" w:rsidRPr="0079490D">
        <w:rPr>
          <w:rFonts w:ascii="Times New Roman" w:hAnsi="Times New Roman"/>
          <w:sz w:val="28"/>
          <w:szCs w:val="28"/>
        </w:rPr>
        <w:t>с распределением по кодам бюджетной классификации</w:t>
      </w:r>
      <w:r w:rsidR="00AA4C8A">
        <w:rPr>
          <w:rFonts w:ascii="Times New Roman" w:hAnsi="Times New Roman"/>
          <w:sz w:val="28"/>
          <w:szCs w:val="28"/>
        </w:rPr>
        <w:t>, кодам дополнительной детализации</w:t>
      </w:r>
      <w:r w:rsidR="00257797">
        <w:rPr>
          <w:rFonts w:ascii="Times New Roman" w:hAnsi="Times New Roman"/>
          <w:sz w:val="28"/>
          <w:szCs w:val="28"/>
        </w:rPr>
        <w:t xml:space="preserve"> и оформляет его подписями в порядке, установленном пунктом 8.1 настоящего Порядка.</w:t>
      </w:r>
    </w:p>
    <w:p w:rsidR="00CE5C9D" w:rsidRDefault="00E1003A" w:rsidP="003636D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CE5C9D">
        <w:rPr>
          <w:rFonts w:ascii="Times New Roman" w:hAnsi="Times New Roman"/>
          <w:sz w:val="28"/>
          <w:szCs w:val="28"/>
        </w:rPr>
        <w:t xml:space="preserve">В случае внесения изменений в </w:t>
      </w:r>
      <w:r w:rsidR="00CE5C9D">
        <w:rPr>
          <w:rFonts w:ascii="Times New Roman" w:hAnsi="Times New Roman"/>
          <w:sz w:val="28"/>
        </w:rPr>
        <w:t xml:space="preserve">бюджетные ассигнования, предусмотренные на исполнение публичных нормативных обязательств или в </w:t>
      </w:r>
      <w:r w:rsidR="00CE5C9D">
        <w:rPr>
          <w:rFonts w:ascii="Times New Roman" w:hAnsi="Times New Roman"/>
          <w:sz w:val="28"/>
          <w:szCs w:val="28"/>
        </w:rPr>
        <w:t>лимиты бюджетных обязательств на очередной финансовый год и на плановый период, бюджетный отдел</w:t>
      </w:r>
      <w:r w:rsidR="00660394" w:rsidRPr="00660394">
        <w:rPr>
          <w:rFonts w:ascii="Times New Roman" w:hAnsi="Times New Roman"/>
          <w:sz w:val="28"/>
          <w:szCs w:val="28"/>
        </w:rPr>
        <w:t xml:space="preserve"> </w:t>
      </w:r>
      <w:r w:rsidR="00660394" w:rsidRPr="00DA1092">
        <w:rPr>
          <w:rFonts w:ascii="Times New Roman" w:hAnsi="Times New Roman"/>
          <w:sz w:val="28"/>
          <w:szCs w:val="28"/>
        </w:rPr>
        <w:t>формирует</w:t>
      </w:r>
      <w:r w:rsidR="00660394">
        <w:rPr>
          <w:rFonts w:ascii="Times New Roman" w:hAnsi="Times New Roman"/>
          <w:sz w:val="28"/>
          <w:szCs w:val="28"/>
        </w:rPr>
        <w:t xml:space="preserve"> распоряжение о зачислении средств на л/с, </w:t>
      </w:r>
      <w:r w:rsidR="002A2BA9">
        <w:rPr>
          <w:rFonts w:ascii="Times New Roman" w:hAnsi="Times New Roman"/>
          <w:sz w:val="28"/>
          <w:szCs w:val="28"/>
        </w:rPr>
        <w:t>на его основании</w:t>
      </w:r>
      <w:r w:rsidR="00660394">
        <w:rPr>
          <w:rFonts w:ascii="Times New Roman" w:hAnsi="Times New Roman"/>
          <w:sz w:val="28"/>
          <w:szCs w:val="28"/>
        </w:rPr>
        <w:t xml:space="preserve"> </w:t>
      </w:r>
      <w:r w:rsidR="00660394" w:rsidRPr="004A3579">
        <w:rPr>
          <w:rFonts w:ascii="Times New Roman" w:hAnsi="Times New Roman"/>
          <w:sz w:val="28"/>
          <w:szCs w:val="28"/>
        </w:rPr>
        <w:t xml:space="preserve"> </w:t>
      </w:r>
      <w:r w:rsidR="00660394" w:rsidRPr="00DA1092">
        <w:rPr>
          <w:rFonts w:ascii="Times New Roman" w:hAnsi="Times New Roman"/>
          <w:sz w:val="28"/>
          <w:szCs w:val="28"/>
        </w:rPr>
        <w:t>расходное расписание</w:t>
      </w:r>
      <w:r w:rsidR="00CE5C9D">
        <w:rPr>
          <w:rFonts w:ascii="Times New Roman" w:hAnsi="Times New Roman"/>
          <w:sz w:val="28"/>
          <w:szCs w:val="28"/>
        </w:rPr>
        <w:t xml:space="preserve"> на изменение бюджетных ассигнований и лимитов бюджетных обязательств и отправляют их в отдел №19 УФК по Смоленской области в порядке, установленном пунктом 8.1 настоящего Порядка,</w:t>
      </w:r>
      <w:r w:rsidR="00CE5C9D" w:rsidRPr="00B45A5B">
        <w:rPr>
          <w:rFonts w:ascii="Times New Roman" w:hAnsi="Times New Roman"/>
          <w:sz w:val="28"/>
          <w:szCs w:val="28"/>
        </w:rPr>
        <w:t xml:space="preserve"> в течение пяти рабочих дней</w:t>
      </w:r>
      <w:r w:rsidR="00CE5C9D">
        <w:rPr>
          <w:rFonts w:ascii="Times New Roman" w:hAnsi="Times New Roman"/>
          <w:sz w:val="28"/>
          <w:szCs w:val="28"/>
        </w:rPr>
        <w:t>.</w:t>
      </w:r>
    </w:p>
    <w:p w:rsidR="00CE5C9D" w:rsidRPr="002A2BA9" w:rsidRDefault="00CE5C9D" w:rsidP="003636D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Одновременно производится корректировка (в сторону </w:t>
      </w:r>
      <w:r w:rsidR="00121C07">
        <w:rPr>
          <w:rFonts w:ascii="Times New Roman" w:hAnsi="Times New Roman"/>
          <w:sz w:val="28"/>
        </w:rPr>
        <w:t>увеличения/</w:t>
      </w:r>
      <w:r>
        <w:rPr>
          <w:rFonts w:ascii="Times New Roman" w:hAnsi="Times New Roman"/>
          <w:sz w:val="28"/>
        </w:rPr>
        <w:t xml:space="preserve">уменьшения) доведенных ранее предельных объемов финансирования по расходам, по которым </w:t>
      </w:r>
      <w:r w:rsidR="00121C07">
        <w:rPr>
          <w:rFonts w:ascii="Times New Roman" w:hAnsi="Times New Roman"/>
          <w:sz w:val="28"/>
        </w:rPr>
        <w:t>увеличиваются/</w:t>
      </w:r>
      <w:r>
        <w:rPr>
          <w:rFonts w:ascii="Times New Roman" w:hAnsi="Times New Roman"/>
          <w:sz w:val="28"/>
        </w:rPr>
        <w:t>уменьшаются</w:t>
      </w:r>
      <w:r w:rsidRPr="004A24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бюджетные ассигнования, предусмотренные на исполнение публичных нормативных обязательств или </w:t>
      </w:r>
      <w:r>
        <w:rPr>
          <w:rFonts w:ascii="Times New Roman" w:hAnsi="Times New Roman"/>
          <w:sz w:val="28"/>
          <w:szCs w:val="28"/>
        </w:rPr>
        <w:t>лимиты бюджетных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4F9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06D68" w:rsidRPr="0030035C" w:rsidRDefault="0025287D" w:rsidP="003636D1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приложения №3 </w:t>
      </w:r>
      <w:r w:rsidR="0030035C">
        <w:rPr>
          <w:rFonts w:ascii="Times New Roman" w:eastAsia="Times New Roman" w:hAnsi="Times New Roman"/>
          <w:sz w:val="28"/>
          <w:szCs w:val="28"/>
          <w:lang w:eastAsia="ru-RU"/>
        </w:rPr>
        <w:t>дополнить приложением №3А.</w:t>
      </w:r>
    </w:p>
    <w:p w:rsidR="00E1003A" w:rsidRDefault="00E1003A" w:rsidP="00964A8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515FE" w:rsidRDefault="005515FE" w:rsidP="00DC4BB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93745" w:rsidRDefault="00793745" w:rsidP="00817A4C">
      <w:pPr>
        <w:rPr>
          <w:rFonts w:ascii="Times New Roman" w:hAnsi="Times New Roman"/>
          <w:sz w:val="28"/>
          <w:szCs w:val="28"/>
        </w:rPr>
      </w:pPr>
    </w:p>
    <w:p w:rsidR="00793745" w:rsidRPr="00397995" w:rsidRDefault="00793745" w:rsidP="00793745">
      <w:pPr>
        <w:rPr>
          <w:rFonts w:ascii="Times New Roman" w:hAnsi="Times New Roman"/>
          <w:sz w:val="28"/>
          <w:szCs w:val="28"/>
        </w:rPr>
      </w:pPr>
      <w:r w:rsidRPr="00397995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93745" w:rsidRPr="00397995" w:rsidRDefault="00793745" w:rsidP="00793745">
      <w:pPr>
        <w:rPr>
          <w:rFonts w:ascii="Times New Roman" w:hAnsi="Times New Roman"/>
          <w:sz w:val="28"/>
          <w:szCs w:val="28"/>
        </w:rPr>
      </w:pPr>
      <w:r w:rsidRPr="00397995">
        <w:rPr>
          <w:rFonts w:ascii="Times New Roman" w:hAnsi="Times New Roman"/>
          <w:sz w:val="28"/>
          <w:szCs w:val="28"/>
        </w:rPr>
        <w:t xml:space="preserve">Администрация муниципального </w:t>
      </w:r>
    </w:p>
    <w:p w:rsidR="00793745" w:rsidRPr="00397995" w:rsidRDefault="00793745" w:rsidP="00793745">
      <w:pPr>
        <w:rPr>
          <w:rFonts w:ascii="Times New Roman" w:hAnsi="Times New Roman"/>
          <w:sz w:val="28"/>
          <w:szCs w:val="28"/>
        </w:rPr>
      </w:pPr>
      <w:r w:rsidRPr="00397995">
        <w:rPr>
          <w:rFonts w:ascii="Times New Roman" w:hAnsi="Times New Roman"/>
          <w:sz w:val="28"/>
          <w:szCs w:val="28"/>
        </w:rPr>
        <w:t xml:space="preserve">образования «Починковский район» </w:t>
      </w:r>
    </w:p>
    <w:p w:rsidR="00793745" w:rsidRPr="00397995" w:rsidRDefault="00793745" w:rsidP="00793745">
      <w:pPr>
        <w:rPr>
          <w:rFonts w:ascii="Times New Roman" w:hAnsi="Times New Roman"/>
          <w:sz w:val="28"/>
          <w:szCs w:val="28"/>
        </w:rPr>
      </w:pPr>
      <w:r w:rsidRPr="00397995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17A4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97995">
        <w:rPr>
          <w:rFonts w:ascii="Times New Roman" w:hAnsi="Times New Roman"/>
          <w:sz w:val="28"/>
          <w:szCs w:val="28"/>
        </w:rPr>
        <w:t>Г.В.</w:t>
      </w:r>
      <w:r w:rsidR="00817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Селифонова</w:t>
      </w:r>
      <w:r w:rsidRPr="00397995">
        <w:rPr>
          <w:rFonts w:ascii="Times New Roman" w:hAnsi="Times New Roman"/>
          <w:sz w:val="28"/>
          <w:szCs w:val="28"/>
        </w:rPr>
        <w:t xml:space="preserve"> </w:t>
      </w:r>
    </w:p>
    <w:p w:rsidR="00793745" w:rsidRPr="002C790A" w:rsidRDefault="00793745" w:rsidP="00793745">
      <w:pPr>
        <w:ind w:firstLine="705"/>
        <w:rPr>
          <w:rFonts w:ascii="Times New Roman" w:hAnsi="Times New Roman"/>
          <w:sz w:val="28"/>
          <w:szCs w:val="28"/>
        </w:rPr>
      </w:pPr>
    </w:p>
    <w:sectPr w:rsidR="00793745" w:rsidRPr="002C790A" w:rsidSect="00363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9F" w:rsidRDefault="0031389F" w:rsidP="00FA5AE6">
      <w:r>
        <w:separator/>
      </w:r>
    </w:p>
  </w:endnote>
  <w:endnote w:type="continuationSeparator" w:id="0">
    <w:p w:rsidR="0031389F" w:rsidRDefault="0031389F" w:rsidP="00FA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2" w:rsidRDefault="00490F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E6" w:rsidRPr="00490F82" w:rsidRDefault="00FA5AE6" w:rsidP="00490F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2" w:rsidRDefault="00490F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9F" w:rsidRDefault="0031389F" w:rsidP="00FA5AE6">
      <w:r>
        <w:separator/>
      </w:r>
    </w:p>
  </w:footnote>
  <w:footnote w:type="continuationSeparator" w:id="0">
    <w:p w:rsidR="0031389F" w:rsidRDefault="0031389F" w:rsidP="00FA5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2" w:rsidRDefault="00490F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2" w:rsidRDefault="00490F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2" w:rsidRDefault="00490F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29C"/>
    <w:multiLevelType w:val="hybridMultilevel"/>
    <w:tmpl w:val="7F58B970"/>
    <w:lvl w:ilvl="0" w:tplc="732861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871761"/>
    <w:multiLevelType w:val="hybridMultilevel"/>
    <w:tmpl w:val="C3EE1EC2"/>
    <w:lvl w:ilvl="0" w:tplc="399C7D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D17741"/>
    <w:multiLevelType w:val="hybridMultilevel"/>
    <w:tmpl w:val="9BC2CA1A"/>
    <w:lvl w:ilvl="0" w:tplc="640EDF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0A"/>
    <w:rsid w:val="00006D68"/>
    <w:rsid w:val="000211EB"/>
    <w:rsid w:val="000220BC"/>
    <w:rsid w:val="0005018E"/>
    <w:rsid w:val="00074B37"/>
    <w:rsid w:val="000A63E4"/>
    <w:rsid w:val="000B705D"/>
    <w:rsid w:val="000C7261"/>
    <w:rsid w:val="000D27E5"/>
    <w:rsid w:val="000D39D5"/>
    <w:rsid w:val="000F4CFE"/>
    <w:rsid w:val="000F7DC2"/>
    <w:rsid w:val="001062B3"/>
    <w:rsid w:val="00121C07"/>
    <w:rsid w:val="00143DDF"/>
    <w:rsid w:val="00146C49"/>
    <w:rsid w:val="001C492A"/>
    <w:rsid w:val="001D4793"/>
    <w:rsid w:val="001E11F4"/>
    <w:rsid w:val="001E4C1A"/>
    <w:rsid w:val="002000CA"/>
    <w:rsid w:val="0025287D"/>
    <w:rsid w:val="00257797"/>
    <w:rsid w:val="0026744D"/>
    <w:rsid w:val="00281F5F"/>
    <w:rsid w:val="002A1CF6"/>
    <w:rsid w:val="002A2BA9"/>
    <w:rsid w:val="002C2CB1"/>
    <w:rsid w:val="002C36FA"/>
    <w:rsid w:val="002C790A"/>
    <w:rsid w:val="002E6C2E"/>
    <w:rsid w:val="002F4E22"/>
    <w:rsid w:val="002F5836"/>
    <w:rsid w:val="0030035C"/>
    <w:rsid w:val="0031389F"/>
    <w:rsid w:val="00317574"/>
    <w:rsid w:val="00337756"/>
    <w:rsid w:val="003636D1"/>
    <w:rsid w:val="003937E0"/>
    <w:rsid w:val="003B517D"/>
    <w:rsid w:val="003E40B4"/>
    <w:rsid w:val="003E41B1"/>
    <w:rsid w:val="003E7F55"/>
    <w:rsid w:val="0040503F"/>
    <w:rsid w:val="004119CD"/>
    <w:rsid w:val="00416F16"/>
    <w:rsid w:val="004203C7"/>
    <w:rsid w:val="00421D9A"/>
    <w:rsid w:val="00451715"/>
    <w:rsid w:val="004577CA"/>
    <w:rsid w:val="00474DE6"/>
    <w:rsid w:val="00485AFE"/>
    <w:rsid w:val="00486868"/>
    <w:rsid w:val="00490F82"/>
    <w:rsid w:val="004B738B"/>
    <w:rsid w:val="004F5A68"/>
    <w:rsid w:val="004F6547"/>
    <w:rsid w:val="00512185"/>
    <w:rsid w:val="005515FE"/>
    <w:rsid w:val="005525A8"/>
    <w:rsid w:val="00577CC6"/>
    <w:rsid w:val="005B1315"/>
    <w:rsid w:val="005C064A"/>
    <w:rsid w:val="005C3C91"/>
    <w:rsid w:val="005F2D8A"/>
    <w:rsid w:val="00636B69"/>
    <w:rsid w:val="006430EC"/>
    <w:rsid w:val="00655EEB"/>
    <w:rsid w:val="00656E0A"/>
    <w:rsid w:val="00660394"/>
    <w:rsid w:val="0066548E"/>
    <w:rsid w:val="00666354"/>
    <w:rsid w:val="00676D58"/>
    <w:rsid w:val="006D1F7C"/>
    <w:rsid w:val="006D5064"/>
    <w:rsid w:val="006D5AB9"/>
    <w:rsid w:val="006D64D1"/>
    <w:rsid w:val="007319D2"/>
    <w:rsid w:val="0078160C"/>
    <w:rsid w:val="00787DE3"/>
    <w:rsid w:val="00793745"/>
    <w:rsid w:val="00793A40"/>
    <w:rsid w:val="007C3C8B"/>
    <w:rsid w:val="008156AF"/>
    <w:rsid w:val="00817A4C"/>
    <w:rsid w:val="00822F27"/>
    <w:rsid w:val="0084455E"/>
    <w:rsid w:val="00847B3B"/>
    <w:rsid w:val="00876B25"/>
    <w:rsid w:val="00880C7A"/>
    <w:rsid w:val="008D569B"/>
    <w:rsid w:val="008D70FD"/>
    <w:rsid w:val="008F26E9"/>
    <w:rsid w:val="00943825"/>
    <w:rsid w:val="00964A86"/>
    <w:rsid w:val="00967DF6"/>
    <w:rsid w:val="009B078C"/>
    <w:rsid w:val="009B15E8"/>
    <w:rsid w:val="009B5698"/>
    <w:rsid w:val="009C5D71"/>
    <w:rsid w:val="00AA4C8A"/>
    <w:rsid w:val="00AB09BA"/>
    <w:rsid w:val="00B02D4E"/>
    <w:rsid w:val="00B34D3C"/>
    <w:rsid w:val="00B444FC"/>
    <w:rsid w:val="00B65555"/>
    <w:rsid w:val="00B70740"/>
    <w:rsid w:val="00B70DC7"/>
    <w:rsid w:val="00BA01F9"/>
    <w:rsid w:val="00BA604B"/>
    <w:rsid w:val="00BC4AC9"/>
    <w:rsid w:val="00BE1D0B"/>
    <w:rsid w:val="00C35B45"/>
    <w:rsid w:val="00C56E9B"/>
    <w:rsid w:val="00C66564"/>
    <w:rsid w:val="00CA233C"/>
    <w:rsid w:val="00CD0308"/>
    <w:rsid w:val="00CE319F"/>
    <w:rsid w:val="00CE5C9D"/>
    <w:rsid w:val="00CF4F9E"/>
    <w:rsid w:val="00CF6546"/>
    <w:rsid w:val="00D02914"/>
    <w:rsid w:val="00D26530"/>
    <w:rsid w:val="00D70FC7"/>
    <w:rsid w:val="00DC0556"/>
    <w:rsid w:val="00DC4BB3"/>
    <w:rsid w:val="00DD1DE6"/>
    <w:rsid w:val="00DD6EF2"/>
    <w:rsid w:val="00DE111F"/>
    <w:rsid w:val="00E0423B"/>
    <w:rsid w:val="00E1003A"/>
    <w:rsid w:val="00E20AF4"/>
    <w:rsid w:val="00E41E2A"/>
    <w:rsid w:val="00E5398E"/>
    <w:rsid w:val="00EA38E4"/>
    <w:rsid w:val="00EF6163"/>
    <w:rsid w:val="00F17368"/>
    <w:rsid w:val="00F76CC6"/>
    <w:rsid w:val="00FA5AE6"/>
    <w:rsid w:val="00FA663E"/>
    <w:rsid w:val="00FB1C2E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B69"/>
    <w:pPr>
      <w:ind w:left="720"/>
      <w:contextualSpacing/>
    </w:pPr>
  </w:style>
  <w:style w:type="paragraph" w:customStyle="1" w:styleId="ConsPlusNormal">
    <w:name w:val="ConsPlusNormal"/>
    <w:rsid w:val="00880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5A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A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A5A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A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B69"/>
    <w:pPr>
      <w:ind w:left="720"/>
      <w:contextualSpacing/>
    </w:pPr>
  </w:style>
  <w:style w:type="paragraph" w:customStyle="1" w:styleId="ConsPlusNormal">
    <w:name w:val="ConsPlusNormal"/>
    <w:rsid w:val="00880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5A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A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A5A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A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0B97-EEAD-4E5D-88F7-A8ED6665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Biudget2</dc:creator>
  <cp:lastModifiedBy>Biudget2</cp:lastModifiedBy>
  <cp:revision>2</cp:revision>
  <cp:lastPrinted>2021-04-15T11:21:00Z</cp:lastPrinted>
  <dcterms:created xsi:type="dcterms:W3CDTF">2021-07-29T12:25:00Z</dcterms:created>
  <dcterms:modified xsi:type="dcterms:W3CDTF">2021-07-29T12:25:00Z</dcterms:modified>
</cp:coreProperties>
</file>