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C4" w:rsidRDefault="008A57C4" w:rsidP="008A57C4"/>
    <w:p w:rsidR="008A57C4" w:rsidRDefault="008A57C4" w:rsidP="008A57C4"/>
    <w:p w:rsidR="008A57C4" w:rsidRDefault="008A57C4" w:rsidP="008A57C4"/>
    <w:p w:rsidR="008A57C4" w:rsidRDefault="008A57C4" w:rsidP="008A57C4">
      <w:pPr>
        <w:ind w:right="-185"/>
        <w:jc w:val="both"/>
        <w:rPr>
          <w:b/>
          <w:sz w:val="28"/>
          <w:szCs w:val="28"/>
        </w:rPr>
      </w:pPr>
    </w:p>
    <w:p w:rsidR="008A57C4" w:rsidRDefault="008A57C4" w:rsidP="008A57C4">
      <w:pPr>
        <w:ind w:right="-185"/>
        <w:jc w:val="both"/>
        <w:rPr>
          <w:b/>
          <w:sz w:val="28"/>
          <w:szCs w:val="28"/>
        </w:rPr>
      </w:pPr>
    </w:p>
    <w:p w:rsidR="008A57C4" w:rsidRDefault="008A57C4" w:rsidP="008A57C4">
      <w:pPr>
        <w:ind w:right="-185"/>
        <w:jc w:val="both"/>
        <w:rPr>
          <w:b/>
          <w:sz w:val="28"/>
          <w:szCs w:val="28"/>
        </w:rPr>
      </w:pPr>
    </w:p>
    <w:p w:rsidR="008A57C4" w:rsidRDefault="008A57C4" w:rsidP="008A57C4">
      <w:pPr>
        <w:ind w:right="-185"/>
        <w:jc w:val="both"/>
        <w:rPr>
          <w:b/>
          <w:sz w:val="28"/>
          <w:szCs w:val="28"/>
        </w:rPr>
      </w:pPr>
    </w:p>
    <w:p w:rsidR="008A57C4" w:rsidRDefault="008A57C4" w:rsidP="008A57C4">
      <w:pPr>
        <w:ind w:right="-185"/>
        <w:jc w:val="both"/>
        <w:rPr>
          <w:b/>
          <w:sz w:val="28"/>
          <w:szCs w:val="28"/>
        </w:rPr>
      </w:pPr>
    </w:p>
    <w:p w:rsidR="008A57C4" w:rsidRDefault="008A57C4" w:rsidP="008A57C4">
      <w:pPr>
        <w:ind w:right="-185"/>
        <w:jc w:val="both"/>
        <w:rPr>
          <w:b/>
          <w:sz w:val="28"/>
          <w:szCs w:val="28"/>
        </w:rPr>
      </w:pPr>
    </w:p>
    <w:p w:rsidR="008A57C4" w:rsidRDefault="008A57C4" w:rsidP="008A57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8A57C4" w:rsidRDefault="006841B0" w:rsidP="008A57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12.10.2012 года № 118</w:t>
      </w:r>
      <w:bookmarkStart w:id="0" w:name="_GoBack"/>
      <w:bookmarkEnd w:id="0"/>
    </w:p>
    <w:p w:rsidR="008A57C4" w:rsidRDefault="008A57C4" w:rsidP="008A57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8A57C4" w:rsidRDefault="008A57C4" w:rsidP="008A57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8A57C4" w:rsidRDefault="008A57C4" w:rsidP="008A57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8A57C4" w:rsidRDefault="008A57C4" w:rsidP="008A57C4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8A57C4" w:rsidRDefault="008A57C4" w:rsidP="008A57C4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76</w:t>
      </w:r>
    </w:p>
    <w:p w:rsidR="008A57C4" w:rsidRDefault="008A57C4" w:rsidP="008A57C4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6B1D04" w:rsidRDefault="00E11061" w:rsidP="008A57C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r w:rsidR="009540B1">
        <w:rPr>
          <w:rFonts w:ascii="Times New Roman" w:hAnsi="Times New Roman" w:cs="Times New Roman"/>
          <w:sz w:val="28"/>
          <w:szCs w:val="28"/>
        </w:rPr>
        <w:t>, федеральных государственных служащих, должностных лиц государственных внебюджетных фондов Российской Федерации»</w:t>
      </w:r>
      <w:r w:rsidR="006B1D04">
        <w:rPr>
          <w:rFonts w:ascii="Times New Roman" w:hAnsi="Times New Roman" w:cs="Times New Roman"/>
          <w:sz w:val="28"/>
          <w:szCs w:val="28"/>
        </w:rPr>
        <w:t>,</w:t>
      </w:r>
    </w:p>
    <w:p w:rsidR="006B1D04" w:rsidRDefault="006B1D04" w:rsidP="008A57C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57C4" w:rsidRDefault="00E11061" w:rsidP="008A57C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7C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="008A57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57C4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8A57C4" w:rsidRDefault="008A57C4" w:rsidP="008A57C4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7C4" w:rsidRDefault="008A57C4" w:rsidP="008A57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 xml:space="preserve">Внести в приложение  к постановлению Администрации муниципального образования «Починковский район» Смоленской области от 29.06.2012 года № 76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 </w:t>
      </w:r>
      <w:r w:rsidR="006813FB">
        <w:rPr>
          <w:b w:val="0"/>
          <w:sz w:val="28"/>
          <w:szCs w:val="28"/>
        </w:rPr>
        <w:t>следующ</w:t>
      </w:r>
      <w:r w:rsidR="00944DF0">
        <w:rPr>
          <w:b w:val="0"/>
          <w:sz w:val="28"/>
          <w:szCs w:val="28"/>
        </w:rPr>
        <w:t>е</w:t>
      </w:r>
      <w:r w:rsidR="006813FB">
        <w:rPr>
          <w:b w:val="0"/>
          <w:sz w:val="28"/>
          <w:szCs w:val="28"/>
        </w:rPr>
        <w:t>е измене</w:t>
      </w:r>
      <w:r w:rsidR="006E3B4F">
        <w:rPr>
          <w:b w:val="0"/>
          <w:sz w:val="28"/>
          <w:szCs w:val="28"/>
        </w:rPr>
        <w:t>ни</w:t>
      </w:r>
      <w:r w:rsidR="00944DF0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:</w:t>
      </w:r>
      <w:proofErr w:type="gramEnd"/>
    </w:p>
    <w:p w:rsidR="008A57C4" w:rsidRDefault="00944DF0" w:rsidP="009321A5">
      <w:pPr>
        <w:pStyle w:val="ConsPlusTitle"/>
        <w:widowControl/>
        <w:ind w:firstLine="56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6813FB">
        <w:rPr>
          <w:b w:val="0"/>
          <w:bCs w:val="0"/>
          <w:sz w:val="28"/>
          <w:szCs w:val="28"/>
        </w:rPr>
        <w:t xml:space="preserve">аздел </w:t>
      </w:r>
      <w:r w:rsidR="008A57C4">
        <w:rPr>
          <w:b w:val="0"/>
          <w:bCs w:val="0"/>
          <w:sz w:val="28"/>
          <w:szCs w:val="28"/>
        </w:rPr>
        <w:t xml:space="preserve"> 5 </w:t>
      </w:r>
      <w:r w:rsidR="006813FB">
        <w:rPr>
          <w:b w:val="0"/>
          <w:bCs w:val="0"/>
          <w:sz w:val="28"/>
          <w:szCs w:val="28"/>
        </w:rPr>
        <w:t xml:space="preserve">«Досудебный (внесудебный) порядок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служащего» </w:t>
      </w:r>
      <w:r w:rsidR="008A57C4">
        <w:rPr>
          <w:b w:val="0"/>
          <w:bCs w:val="0"/>
          <w:sz w:val="28"/>
          <w:szCs w:val="28"/>
        </w:rPr>
        <w:t xml:space="preserve"> </w:t>
      </w:r>
      <w:r w:rsidR="006813FB">
        <w:rPr>
          <w:b w:val="0"/>
          <w:bCs w:val="0"/>
          <w:sz w:val="28"/>
          <w:szCs w:val="28"/>
        </w:rPr>
        <w:t>изложить</w:t>
      </w:r>
      <w:r w:rsidR="008A57C4">
        <w:rPr>
          <w:b w:val="0"/>
          <w:bCs w:val="0"/>
          <w:sz w:val="28"/>
          <w:szCs w:val="28"/>
        </w:rPr>
        <w:t xml:space="preserve"> в следующей редакции:</w:t>
      </w:r>
    </w:p>
    <w:p w:rsidR="006C6B05" w:rsidRDefault="006C6B05" w:rsidP="008A57C4">
      <w:pPr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8A57C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муниципальными служащими  </w:t>
      </w:r>
      <w:proofErr w:type="gramStart"/>
      <w:r w:rsidR="008A57C4">
        <w:rPr>
          <w:sz w:val="28"/>
          <w:szCs w:val="28"/>
        </w:rPr>
        <w:t>в</w:t>
      </w:r>
      <w:proofErr w:type="gramEnd"/>
      <w:r w:rsidR="008A57C4">
        <w:rPr>
          <w:sz w:val="28"/>
          <w:szCs w:val="28"/>
        </w:rPr>
        <w:t xml:space="preserve"> досудебном </w:t>
      </w:r>
    </w:p>
    <w:p w:rsidR="009321A5" w:rsidRDefault="009321A5" w:rsidP="006C6B05">
      <w:pPr>
        <w:ind w:firstLine="600"/>
        <w:jc w:val="center"/>
        <w:outlineLvl w:val="1"/>
        <w:rPr>
          <w:sz w:val="28"/>
          <w:szCs w:val="28"/>
        </w:rPr>
      </w:pPr>
    </w:p>
    <w:p w:rsidR="006C6B05" w:rsidRDefault="006C6B05" w:rsidP="006C6B05">
      <w:pPr>
        <w:ind w:firstLine="6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A57C4" w:rsidRDefault="008A57C4" w:rsidP="006C6B05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(внесудебном)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 Жалоба подается в орган местного самоуправления, предоставляющего государственную  услугу  (далее - орган, предоставляющий государственную услугу), в письменной форме, в том числе при личном приеме заявителя, или в электронном виде.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 Жалоба должна содержать: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 служащего, решения и действия (бездействие) которых обжалуются;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об обжалуемых решениях и действиях (бездействии) органа, предоставляющего государственную услугу, его должностного лица либо муниципального служащего;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5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 В электронном виде жалоба может быть подана заявителем посредством: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официального сайта органа, предоставляющего государственную услугу, в информационно-телекоммуникационной сети "Интернет";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подаче жалобы в электронном виде документы, указанные в </w:t>
      </w:r>
      <w:hyperlink r:id="rId6" w:anchor="sub_1004" w:history="1">
        <w:r>
          <w:rPr>
            <w:rStyle w:val="a3"/>
            <w:color w:val="auto"/>
            <w:sz w:val="28"/>
            <w:szCs w:val="28"/>
          </w:rPr>
          <w:t>подпункте</w:t>
        </w:r>
        <w:r>
          <w:rPr>
            <w:rStyle w:val="a3"/>
            <w:sz w:val="28"/>
            <w:szCs w:val="28"/>
          </w:rPr>
          <w:t> </w:t>
        </w:r>
      </w:hyperlink>
      <w:r>
        <w:rPr>
          <w:rStyle w:val="a3"/>
          <w:color w:val="auto"/>
          <w:sz w:val="28"/>
          <w:szCs w:val="28"/>
        </w:rPr>
        <w:t>5.</w:t>
      </w:r>
      <w:r>
        <w:rPr>
          <w:sz w:val="28"/>
          <w:szCs w:val="28"/>
        </w:rPr>
        <w:t xml:space="preserve">3 пункта 5  настоящего Административного регламента, могут быть представлены в форме электронных документов, подписанных </w:t>
      </w:r>
      <w:hyperlink r:id="rId7" w:history="1">
        <w:r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6B05" w:rsidRDefault="008A57C4" w:rsidP="006C6B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 Жалоба рассматривается органом, предоставляющим </w:t>
      </w:r>
      <w:proofErr w:type="gramStart"/>
      <w:r>
        <w:rPr>
          <w:sz w:val="28"/>
          <w:szCs w:val="28"/>
        </w:rPr>
        <w:t>государственную</w:t>
      </w:r>
      <w:proofErr w:type="gramEnd"/>
      <w:r>
        <w:rPr>
          <w:sz w:val="28"/>
          <w:szCs w:val="28"/>
        </w:rPr>
        <w:t xml:space="preserve"> </w:t>
      </w:r>
      <w:r w:rsidR="006C6B05">
        <w:rPr>
          <w:sz w:val="28"/>
          <w:szCs w:val="28"/>
        </w:rPr>
        <w:t>3.</w:t>
      </w:r>
    </w:p>
    <w:p w:rsidR="008A57C4" w:rsidRDefault="008A57C4" w:rsidP="006C6B05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государственную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государственную услугу.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5.6.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 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Уполномоченный на рассмотрение жалобы орган отказывает в удовлетворении жалобы в следующих случаях: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8A57C4" w:rsidRDefault="008A57C4" w:rsidP="008A5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5.9.  Уполномоченный на рассмотрение жалобы орган вправе оставить жалобу без ответа в следующих случаях:</w:t>
      </w:r>
    </w:p>
    <w:p w:rsidR="008A57C4" w:rsidRDefault="008A57C4" w:rsidP="008A5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A57C4" w:rsidRDefault="009129CE" w:rsidP="008A57C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7C4">
        <w:rPr>
          <w:sz w:val="28"/>
          <w:szCs w:val="28"/>
        </w:rP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="008A57C4">
        <w:rPr>
          <w:sz w:val="28"/>
          <w:szCs w:val="28"/>
        </w:rPr>
        <w:lastRenderedPageBreak/>
        <w:t xml:space="preserve">указанные в жалобе. </w:t>
      </w:r>
    </w:p>
    <w:p w:rsidR="009129CE" w:rsidRDefault="009129CE" w:rsidP="009129CE">
      <w:pPr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A57C4" w:rsidRDefault="008A57C4" w:rsidP="009129C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5.10.  Заявители вправе обжаловать решения, принятые в ходе предоставления государственной услуги, действия или бездействие должностных лиц органов местного самоуправления, муниципальных служащих, предоставляющих государственную услугу, в судебном порядке</w:t>
      </w:r>
      <w:proofErr w:type="gramStart"/>
      <w:r>
        <w:rPr>
          <w:sz w:val="28"/>
          <w:szCs w:val="28"/>
        </w:rPr>
        <w:t>.»</w:t>
      </w:r>
      <w:proofErr w:type="gramEnd"/>
    </w:p>
    <w:p w:rsidR="008A57C4" w:rsidRDefault="009129CE" w:rsidP="008A57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57C4">
        <w:rPr>
          <w:rFonts w:ascii="Times New Roman" w:hAnsi="Times New Roman" w:cs="Times New Roman"/>
          <w:sz w:val="28"/>
          <w:szCs w:val="28"/>
        </w:rPr>
        <w:t>. Отделу образования Администрации муниципального образования «Починковский район» Смоленской области</w:t>
      </w:r>
      <w:r w:rsidR="008A5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7C4">
        <w:rPr>
          <w:rFonts w:ascii="Times New Roman" w:hAnsi="Times New Roman" w:cs="Times New Roman"/>
          <w:sz w:val="28"/>
          <w:szCs w:val="28"/>
        </w:rPr>
        <w:t xml:space="preserve">(Н.В. Ковжарова) обеспечить предоставление государственной услуги в соответствии с Административным регламентом.   </w:t>
      </w:r>
    </w:p>
    <w:p w:rsidR="008A57C4" w:rsidRDefault="008A57C4" w:rsidP="008A57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29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8A57C4" w:rsidRDefault="008A57C4" w:rsidP="008A5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29CE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8A57C4" w:rsidRDefault="008A57C4" w:rsidP="008A57C4">
      <w:pPr>
        <w:ind w:firstLine="709"/>
        <w:jc w:val="both"/>
        <w:rPr>
          <w:sz w:val="28"/>
          <w:szCs w:val="28"/>
        </w:rPr>
      </w:pPr>
    </w:p>
    <w:p w:rsidR="008A57C4" w:rsidRDefault="008A57C4" w:rsidP="008A57C4">
      <w:pPr>
        <w:ind w:firstLine="709"/>
        <w:jc w:val="both"/>
        <w:rPr>
          <w:sz w:val="28"/>
          <w:szCs w:val="28"/>
        </w:rPr>
      </w:pPr>
    </w:p>
    <w:p w:rsidR="008A57C4" w:rsidRDefault="008A57C4" w:rsidP="008A57C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A57C4" w:rsidRDefault="008A57C4" w:rsidP="008A57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A57C4" w:rsidRDefault="008A57C4" w:rsidP="008A57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A57C4" w:rsidRDefault="008A57C4" w:rsidP="008A57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8A57C4" w:rsidRDefault="008A57C4" w:rsidP="008A57C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p w:rsidR="0029096C" w:rsidRDefault="0029096C"/>
    <w:sectPr w:rsidR="0029096C" w:rsidSect="008A57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4E"/>
    <w:rsid w:val="00216B58"/>
    <w:rsid w:val="0029096C"/>
    <w:rsid w:val="006813FB"/>
    <w:rsid w:val="006841B0"/>
    <w:rsid w:val="006B1D04"/>
    <w:rsid w:val="006C6B05"/>
    <w:rsid w:val="006E3B4F"/>
    <w:rsid w:val="0085454E"/>
    <w:rsid w:val="008A57C4"/>
    <w:rsid w:val="009129CE"/>
    <w:rsid w:val="009321A5"/>
    <w:rsid w:val="00944DF0"/>
    <w:rsid w:val="009540B1"/>
    <w:rsid w:val="00DD74BB"/>
    <w:rsid w:val="00E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8A57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7C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8A57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8A57C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8A57C4"/>
    <w:rPr>
      <w:rFonts w:ascii="Times New Roman" w:hAnsi="Times New Roman" w:cs="Times New Roman" w:hint="default"/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8A57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7C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8A57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8A57C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8A57C4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8;&#1088;&#1080;&#1085;&#1072;\Desktop\&#1088;&#1077;&#1075;&#1083;&#1072;&#1084;&#1077;&#1085;&#1090;&#1099;%20&#1086;&#1087;&#1077;&#1082;&#1072;%201\&#1080;&#1079;&#1084;&#1077;&#1085;&#1077;&#1085;&#1080;&#1103;\&#1086;&#1087;&#1077;&#1082;&#1072;%20&#1085;&#1077;&#1076;&#1077;&#1077;&#1089;&#1087;&#1086;&#1089;&#1086;&#1073;&#1085;&#1099;&#1077;.docx" TargetMode="External"/><Relationship Id="rId5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2012-09-26T12:17:00Z</cp:lastPrinted>
  <dcterms:created xsi:type="dcterms:W3CDTF">2012-09-26T12:02:00Z</dcterms:created>
  <dcterms:modified xsi:type="dcterms:W3CDTF">2012-10-24T11:41:00Z</dcterms:modified>
</cp:coreProperties>
</file>