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7" w:rsidRDefault="00992A07" w:rsidP="00992A07"/>
    <w:p w:rsidR="00992A07" w:rsidRDefault="00992A07" w:rsidP="00992A07"/>
    <w:p w:rsidR="00992A07" w:rsidRDefault="00992A07" w:rsidP="00992A07"/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D505E4" w:rsidRDefault="00D505E4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11.10.2012 года</w:t>
      </w:r>
    </w:p>
    <w:p w:rsidR="00992A07" w:rsidRDefault="00D505E4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№ 113</w:t>
      </w:r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992A07" w:rsidRDefault="00992A07" w:rsidP="00D955F3">
      <w:pPr>
        <w:pStyle w:val="ConsPlusTitle"/>
        <w:tabs>
          <w:tab w:val="left" w:pos="4111"/>
          <w:tab w:val="left" w:pos="5245"/>
        </w:tabs>
        <w:ind w:right="6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  <w:r w:rsidR="00D955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«Починковский район» Смоленской    области </w:t>
      </w:r>
    </w:p>
    <w:p w:rsidR="00992A07" w:rsidRDefault="00992A07" w:rsidP="00992A07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29.06.2012 года № </w:t>
      </w:r>
      <w:r w:rsidR="00C01704">
        <w:rPr>
          <w:sz w:val="28"/>
          <w:szCs w:val="28"/>
        </w:rPr>
        <w:t>77</w:t>
      </w:r>
    </w:p>
    <w:p w:rsidR="00992A07" w:rsidRDefault="00992A07" w:rsidP="00992A07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6D35A7" w:rsidRDefault="006D35A7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Федеральным законом Российской Федерации от 27 июля 201</w:t>
      </w:r>
      <w:r w:rsidR="00D955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21</w:t>
      </w:r>
      <w:r w:rsidR="00BE13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услуг»,</w:t>
      </w:r>
      <w:proofErr w:type="gramEnd"/>
    </w:p>
    <w:p w:rsidR="006D35A7" w:rsidRDefault="006D35A7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Default="00992A07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92A07" w:rsidRDefault="00992A07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07" w:rsidRDefault="00992A07" w:rsidP="00992A0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</w:t>
      </w:r>
      <w:r w:rsidR="00C0170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</w:t>
      </w:r>
      <w:r w:rsidR="00C01704">
        <w:rPr>
          <w:b w:val="0"/>
          <w:sz w:val="28"/>
          <w:szCs w:val="28"/>
        </w:rPr>
        <w:t xml:space="preserve">Объявление несовершеннолетнего полностью </w:t>
      </w:r>
      <w:proofErr w:type="gramStart"/>
      <w:r w:rsidR="00C01704">
        <w:rPr>
          <w:b w:val="0"/>
          <w:sz w:val="28"/>
          <w:szCs w:val="28"/>
        </w:rPr>
        <w:t>дееспособным</w:t>
      </w:r>
      <w:proofErr w:type="gramEnd"/>
      <w:r w:rsidR="00C01704">
        <w:rPr>
          <w:b w:val="0"/>
          <w:sz w:val="28"/>
          <w:szCs w:val="28"/>
        </w:rPr>
        <w:t xml:space="preserve"> (эмансипированным)</w:t>
      </w:r>
      <w:r>
        <w:rPr>
          <w:b w:val="0"/>
          <w:sz w:val="28"/>
          <w:szCs w:val="28"/>
        </w:rPr>
        <w:t xml:space="preserve">» </w:t>
      </w:r>
      <w:r w:rsidR="00D7210E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992A07" w:rsidRDefault="00D7210E" w:rsidP="00D7210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Раздел</w:t>
      </w:r>
      <w:r w:rsidR="00992A07">
        <w:rPr>
          <w:b w:val="0"/>
          <w:bCs w:val="0"/>
          <w:sz w:val="28"/>
          <w:szCs w:val="28"/>
        </w:rPr>
        <w:t xml:space="preserve"> 5 </w:t>
      </w:r>
      <w:r>
        <w:rPr>
          <w:b w:val="0"/>
          <w:bCs w:val="0"/>
          <w:sz w:val="28"/>
          <w:szCs w:val="28"/>
        </w:rPr>
        <w:t>«</w:t>
      </w:r>
      <w:r w:rsidRPr="00D7210E">
        <w:rPr>
          <w:b w:val="0"/>
          <w:sz w:val="28"/>
          <w:szCs w:val="28"/>
        </w:rPr>
        <w:t>Досудебный (внесудебный) порядок  обжалования заявителем решений и действий (бездействия) органа, предоставляющего  государственную услугу, должностного лица органа, предоставляющего  государственную услугу, либо  муниципального служащего</w:t>
      </w:r>
      <w:r>
        <w:rPr>
          <w:b w:val="0"/>
          <w:bCs w:val="0"/>
          <w:sz w:val="28"/>
          <w:szCs w:val="28"/>
        </w:rPr>
        <w:t>» изложить</w:t>
      </w:r>
      <w:r w:rsidR="00992A07">
        <w:rPr>
          <w:b w:val="0"/>
          <w:bCs w:val="0"/>
          <w:sz w:val="28"/>
          <w:szCs w:val="28"/>
        </w:rPr>
        <w:t xml:space="preserve"> в следующей редакции:</w:t>
      </w:r>
    </w:p>
    <w:p w:rsidR="00D7210E" w:rsidRDefault="00D7210E" w:rsidP="00992A07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992A07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государственной услуги </w:t>
      </w:r>
      <w:r w:rsidR="00992A07">
        <w:rPr>
          <w:sz w:val="28"/>
          <w:szCs w:val="28"/>
        </w:rPr>
        <w:lastRenderedPageBreak/>
        <w:t xml:space="preserve">должностными лицами, муниципальными служащими  </w:t>
      </w:r>
      <w:proofErr w:type="gramStart"/>
      <w:r w:rsidR="00992A07">
        <w:rPr>
          <w:sz w:val="28"/>
          <w:szCs w:val="28"/>
        </w:rPr>
        <w:t>в</w:t>
      </w:r>
      <w:proofErr w:type="gramEnd"/>
      <w:r w:rsidR="00992A07">
        <w:rPr>
          <w:sz w:val="28"/>
          <w:szCs w:val="28"/>
        </w:rPr>
        <w:t xml:space="preserve"> досудебном </w:t>
      </w:r>
    </w:p>
    <w:p w:rsidR="00D7210E" w:rsidRDefault="00D7210E" w:rsidP="00D7210E">
      <w:pPr>
        <w:ind w:firstLine="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92A07" w:rsidRDefault="00992A07" w:rsidP="00D7210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(внесудебном)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 В электронном виде жалоба может быть подана заявителем посредством: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жалобы в электронном виде документы, указанные в </w:t>
      </w:r>
      <w:hyperlink r:id="rId6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210E" w:rsidRDefault="00992A07" w:rsidP="00D7210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5.5.  Жалоба рассматривается органом, предоставляющим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</w:t>
      </w:r>
      <w:r w:rsidR="00D7210E">
        <w:rPr>
          <w:sz w:val="28"/>
          <w:szCs w:val="28"/>
        </w:rPr>
        <w:t>3.</w:t>
      </w:r>
    </w:p>
    <w:p w:rsidR="00992A07" w:rsidRDefault="00992A07" w:rsidP="00D721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992A07" w:rsidRDefault="00992A07" w:rsidP="0099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2A07" w:rsidRDefault="00992A07" w:rsidP="00992A0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D7210E" w:rsidRDefault="00D7210E" w:rsidP="00D7210E">
      <w:pPr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92A07" w:rsidRDefault="00992A07" w:rsidP="00992A0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5.10. 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21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992A07" w:rsidRDefault="00992A07" w:rsidP="0099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210E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992A07" w:rsidRDefault="00992A07" w:rsidP="00992A07">
      <w:pPr>
        <w:ind w:firstLine="709"/>
        <w:jc w:val="both"/>
        <w:rPr>
          <w:sz w:val="28"/>
          <w:szCs w:val="28"/>
        </w:rPr>
      </w:pPr>
    </w:p>
    <w:p w:rsidR="00992A07" w:rsidRDefault="00992A07" w:rsidP="00992A07">
      <w:pPr>
        <w:ind w:firstLine="709"/>
        <w:jc w:val="both"/>
        <w:rPr>
          <w:sz w:val="28"/>
          <w:szCs w:val="28"/>
        </w:rPr>
      </w:pP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992A07" w:rsidRDefault="00992A07" w:rsidP="00992A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C42948" w:rsidRDefault="00C42948"/>
    <w:sectPr w:rsidR="00C42948" w:rsidSect="00D955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26"/>
    <w:rsid w:val="005156B9"/>
    <w:rsid w:val="006D35A7"/>
    <w:rsid w:val="00767D8B"/>
    <w:rsid w:val="00781C77"/>
    <w:rsid w:val="00846F43"/>
    <w:rsid w:val="00992A07"/>
    <w:rsid w:val="00AD3AD9"/>
    <w:rsid w:val="00BE13BB"/>
    <w:rsid w:val="00C01704"/>
    <w:rsid w:val="00C42948"/>
    <w:rsid w:val="00D505E4"/>
    <w:rsid w:val="00D72026"/>
    <w:rsid w:val="00D7210E"/>
    <w:rsid w:val="00D955F3"/>
    <w:rsid w:val="00D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92A0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A0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92A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992A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992A07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AD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D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92A0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A0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92A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992A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992A07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AD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D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2012-10-09T05:21:00Z</cp:lastPrinted>
  <dcterms:created xsi:type="dcterms:W3CDTF">2012-09-26T12:18:00Z</dcterms:created>
  <dcterms:modified xsi:type="dcterms:W3CDTF">2012-10-24T10:08:00Z</dcterms:modified>
</cp:coreProperties>
</file>