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A8" w:rsidRPr="003667A8" w:rsidRDefault="003667A8" w:rsidP="003667A8">
      <w:pPr>
        <w:pStyle w:val="ConsPlusNormal"/>
        <w:ind w:firstLine="540"/>
        <w:jc w:val="both"/>
        <w:outlineLvl w:val="3"/>
        <w:rPr>
          <w:b/>
          <w:sz w:val="36"/>
          <w:szCs w:val="36"/>
        </w:rPr>
      </w:pPr>
      <w:bookmarkStart w:id="0" w:name="_GoBack"/>
      <w:r w:rsidRPr="003667A8">
        <w:rPr>
          <w:b/>
          <w:sz w:val="36"/>
          <w:szCs w:val="36"/>
        </w:rPr>
        <w:t>Гражданский кодекс РФ</w:t>
      </w:r>
    </w:p>
    <w:bookmarkEnd w:id="0"/>
    <w:p w:rsidR="003667A8" w:rsidRDefault="003667A8" w:rsidP="003667A8">
      <w:pPr>
        <w:pStyle w:val="ConsPlusNormal"/>
        <w:ind w:firstLine="540"/>
        <w:jc w:val="both"/>
        <w:outlineLvl w:val="3"/>
      </w:pPr>
    </w:p>
    <w:p w:rsidR="003667A8" w:rsidRDefault="003667A8" w:rsidP="003667A8">
      <w:pPr>
        <w:pStyle w:val="ConsPlusNormal"/>
        <w:ind w:firstLine="540"/>
        <w:jc w:val="both"/>
        <w:outlineLvl w:val="3"/>
      </w:pPr>
      <w:r>
        <w:t>Статья 21. Дееспособность гражданина</w:t>
      </w:r>
    </w:p>
    <w:p w:rsidR="003667A8" w:rsidRDefault="003667A8" w:rsidP="003667A8">
      <w:pPr>
        <w:pStyle w:val="ConsPlusNormal"/>
        <w:jc w:val="both"/>
      </w:pPr>
    </w:p>
    <w:p w:rsidR="003667A8" w:rsidRDefault="003667A8" w:rsidP="003667A8">
      <w:pPr>
        <w:pStyle w:val="ConsPlusNormal"/>
        <w:ind w:firstLine="540"/>
        <w:jc w:val="both"/>
      </w:pPr>
      <w:r>
        <w:t xml:space="preserve"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</w:t>
      </w:r>
      <w:hyperlink w:anchor="Par264" w:history="1">
        <w:r>
          <w:rPr>
            <w:color w:val="0000FF"/>
          </w:rPr>
          <w:t>совершеннолетия</w:t>
        </w:r>
      </w:hyperlink>
      <w:r>
        <w:t>, то есть по достижении восемнадцатилетнего возраста.</w:t>
      </w:r>
    </w:p>
    <w:p w:rsidR="003667A8" w:rsidRDefault="003667A8" w:rsidP="003667A8">
      <w:pPr>
        <w:pStyle w:val="ConsPlusNormal"/>
        <w:ind w:firstLine="540"/>
        <w:jc w:val="both"/>
      </w:pPr>
      <w:bookmarkStart w:id="1" w:name="Par216"/>
      <w:bookmarkEnd w:id="1"/>
      <w:r>
        <w:t xml:space="preserve">2. В случае, когда </w:t>
      </w:r>
      <w:hyperlink r:id="rId5" w:history="1">
        <w:r>
          <w:rPr>
            <w:color w:val="0000FF"/>
          </w:rPr>
          <w:t>законом</w:t>
        </w:r>
      </w:hyperlink>
      <w:r>
        <w:t xml:space="preserve">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3667A8" w:rsidRDefault="003667A8" w:rsidP="003667A8">
      <w:pPr>
        <w:pStyle w:val="ConsPlusNormal"/>
        <w:ind w:firstLine="540"/>
        <w:jc w:val="both"/>
      </w:pPr>
      <w: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3667A8" w:rsidRDefault="003667A8" w:rsidP="003667A8">
      <w:pPr>
        <w:pStyle w:val="ConsPlusNormal"/>
        <w:ind w:firstLine="540"/>
        <w:jc w:val="both"/>
      </w:pPr>
      <w: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судом.</w:t>
      </w:r>
    </w:p>
    <w:p w:rsidR="00BD7033" w:rsidRDefault="00BD7033"/>
    <w:p w:rsidR="003667A8" w:rsidRDefault="003667A8" w:rsidP="003667A8">
      <w:pPr>
        <w:pStyle w:val="ConsPlusNormal"/>
        <w:ind w:firstLine="540"/>
        <w:jc w:val="both"/>
        <w:outlineLvl w:val="3"/>
      </w:pPr>
      <w:r>
        <w:t>Статья 27. Эмансипация</w:t>
      </w:r>
    </w:p>
    <w:p w:rsidR="003667A8" w:rsidRDefault="003667A8" w:rsidP="003667A8">
      <w:pPr>
        <w:pStyle w:val="ConsPlusNormal"/>
        <w:jc w:val="both"/>
      </w:pPr>
    </w:p>
    <w:p w:rsidR="003667A8" w:rsidRDefault="003667A8" w:rsidP="003667A8">
      <w:pPr>
        <w:pStyle w:val="ConsPlusNormal"/>
        <w:ind w:firstLine="540"/>
        <w:jc w:val="both"/>
      </w:pPr>
      <w:bookmarkStart w:id="2" w:name="Par264"/>
      <w:bookmarkEnd w:id="2"/>
      <w:r>
        <w:t>1.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3667A8" w:rsidRDefault="003667A8" w:rsidP="003667A8">
      <w:pPr>
        <w:pStyle w:val="ConsPlusNormal"/>
        <w:ind w:firstLine="540"/>
        <w:jc w:val="both"/>
      </w:pPr>
      <w:r>
        <w:t xml:space="preserve">Объявление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</w:t>
      </w:r>
      <w:hyperlink r:id="rId6" w:history="1">
        <w:r>
          <w:rPr>
            <w:color w:val="0000FF"/>
          </w:rPr>
          <w:t>решению</w:t>
        </w:r>
      </w:hyperlink>
      <w:r>
        <w:t xml:space="preserve"> суда.</w:t>
      </w:r>
    </w:p>
    <w:p w:rsidR="003667A8" w:rsidRDefault="003667A8" w:rsidP="003667A8">
      <w:pPr>
        <w:pStyle w:val="ConsPlusNormal"/>
        <w:ind w:firstLine="540"/>
        <w:jc w:val="both"/>
      </w:pPr>
      <w:r>
        <w:t>2. 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3667A8" w:rsidRDefault="003667A8" w:rsidP="003667A8">
      <w:pPr>
        <w:pStyle w:val="ConsPlusNormal"/>
        <w:jc w:val="both"/>
      </w:pPr>
    </w:p>
    <w:p w:rsidR="003667A8" w:rsidRDefault="003667A8"/>
    <w:sectPr w:rsidR="0036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A8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667A8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366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366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086EB797043A7891D3A25C00461A0390A20BE9596D160FAD8DC82E47AC676DD72D4871AF212BCWDXCE" TargetMode="External"/><Relationship Id="rId5" Type="http://schemas.openxmlformats.org/officeDocument/2006/relationships/hyperlink" Target="consultantplus://offline/ref=17E086EB797043A7891D3A25C00461A0390A21BC9498D160FAD8DC82E47AC676DD72D4871AF311BAWDX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2012-11-20T11:22:00Z</dcterms:created>
  <dcterms:modified xsi:type="dcterms:W3CDTF">2012-11-20T11:24:00Z</dcterms:modified>
</cp:coreProperties>
</file>