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01" w:rsidRDefault="00952A03" w:rsidP="00464201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2A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03">
        <w:rPr>
          <w:rFonts w:ascii="Times New Roman" w:hAnsi="Times New Roman" w:cs="Times New Roman"/>
          <w:sz w:val="28"/>
          <w:szCs w:val="28"/>
        </w:rPr>
        <w:t>Е</w:t>
      </w:r>
    </w:p>
    <w:p w:rsidR="00952A03" w:rsidRPr="00952A03" w:rsidRDefault="00952A03" w:rsidP="00952A0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A03">
        <w:rPr>
          <w:rFonts w:ascii="Times New Roman" w:hAnsi="Times New Roman" w:cs="Times New Roman"/>
          <w:sz w:val="28"/>
          <w:szCs w:val="28"/>
        </w:rPr>
        <w:t>На территории Смоленской области в целях реализации мер поддержки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ательства </w:t>
      </w:r>
      <w:r w:rsidRPr="00952A03">
        <w:rPr>
          <w:rFonts w:ascii="Times New Roman" w:hAnsi="Times New Roman" w:cs="Times New Roman"/>
          <w:sz w:val="28"/>
          <w:szCs w:val="28"/>
        </w:rPr>
        <w:t xml:space="preserve"> функционирует автономная некоммерческая организация «Центр поддержки предпринимательства Смоленской области», входящая в состав объединенной инфраструктуры поддержки региональных субъектов МСП – смоленский центр «М</w:t>
      </w:r>
      <w:r>
        <w:rPr>
          <w:rFonts w:ascii="Times New Roman" w:hAnsi="Times New Roman" w:cs="Times New Roman"/>
          <w:sz w:val="28"/>
          <w:szCs w:val="28"/>
        </w:rPr>
        <w:t>ой бизнес», деятельность которого</w:t>
      </w:r>
      <w:r w:rsidRPr="00952A03">
        <w:rPr>
          <w:rFonts w:ascii="Times New Roman" w:hAnsi="Times New Roman" w:cs="Times New Roman"/>
          <w:sz w:val="28"/>
          <w:szCs w:val="28"/>
        </w:rPr>
        <w:t xml:space="preserve"> направлена на оказан</w:t>
      </w:r>
      <w:r>
        <w:rPr>
          <w:rFonts w:ascii="Times New Roman" w:hAnsi="Times New Roman" w:cs="Times New Roman"/>
          <w:sz w:val="28"/>
          <w:szCs w:val="28"/>
        </w:rPr>
        <w:t xml:space="preserve">ие информационно-аналитической, </w:t>
      </w:r>
      <w:r w:rsidRPr="00952A03">
        <w:rPr>
          <w:rFonts w:ascii="Times New Roman" w:hAnsi="Times New Roman" w:cs="Times New Roman"/>
          <w:sz w:val="28"/>
          <w:szCs w:val="28"/>
        </w:rPr>
        <w:t>консультационной, образовательной, методической, организационной поддержки субъектам МСП.</w:t>
      </w:r>
    </w:p>
    <w:p w:rsidR="00952A03" w:rsidRPr="00952A03" w:rsidRDefault="00952A03" w:rsidP="00952A0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A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52A03">
        <w:rPr>
          <w:rFonts w:ascii="Times New Roman" w:hAnsi="Times New Roman" w:cs="Times New Roman"/>
          <w:sz w:val="28"/>
          <w:szCs w:val="28"/>
        </w:rPr>
        <w:t>В апреле - мае 2023 года АНО «ЦПП Смоленской области» запланированы к проведению выездные семинары для субъектов МСП на тему «Как получить до 500 тысяч рублей на развитие бизнеса».</w:t>
      </w:r>
    </w:p>
    <w:p w:rsidR="00952A03" w:rsidRDefault="00952A03" w:rsidP="00952A0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Семинар </w:t>
      </w:r>
      <w:r w:rsidR="00B66788">
        <w:rPr>
          <w:rFonts w:ascii="Times New Roman" w:hAnsi="Times New Roman" w:cs="Times New Roman"/>
          <w:b/>
          <w:sz w:val="28"/>
          <w:szCs w:val="28"/>
        </w:rPr>
        <w:t xml:space="preserve">в г. Починок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запланирован на 04 мая 2023 года в 14-00 часов в актовом зале Администрации муниципального образования «Починковский район» Смоленской области.</w:t>
      </w:r>
    </w:p>
    <w:p w:rsidR="00952A03" w:rsidRDefault="00952A03" w:rsidP="00952A0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Приглашаем Вас принять участие в данном мероприятии.</w:t>
      </w:r>
    </w:p>
    <w:p w:rsidR="00952A03" w:rsidRPr="00952A03" w:rsidRDefault="00952A03" w:rsidP="00952A0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2A03" w:rsidRPr="009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03"/>
    <w:rsid w:val="00464201"/>
    <w:rsid w:val="00952A03"/>
    <w:rsid w:val="00B66788"/>
    <w:rsid w:val="00D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2</cp:revision>
  <dcterms:created xsi:type="dcterms:W3CDTF">2023-04-06T08:37:00Z</dcterms:created>
  <dcterms:modified xsi:type="dcterms:W3CDTF">2023-04-06T08:56:00Z</dcterms:modified>
</cp:coreProperties>
</file>