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B6130" w14:textId="67AC2093" w:rsidR="009B1D0E" w:rsidRPr="009B1D0E" w:rsidRDefault="009B1D0E" w:rsidP="009B1D0E">
      <w:pPr>
        <w:jc w:val="center"/>
        <w:rPr>
          <w:b/>
          <w:i/>
          <w:iCs/>
          <w:sz w:val="28"/>
          <w:szCs w:val="28"/>
        </w:rPr>
      </w:pPr>
      <w:bookmarkStart w:id="0" w:name="_GoBack"/>
      <w:bookmarkEnd w:id="0"/>
      <w:r w:rsidRPr="009B1D0E">
        <w:rPr>
          <w:b/>
          <w:i/>
          <w:iCs/>
          <w:sz w:val="28"/>
          <w:szCs w:val="28"/>
        </w:rPr>
        <w:t>Уважаемые представители малого бизнеса!</w:t>
      </w:r>
    </w:p>
    <w:p w14:paraId="3071A5B3" w14:textId="1E289077" w:rsidR="009B1D0E" w:rsidRDefault="009B1D0E" w:rsidP="009B1D0E">
      <w:pPr>
        <w:jc w:val="center"/>
        <w:rPr>
          <w:sz w:val="29"/>
          <w:szCs w:val="29"/>
        </w:rPr>
      </w:pPr>
    </w:p>
    <w:p w14:paraId="4EDA97E6" w14:textId="6C2DD4AA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 xml:space="preserve">Напоминаем о проведении весной текущего года </w:t>
      </w:r>
      <w:r w:rsidRPr="009B1D0E">
        <w:rPr>
          <w:b/>
          <w:bCs/>
          <w:i/>
          <w:iCs/>
          <w:color w:val="262626" w:themeColor="text1" w:themeTint="D9"/>
          <w:sz w:val="28"/>
          <w:szCs w:val="28"/>
        </w:rPr>
        <w:t>Экономической переписи малого бизнеса!</w:t>
      </w:r>
    </w:p>
    <w:p w14:paraId="330235D6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Сведения о своей деятельности субъекты малого предпринимательства предоставляют:</w:t>
      </w:r>
    </w:p>
    <w:p w14:paraId="76D82011" w14:textId="77777777" w:rsidR="009B1D0E" w:rsidRPr="003300EF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3300EF">
        <w:rPr>
          <w:rStyle w:val="af4"/>
          <w:b/>
          <w:bCs/>
          <w:color w:val="262626" w:themeColor="text1" w:themeTint="D9"/>
          <w:sz w:val="28"/>
          <w:szCs w:val="28"/>
        </w:rPr>
        <w:t>До 1 апреля 2021 года</w:t>
      </w:r>
    </w:p>
    <w:p w14:paraId="5C531766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- через сайт Росстата</w:t>
      </w:r>
    </w:p>
    <w:p w14:paraId="7AB57B31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- через операторов электронного документооборота</w:t>
      </w:r>
    </w:p>
    <w:p w14:paraId="1F441085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- сохранена возможность предоставления сведений </w:t>
      </w:r>
      <w:r w:rsidRPr="003300EF">
        <w:rPr>
          <w:rStyle w:val="af4"/>
          <w:b/>
          <w:bCs/>
          <w:color w:val="262626" w:themeColor="text1" w:themeTint="D9"/>
          <w:sz w:val="28"/>
          <w:szCs w:val="28"/>
        </w:rPr>
        <w:t>в бумажном виде</w:t>
      </w:r>
      <w:r w:rsidRPr="009B1D0E">
        <w:rPr>
          <w:color w:val="262626" w:themeColor="text1" w:themeTint="D9"/>
          <w:sz w:val="28"/>
          <w:szCs w:val="28"/>
        </w:rPr>
        <w:t>.</w:t>
      </w:r>
    </w:p>
    <w:p w14:paraId="0D9DB84F" w14:textId="6A2AA628" w:rsidR="009B1D0E" w:rsidRPr="00FD287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3300EF">
        <w:rPr>
          <w:rStyle w:val="af4"/>
          <w:b/>
          <w:bCs/>
          <w:color w:val="262626" w:themeColor="text1" w:themeTint="D9"/>
          <w:sz w:val="28"/>
          <w:szCs w:val="28"/>
        </w:rPr>
        <w:t xml:space="preserve">C 1 марта по </w:t>
      </w:r>
      <w:r w:rsidR="00FD287E">
        <w:rPr>
          <w:rStyle w:val="af4"/>
          <w:b/>
          <w:bCs/>
          <w:color w:val="262626" w:themeColor="text1" w:themeTint="D9"/>
          <w:sz w:val="28"/>
          <w:szCs w:val="28"/>
        </w:rPr>
        <w:t>30</w:t>
      </w:r>
      <w:r w:rsidRPr="003300EF">
        <w:rPr>
          <w:rStyle w:val="af4"/>
          <w:b/>
          <w:bCs/>
          <w:color w:val="262626" w:themeColor="text1" w:themeTint="D9"/>
          <w:sz w:val="28"/>
          <w:szCs w:val="28"/>
        </w:rPr>
        <w:t xml:space="preserve"> </w:t>
      </w:r>
      <w:r w:rsidR="00FD287E">
        <w:rPr>
          <w:rStyle w:val="af4"/>
          <w:b/>
          <w:bCs/>
          <w:color w:val="262626" w:themeColor="text1" w:themeTint="D9"/>
          <w:sz w:val="28"/>
          <w:szCs w:val="28"/>
        </w:rPr>
        <w:t>апреля</w:t>
      </w:r>
      <w:r w:rsidRPr="003300EF">
        <w:rPr>
          <w:rStyle w:val="af4"/>
          <w:b/>
          <w:bCs/>
          <w:color w:val="262626" w:themeColor="text1" w:themeTint="D9"/>
          <w:sz w:val="28"/>
          <w:szCs w:val="28"/>
        </w:rPr>
        <w:t xml:space="preserve"> 2021 года предоставлена возможность передачи сведений в упрощенном режиме</w:t>
      </w:r>
    </w:p>
    <w:p w14:paraId="0F1D1185" w14:textId="2487ED0C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- через Единый портал государственных услуг (gosuslugi.ru) </w:t>
      </w:r>
    </w:p>
    <w:p w14:paraId="6935C426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14:paraId="4EB2E5C8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Юридическим лицам услуга по заполнению формы № МП-сп будет доступна при наличии подтвержденной учетной записи и электронной подписи.</w:t>
      </w:r>
    </w:p>
    <w:p w14:paraId="40260CC9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Для получения услуги обращайтесь по адресам:</w:t>
      </w:r>
    </w:p>
    <w:p w14:paraId="0EC560C7" w14:textId="77777777" w:rsidR="009B1D0E" w:rsidRPr="003300EF" w:rsidRDefault="00841859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hyperlink r:id="rId9" w:tgtFrame="_blank" w:history="1">
        <w:r w:rsidR="009B1D0E" w:rsidRPr="00D007B4">
          <w:rPr>
            <w:rStyle w:val="a9"/>
            <w:b/>
            <w:color w:val="262626" w:themeColor="text1" w:themeTint="D9"/>
            <w:sz w:val="28"/>
            <w:szCs w:val="28"/>
          </w:rPr>
          <w:t>https://www.gosuslugi.ru/10065/1</w:t>
        </w:r>
        <w:r w:rsidR="009B1D0E" w:rsidRPr="009B1D0E">
          <w:rPr>
            <w:rStyle w:val="a9"/>
            <w:color w:val="262626" w:themeColor="text1" w:themeTint="D9"/>
            <w:sz w:val="28"/>
            <w:szCs w:val="28"/>
          </w:rPr>
          <w:t> </w:t>
        </w:r>
      </w:hyperlink>
      <w:r w:rsidR="009B1D0E" w:rsidRPr="009B1D0E">
        <w:rPr>
          <w:color w:val="262626" w:themeColor="text1" w:themeTint="D9"/>
          <w:sz w:val="28"/>
          <w:szCs w:val="28"/>
        </w:rPr>
        <w:t>– </w:t>
      </w:r>
      <w:r w:rsidR="009B1D0E" w:rsidRPr="003300EF">
        <w:rPr>
          <w:rStyle w:val="af4"/>
          <w:b/>
          <w:bCs/>
          <w:color w:val="262626" w:themeColor="text1" w:themeTint="D9"/>
          <w:sz w:val="28"/>
          <w:szCs w:val="28"/>
        </w:rPr>
        <w:t>форма № 1-предприниматель;</w:t>
      </w:r>
    </w:p>
    <w:p w14:paraId="451E5908" w14:textId="77777777" w:rsidR="009B1D0E" w:rsidRPr="003300EF" w:rsidRDefault="00841859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hyperlink r:id="rId10" w:tgtFrame="_blank" w:history="1">
        <w:r w:rsidR="009B1D0E" w:rsidRPr="00D007B4">
          <w:rPr>
            <w:rStyle w:val="a9"/>
            <w:b/>
            <w:color w:val="262626" w:themeColor="text1" w:themeTint="D9"/>
            <w:sz w:val="28"/>
            <w:szCs w:val="28"/>
          </w:rPr>
          <w:t>https://www.gosuslugi.ru/10065/2</w:t>
        </w:r>
        <w:r w:rsidR="009B1D0E" w:rsidRPr="009B1D0E">
          <w:rPr>
            <w:rStyle w:val="a9"/>
            <w:color w:val="262626" w:themeColor="text1" w:themeTint="D9"/>
            <w:sz w:val="28"/>
            <w:szCs w:val="28"/>
          </w:rPr>
          <w:t> </w:t>
        </w:r>
      </w:hyperlink>
      <w:r w:rsidR="009B1D0E" w:rsidRPr="009B1D0E">
        <w:rPr>
          <w:color w:val="262626" w:themeColor="text1" w:themeTint="D9"/>
          <w:sz w:val="28"/>
          <w:szCs w:val="28"/>
        </w:rPr>
        <w:t> – </w:t>
      </w:r>
      <w:r w:rsidR="009B1D0E" w:rsidRPr="003300EF">
        <w:rPr>
          <w:rStyle w:val="af4"/>
          <w:b/>
          <w:bCs/>
          <w:color w:val="262626" w:themeColor="text1" w:themeTint="D9"/>
          <w:sz w:val="28"/>
          <w:szCs w:val="28"/>
        </w:rPr>
        <w:t>форма № МП-сп.</w:t>
      </w:r>
    </w:p>
    <w:p w14:paraId="384A5E39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или Gosuslugi.ru: Поиск «Росстат» - «Экономическая перепись малого и среднего бизнеса за 2020 год» - выбор услуги.</w:t>
      </w:r>
    </w:p>
    <w:p w14:paraId="180D9424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В соответствии с законодательством Российской Федерации, </w:t>
      </w:r>
      <w:r w:rsidRPr="003300EF">
        <w:rPr>
          <w:rStyle w:val="af3"/>
          <w:i/>
          <w:iCs/>
          <w:color w:val="262626" w:themeColor="text1" w:themeTint="D9"/>
          <w:sz w:val="28"/>
          <w:szCs w:val="28"/>
        </w:rPr>
        <w:t>участие</w:t>
      </w:r>
      <w:r w:rsidRPr="009B1D0E">
        <w:rPr>
          <w:color w:val="262626" w:themeColor="text1" w:themeTint="D9"/>
          <w:sz w:val="28"/>
          <w:szCs w:val="28"/>
        </w:rPr>
        <w:t> в статистическом наблюдении </w:t>
      </w:r>
      <w:r w:rsidRPr="003300EF">
        <w:rPr>
          <w:rStyle w:val="af4"/>
          <w:b/>
          <w:bCs/>
          <w:color w:val="262626" w:themeColor="text1" w:themeTint="D9"/>
          <w:sz w:val="28"/>
          <w:szCs w:val="28"/>
        </w:rPr>
        <w:t>обязательно.</w:t>
      </w:r>
    </w:p>
    <w:p w14:paraId="5BF8DDFA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Нарушение порядка предоставления статистической информации, а равно предоставление недостоверной статистической информации влечет ответственность за нарушение порядка представления государственной статистической отчетности.</w:t>
      </w:r>
    </w:p>
    <w:p w14:paraId="7568A2CC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Полученные сведения будут использоваться исключительно в обобщённом виде с соблюдением требований законодательства по обеспечению конфиденциальности в отношении первичных данных, предоставленных респондентами.</w:t>
      </w:r>
    </w:p>
    <w:p w14:paraId="43226596" w14:textId="1FA53466" w:rsidR="00444F63" w:rsidRPr="009B1D0E" w:rsidRDefault="00BA5D04" w:rsidP="009B1D0E">
      <w:pPr>
        <w:widowControl w:val="0"/>
        <w:tabs>
          <w:tab w:val="left" w:pos="1185"/>
        </w:tabs>
        <w:spacing w:before="12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Ваши вопросы по тел</w:t>
      </w:r>
      <w:r w:rsidR="004151ED" w:rsidRPr="009B1D0E">
        <w:rPr>
          <w:color w:val="262626" w:themeColor="text1" w:themeTint="D9"/>
          <w:sz w:val="28"/>
          <w:szCs w:val="28"/>
        </w:rPr>
        <w:t>ефонам:</w:t>
      </w:r>
      <w:r w:rsidRPr="009B1D0E">
        <w:rPr>
          <w:color w:val="262626" w:themeColor="text1" w:themeTint="D9"/>
          <w:sz w:val="28"/>
          <w:szCs w:val="28"/>
        </w:rPr>
        <w:t xml:space="preserve"> </w:t>
      </w:r>
      <w:r w:rsidR="004151ED" w:rsidRPr="009B1D0E">
        <w:rPr>
          <w:color w:val="262626" w:themeColor="text1" w:themeTint="D9"/>
          <w:sz w:val="29"/>
          <w:szCs w:val="29"/>
          <w:lang w:eastAsia="ar-SA"/>
        </w:rPr>
        <w:t>(4812) 64-62-68, 64-77-69, 77-80-31,77-80-06, 77-80-56,</w:t>
      </w:r>
      <w:r w:rsidR="006C58FB" w:rsidRPr="009B1D0E">
        <w:rPr>
          <w:color w:val="262626" w:themeColor="text1" w:themeTint="D9"/>
          <w:sz w:val="28"/>
          <w:szCs w:val="28"/>
        </w:rPr>
        <w:t xml:space="preserve"> также информация размещена на интернет-сайте Смоленскстата</w:t>
      </w:r>
      <w:r w:rsidR="009B1D0E" w:rsidRPr="009B1D0E">
        <w:rPr>
          <w:color w:val="262626" w:themeColor="text1" w:themeTint="D9"/>
          <w:sz w:val="28"/>
          <w:szCs w:val="28"/>
        </w:rPr>
        <w:t>, </w:t>
      </w:r>
      <w:r w:rsidR="009B1D0E" w:rsidRPr="009B1D0E">
        <w:rPr>
          <w:rStyle w:val="af4"/>
          <w:i w:val="0"/>
          <w:iCs w:val="0"/>
          <w:color w:val="262626" w:themeColor="text1" w:themeTint="D9"/>
          <w:sz w:val="28"/>
          <w:szCs w:val="28"/>
        </w:rPr>
        <w:t>(</w:t>
      </w:r>
      <w:hyperlink r:id="rId11" w:history="1">
        <w:r w:rsidR="009B1D0E" w:rsidRPr="00D007B4">
          <w:rPr>
            <w:rStyle w:val="a9"/>
            <w:b/>
            <w:color w:val="262626" w:themeColor="text1" w:themeTint="D9"/>
            <w:sz w:val="28"/>
            <w:szCs w:val="28"/>
          </w:rPr>
          <w:t>https://sml.gks.ru/folder/98246</w:t>
        </w:r>
      </w:hyperlink>
      <w:r w:rsidR="009B1D0E" w:rsidRPr="009B1D0E">
        <w:rPr>
          <w:rStyle w:val="af4"/>
          <w:i w:val="0"/>
          <w:iCs w:val="0"/>
          <w:color w:val="262626" w:themeColor="text1" w:themeTint="D9"/>
          <w:sz w:val="28"/>
          <w:szCs w:val="28"/>
        </w:rPr>
        <w:t>).</w:t>
      </w:r>
    </w:p>
    <w:sectPr w:rsidR="00444F63" w:rsidRPr="009B1D0E" w:rsidSect="00070BE8">
      <w:footerReference w:type="even" r:id="rId12"/>
      <w:footerReference w:type="default" r:id="rId13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67A37" w14:textId="77777777" w:rsidR="00841859" w:rsidRDefault="00841859" w:rsidP="00C70352">
      <w:r>
        <w:separator/>
      </w:r>
    </w:p>
  </w:endnote>
  <w:endnote w:type="continuationSeparator" w:id="0">
    <w:p w14:paraId="2CDBB991" w14:textId="77777777" w:rsidR="00841859" w:rsidRDefault="00841859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6D221" w14:textId="77777777"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3C8148D" w14:textId="77777777"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A2C2F" w14:textId="7F4A1BFD" w:rsidR="00934D62" w:rsidRPr="009D36BB" w:rsidRDefault="009D36BB">
    <w:pPr>
      <w:pStyle w:val="a3"/>
      <w:ind w:right="360"/>
      <w:rPr>
        <w:sz w:val="16"/>
      </w:rPr>
    </w:pPr>
    <w:r>
      <w:rPr>
        <w:sz w:val="16"/>
      </w:rPr>
      <w:t>Рег. № исх-0195 от 25.03.2021, Подписано ЭП: Сидоренкова Валентина Владимировна,  25.03.2021 11:46:36,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F4319" w14:textId="77777777" w:rsidR="00841859" w:rsidRDefault="00841859" w:rsidP="00C70352">
      <w:r>
        <w:separator/>
      </w:r>
    </w:p>
  </w:footnote>
  <w:footnote w:type="continuationSeparator" w:id="0">
    <w:p w14:paraId="31FEB8D6" w14:textId="77777777" w:rsidR="00841859" w:rsidRDefault="00841859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12B3"/>
    <w:rsid w:val="00032D4D"/>
    <w:rsid w:val="00033D34"/>
    <w:rsid w:val="000379EF"/>
    <w:rsid w:val="00046136"/>
    <w:rsid w:val="0005351E"/>
    <w:rsid w:val="00055B8D"/>
    <w:rsid w:val="0006649E"/>
    <w:rsid w:val="00066A46"/>
    <w:rsid w:val="00070BE8"/>
    <w:rsid w:val="00071E27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15D0"/>
    <w:rsid w:val="00122BBD"/>
    <w:rsid w:val="00126837"/>
    <w:rsid w:val="0015430A"/>
    <w:rsid w:val="0015492D"/>
    <w:rsid w:val="001670B7"/>
    <w:rsid w:val="00170A6E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25D93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0EF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151ED"/>
    <w:rsid w:val="004318B5"/>
    <w:rsid w:val="00437EF1"/>
    <w:rsid w:val="0044029D"/>
    <w:rsid w:val="00443C47"/>
    <w:rsid w:val="00444F63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E5DED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945B4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219A1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C58FB"/>
    <w:rsid w:val="006D697F"/>
    <w:rsid w:val="006E0F2E"/>
    <w:rsid w:val="006F32DF"/>
    <w:rsid w:val="007012A9"/>
    <w:rsid w:val="00701DBA"/>
    <w:rsid w:val="007049B4"/>
    <w:rsid w:val="00710959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0EF2"/>
    <w:rsid w:val="007B134A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41859"/>
    <w:rsid w:val="0084661D"/>
    <w:rsid w:val="00855AB9"/>
    <w:rsid w:val="008568CB"/>
    <w:rsid w:val="00862066"/>
    <w:rsid w:val="00864D2E"/>
    <w:rsid w:val="00865806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3703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B1D0E"/>
    <w:rsid w:val="009D247C"/>
    <w:rsid w:val="009D36BB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88A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0FF3"/>
    <w:rsid w:val="00AA34B0"/>
    <w:rsid w:val="00AA6F3E"/>
    <w:rsid w:val="00AB12B3"/>
    <w:rsid w:val="00AC2CC7"/>
    <w:rsid w:val="00AD29BB"/>
    <w:rsid w:val="00AD2D47"/>
    <w:rsid w:val="00AD2FA1"/>
    <w:rsid w:val="00AD797C"/>
    <w:rsid w:val="00AE5B64"/>
    <w:rsid w:val="00AE76AC"/>
    <w:rsid w:val="00AF6144"/>
    <w:rsid w:val="00B06E7C"/>
    <w:rsid w:val="00B12DB4"/>
    <w:rsid w:val="00B30968"/>
    <w:rsid w:val="00B32DCF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A5D04"/>
    <w:rsid w:val="00BB0AE6"/>
    <w:rsid w:val="00BD0BD8"/>
    <w:rsid w:val="00BD1C8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1263"/>
    <w:rsid w:val="00C53F66"/>
    <w:rsid w:val="00C61BDE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07B4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363A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2F7F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81A0D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0507E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20AD"/>
    <w:rsid w:val="00F879F4"/>
    <w:rsid w:val="00F95C22"/>
    <w:rsid w:val="00FA5CFF"/>
    <w:rsid w:val="00FA7067"/>
    <w:rsid w:val="00FC3ABD"/>
    <w:rsid w:val="00FD287E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5F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444F63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9B1D0E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9B1D0E"/>
    <w:rPr>
      <w:b/>
      <w:bCs/>
    </w:rPr>
  </w:style>
  <w:style w:type="character" w:styleId="af4">
    <w:name w:val="Emphasis"/>
    <w:basedOn w:val="a0"/>
    <w:uiPriority w:val="20"/>
    <w:qFormat/>
    <w:rsid w:val="009B1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444F63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9B1D0E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9B1D0E"/>
    <w:rPr>
      <w:b/>
      <w:bCs/>
    </w:rPr>
  </w:style>
  <w:style w:type="character" w:styleId="af4">
    <w:name w:val="Emphasis"/>
    <w:basedOn w:val="a0"/>
    <w:uiPriority w:val="20"/>
    <w:qFormat/>
    <w:rsid w:val="009B1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l.gks.ru/folder/9824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10065/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10065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AFB6-A2E6-483F-81B6-FFB3FBDA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1968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Суринов Александр Сергеевич (Починковский район)</cp:lastModifiedBy>
  <cp:revision>2</cp:revision>
  <cp:lastPrinted>2021-03-11T11:02:00Z</cp:lastPrinted>
  <dcterms:created xsi:type="dcterms:W3CDTF">2021-03-29T14:51:00Z</dcterms:created>
  <dcterms:modified xsi:type="dcterms:W3CDTF">2021-03-29T14:51:00Z</dcterms:modified>
</cp:coreProperties>
</file>