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204D6" w:rsidRDefault="0037625F" w:rsidP="00401EC0">
      <w:pPr>
        <w:tabs>
          <w:tab w:val="left" w:pos="1110"/>
        </w:tabs>
      </w:pPr>
      <w:r>
        <w:rPr>
          <w:b/>
          <w:color w:val="FF0000"/>
          <w:sz w:val="28"/>
          <w:szCs w:val="28"/>
        </w:rPr>
        <w:t>ПРОЕКТ</w:t>
      </w:r>
      <w:bookmarkStart w:id="0" w:name="_GoBack"/>
      <w:bookmarkEnd w:id="0"/>
      <w:r w:rsidR="0033640A" w:rsidRPr="007204D6">
        <w:tab/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Pr="009A0E7C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C15D03" w:rsidP="00492450">
      <w:pPr>
        <w:tabs>
          <w:tab w:val="left" w:pos="4253"/>
        </w:tabs>
        <w:ind w:right="5811"/>
        <w:jc w:val="both"/>
        <w:rPr>
          <w:b/>
          <w:sz w:val="28"/>
          <w:szCs w:val="28"/>
        </w:rPr>
      </w:pPr>
      <w:r w:rsidRPr="009A0E7C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29.12.2014 № 179  </w:t>
      </w:r>
    </w:p>
    <w:p w:rsidR="004543C8" w:rsidRPr="009A0E7C" w:rsidRDefault="004543C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Pr="009A0E7C" w:rsidRDefault="000942C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29.12.2014 № 179 «Об утверждении муниципальной программы  «</w:t>
      </w:r>
      <w:r w:rsidRPr="009A0E7C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и ремонт автомобильных дорог </w:t>
      </w:r>
      <w:proofErr w:type="gramStart"/>
      <w:r w:rsidRPr="009A0E7C">
        <w:rPr>
          <w:rFonts w:ascii="Times New Roman" w:hAnsi="Times New Roman" w:cs="Times New Roman"/>
          <w:bCs/>
          <w:sz w:val="28"/>
          <w:szCs w:val="28"/>
        </w:rPr>
        <w:t>общего пользования муниципального образования Починковского городского поселения Починковского района Смоленской области</w:t>
      </w:r>
      <w:r w:rsidRPr="009A0E7C">
        <w:rPr>
          <w:rFonts w:ascii="Times New Roman" w:hAnsi="Times New Roman" w:cs="Times New Roman"/>
          <w:sz w:val="28"/>
          <w:szCs w:val="28"/>
        </w:rPr>
        <w:t>», (в редакции постановлений Администрации муниципального образования «Починковский район» Смоленской области от 25.03.2015 № 38, от 25.06.2015 № 73, от 04.09.2015 № 97, от 17.09.2015 № 99, от 30.09.2015 № 105,  от 09.10.2015 № 112, от 20.11.2015 №160, от 25.02.2016 №25, от 11.03.2016 №32, от 04.04.2016 № 56, от 17.05.2016 №95, от 26.05.2016 №111, от 13.07.2016 № 142</w:t>
      </w:r>
      <w:proofErr w:type="gramEnd"/>
      <w:r w:rsidRPr="009A0E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E7C">
        <w:rPr>
          <w:rFonts w:ascii="Times New Roman" w:hAnsi="Times New Roman" w:cs="Times New Roman"/>
          <w:sz w:val="28"/>
          <w:szCs w:val="28"/>
        </w:rPr>
        <w:t>от 20.09.2016 № 189, от  14.10.201</w:t>
      </w:r>
      <w:r w:rsidR="00401EC0" w:rsidRPr="009A0E7C">
        <w:rPr>
          <w:rFonts w:ascii="Times New Roman" w:hAnsi="Times New Roman" w:cs="Times New Roman"/>
          <w:sz w:val="28"/>
          <w:szCs w:val="28"/>
        </w:rPr>
        <w:t>6</w:t>
      </w:r>
      <w:r w:rsidRPr="009A0E7C">
        <w:rPr>
          <w:rFonts w:ascii="Times New Roman" w:hAnsi="Times New Roman" w:cs="Times New Roman"/>
          <w:sz w:val="28"/>
          <w:szCs w:val="28"/>
        </w:rPr>
        <w:t xml:space="preserve"> №203, от 27.01.2017 № 16-адм, от 23.03.2017 № 76-адм, от 27.09.2017 № 166-адм, от 12.03.2018 № 27-адм, от 03.09.2018 №117-адм, от 11.11.2019 №122-адм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20.02.2020 №</w:t>
      </w:r>
      <w:r w:rsidR="00EC46EC" w:rsidRPr="009A0E7C">
        <w:rPr>
          <w:rFonts w:ascii="Times New Roman" w:hAnsi="Times New Roman" w:cs="Times New Roman"/>
          <w:sz w:val="28"/>
          <w:szCs w:val="28"/>
        </w:rPr>
        <w:t>51-адм</w:t>
      </w:r>
      <w:r w:rsidR="00361A70" w:rsidRPr="009A0E7C">
        <w:rPr>
          <w:rFonts w:ascii="Times New Roman" w:hAnsi="Times New Roman" w:cs="Times New Roman"/>
          <w:sz w:val="28"/>
          <w:szCs w:val="28"/>
        </w:rPr>
        <w:t>, от 12.09.2022 №118-адм</w:t>
      </w:r>
      <w:r w:rsidR="00B06AE7" w:rsidRPr="009A0E7C">
        <w:rPr>
          <w:sz w:val="28"/>
          <w:szCs w:val="28"/>
        </w:rPr>
        <w:t>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333963" w:rsidRPr="009A0E7C" w:rsidRDefault="0033396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разделе 1 «Основные положения» позицию «</w:t>
      </w:r>
      <w:r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Pr="009A0E7C">
        <w:rPr>
          <w:rFonts w:ascii="Times New Roman" w:hAnsi="Times New Roman" w:cs="Times New Roman"/>
          <w:b/>
          <w:sz w:val="28"/>
          <w:szCs w:val="28"/>
        </w:rPr>
        <w:t>420 821,</w:t>
      </w:r>
      <w:r w:rsidR="009A0E7C">
        <w:rPr>
          <w:rFonts w:ascii="Times New Roman" w:hAnsi="Times New Roman" w:cs="Times New Roman"/>
          <w:b/>
          <w:sz w:val="28"/>
          <w:szCs w:val="28"/>
        </w:rPr>
        <w:t>2</w:t>
      </w:r>
      <w:r w:rsidRPr="009A0E7C">
        <w:rPr>
          <w:rFonts w:ascii="Times New Roman" w:hAnsi="Times New Roman" w:cs="Times New Roman"/>
          <w:sz w:val="28"/>
          <w:szCs w:val="28"/>
        </w:rPr>
        <w:t xml:space="preserve">  тыс. руб.: 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>2015 – 2021 годы – 210 842,9 тыс. руб., из них: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- средства местного бюджета – 68 053,2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- средства областного бюджета – 142 789,7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>2022 год – 80 283,</w:t>
      </w:r>
      <w:r w:rsidR="00BC49F8" w:rsidRPr="009A0E7C">
        <w:rPr>
          <w:rFonts w:ascii="Times New Roman" w:hAnsi="Times New Roman" w:cs="Times New Roman"/>
          <w:b/>
          <w:sz w:val="28"/>
          <w:szCs w:val="28"/>
        </w:rPr>
        <w:t>9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B95357" w:rsidRPr="009A0E7C">
        <w:rPr>
          <w:rFonts w:ascii="Times New Roman" w:hAnsi="Times New Roman" w:cs="Times New Roman"/>
          <w:sz w:val="28"/>
          <w:szCs w:val="28"/>
        </w:rPr>
        <w:t>46 946,5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B95357" w:rsidRPr="009A0E7C">
        <w:rPr>
          <w:rFonts w:ascii="Times New Roman" w:hAnsi="Times New Roman" w:cs="Times New Roman"/>
          <w:sz w:val="28"/>
          <w:szCs w:val="28"/>
        </w:rPr>
        <w:t>–</w:t>
      </w:r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r w:rsidR="00BC49F8" w:rsidRPr="009A0E7C">
        <w:rPr>
          <w:rFonts w:ascii="Times New Roman" w:hAnsi="Times New Roman" w:cs="Times New Roman"/>
          <w:sz w:val="28"/>
          <w:szCs w:val="28"/>
        </w:rPr>
        <w:t>17 109,8</w:t>
      </w:r>
      <w:r w:rsidR="00B95357"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BC49F8" w:rsidRPr="009A0E7C">
        <w:rPr>
          <w:rFonts w:ascii="Times New Roman" w:hAnsi="Times New Roman" w:cs="Times New Roman"/>
          <w:sz w:val="28"/>
          <w:szCs w:val="28"/>
        </w:rPr>
        <w:t>16 227,5</w:t>
      </w:r>
      <w:r w:rsidRPr="009A0E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2023 год – </w:t>
      </w:r>
      <w:r w:rsidR="00B95357" w:rsidRPr="009A0E7C">
        <w:rPr>
          <w:rFonts w:ascii="Times New Roman" w:hAnsi="Times New Roman" w:cs="Times New Roman"/>
          <w:b/>
          <w:sz w:val="28"/>
          <w:szCs w:val="28"/>
        </w:rPr>
        <w:t>56 638,</w:t>
      </w:r>
      <w:r w:rsidR="0046705D" w:rsidRPr="009A0E7C">
        <w:rPr>
          <w:rFonts w:ascii="Times New Roman" w:hAnsi="Times New Roman" w:cs="Times New Roman"/>
          <w:b/>
          <w:sz w:val="28"/>
          <w:szCs w:val="28"/>
        </w:rPr>
        <w:t>5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46705D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46705D" w:rsidRPr="009A0E7C">
        <w:rPr>
          <w:rFonts w:ascii="Times New Roman" w:hAnsi="Times New Roman" w:cs="Times New Roman"/>
          <w:sz w:val="28"/>
          <w:szCs w:val="28"/>
        </w:rPr>
        <w:t>средства федерального бюджета – 15 809,0 тыс. руб.;</w:t>
      </w:r>
    </w:p>
    <w:p w:rsidR="00B95357" w:rsidRPr="009A0E7C" w:rsidRDefault="0046705D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9A0E7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C49F8" w:rsidRPr="009A0E7C">
        <w:rPr>
          <w:rFonts w:ascii="Times New Roman" w:hAnsi="Times New Roman" w:cs="Times New Roman"/>
          <w:sz w:val="28"/>
          <w:szCs w:val="28"/>
        </w:rPr>
        <w:t>28 582,0</w:t>
      </w:r>
      <w:r w:rsidR="00B95357"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B95357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средства местного бюджета– </w:t>
      </w:r>
      <w:r w:rsidR="00BC49F8" w:rsidRPr="009A0E7C">
        <w:rPr>
          <w:rFonts w:ascii="Times New Roman" w:hAnsi="Times New Roman" w:cs="Times New Roman"/>
          <w:sz w:val="28"/>
          <w:szCs w:val="28"/>
        </w:rPr>
        <w:t>12 247,4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33963" w:rsidRPr="009A0E7C" w:rsidRDefault="00333963" w:rsidP="009A0E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7C">
        <w:rPr>
          <w:rFonts w:ascii="Times New Roman" w:hAnsi="Times New Roman" w:cs="Times New Roman"/>
          <w:b/>
          <w:sz w:val="28"/>
          <w:szCs w:val="28"/>
        </w:rPr>
        <w:t xml:space="preserve">2024 год – </w:t>
      </w:r>
      <w:r w:rsidR="00B95357" w:rsidRPr="009A0E7C">
        <w:rPr>
          <w:rFonts w:ascii="Times New Roman" w:hAnsi="Times New Roman" w:cs="Times New Roman"/>
          <w:b/>
          <w:sz w:val="28"/>
          <w:szCs w:val="28"/>
        </w:rPr>
        <w:t>73  055,9</w:t>
      </w:r>
      <w:r w:rsidRPr="009A0E7C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B95357" w:rsidRPr="009A0E7C" w:rsidRDefault="00333963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B95357" w:rsidRPr="009A0E7C">
        <w:rPr>
          <w:rFonts w:ascii="Times New Roman" w:hAnsi="Times New Roman" w:cs="Times New Roman"/>
          <w:sz w:val="28"/>
          <w:szCs w:val="28"/>
        </w:rPr>
        <w:t>средства областного бюджета – 62 271,7 тыс. руб.;</w:t>
      </w:r>
    </w:p>
    <w:p w:rsidR="00333963" w:rsidRPr="009A0E7C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 xml:space="preserve">- </w:t>
      </w:r>
      <w:r w:rsidR="00333963" w:rsidRPr="009A0E7C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Pr="009A0E7C">
        <w:rPr>
          <w:rFonts w:ascii="Times New Roman" w:hAnsi="Times New Roman" w:cs="Times New Roman"/>
          <w:sz w:val="28"/>
          <w:szCs w:val="28"/>
        </w:rPr>
        <w:t xml:space="preserve"> 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– </w:t>
      </w:r>
      <w:r w:rsidRPr="009A0E7C">
        <w:rPr>
          <w:rFonts w:ascii="Times New Roman" w:hAnsi="Times New Roman" w:cs="Times New Roman"/>
          <w:sz w:val="28"/>
          <w:szCs w:val="28"/>
        </w:rPr>
        <w:t>10 784,2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A0E7C">
        <w:rPr>
          <w:rFonts w:ascii="Times New Roman" w:hAnsi="Times New Roman" w:cs="Times New Roman"/>
          <w:sz w:val="28"/>
          <w:szCs w:val="28"/>
        </w:rPr>
        <w:t>.»</w:t>
      </w:r>
      <w:r w:rsidR="00333963" w:rsidRPr="009A0E7C">
        <w:rPr>
          <w:rFonts w:ascii="Times New Roman" w:hAnsi="Times New Roman" w:cs="Times New Roman"/>
          <w:sz w:val="28"/>
          <w:szCs w:val="28"/>
        </w:rPr>
        <w:t>.</w:t>
      </w:r>
    </w:p>
    <w:p w:rsidR="00B95357" w:rsidRPr="009A0E7C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2) Раздел 2 «Показатели муниципальной программы» изложить в следующей редакции:</w:t>
      </w:r>
    </w:p>
    <w:p w:rsidR="0046705D" w:rsidRPr="009A0E7C" w:rsidRDefault="0046705D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493"/>
        <w:gridCol w:w="1561"/>
        <w:gridCol w:w="1741"/>
        <w:gridCol w:w="1486"/>
        <w:gridCol w:w="1486"/>
      </w:tblGrid>
      <w:tr w:rsidR="00B95357" w:rsidRPr="009A0E7C" w:rsidTr="004C441E">
        <w:trPr>
          <w:tblHeader/>
          <w:jc w:val="center"/>
        </w:trPr>
        <w:tc>
          <w:tcPr>
            <w:tcW w:w="1222" w:type="pct"/>
            <w:vMerge w:val="restar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</w:rPr>
            </w:pPr>
            <w:r w:rsidRPr="009A0E7C">
              <w:rPr>
                <w:rFonts w:eastAsia="Calibri"/>
                <w:b/>
                <w:sz w:val="20"/>
              </w:rPr>
              <w:t>Наименование показателя</w:t>
            </w:r>
          </w:p>
        </w:tc>
        <w:tc>
          <w:tcPr>
            <w:tcW w:w="726" w:type="pct"/>
            <w:vMerge w:val="restart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  <w:r w:rsidRPr="009A0E7C">
              <w:rPr>
                <w:rFonts w:eastAsia="Calibri"/>
                <w:b/>
                <w:sz w:val="20"/>
              </w:rPr>
              <w:t>Единица измерения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  <w:r w:rsidRPr="009A0E7C">
              <w:rPr>
                <w:rFonts w:eastAsia="Calibri"/>
                <w:b/>
                <w:sz w:val="20"/>
                <w:shd w:val="clear" w:color="auto" w:fill="FFFFFF"/>
              </w:rPr>
              <w:t>Базовое значение показателя</w:t>
            </w:r>
          </w:p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</w:p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  <w:r w:rsidRPr="009A0E7C">
              <w:rPr>
                <w:rFonts w:eastAsia="Calibri"/>
                <w:b/>
                <w:sz w:val="20"/>
                <w:shd w:val="clear" w:color="auto" w:fill="FFFFFF"/>
              </w:rPr>
              <w:t>Планируемое значение показателя</w:t>
            </w:r>
          </w:p>
          <w:p w:rsidR="00B95357" w:rsidRPr="009A0E7C" w:rsidRDefault="00B95357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</w:p>
        </w:tc>
      </w:tr>
      <w:tr w:rsidR="00B95357" w:rsidRPr="009A0E7C" w:rsidTr="004C441E">
        <w:trPr>
          <w:trHeight w:val="448"/>
          <w:tblHeader/>
          <w:jc w:val="center"/>
        </w:trPr>
        <w:tc>
          <w:tcPr>
            <w:tcW w:w="12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  <w:shd w:val="clear" w:color="auto" w:fill="FFFFFF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pacing w:val="-2"/>
                <w:sz w:val="20"/>
                <w:lang w:val="en-US"/>
              </w:rPr>
            </w:pPr>
            <w:r w:rsidRPr="009A0E7C">
              <w:rPr>
                <w:rFonts w:eastAsia="Calibri"/>
                <w:b/>
                <w:sz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rFonts w:eastAsia="Calibri"/>
                <w:b/>
                <w:sz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</w:rPr>
            </w:pPr>
            <w:r w:rsidRPr="009A0E7C">
              <w:rPr>
                <w:rFonts w:eastAsia="Calibri"/>
                <w:b/>
                <w:sz w:val="20"/>
                <w:shd w:val="clear" w:color="auto" w:fill="FFFFFF"/>
              </w:rPr>
              <w:t>2-й год планового периода</w:t>
            </w:r>
          </w:p>
        </w:tc>
      </w:tr>
      <w:tr w:rsidR="00B95357" w:rsidRPr="009A0E7C" w:rsidTr="004C441E">
        <w:trPr>
          <w:trHeight w:val="282"/>
          <w:tblHeader/>
          <w:jc w:val="center"/>
        </w:trPr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pacing w:val="-2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9A0E7C">
              <w:rPr>
                <w:rFonts w:eastAsia="Calibri"/>
                <w:b/>
                <w:spacing w:val="-2"/>
                <w:sz w:val="20"/>
              </w:rPr>
              <w:t>2021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pacing w:val="-2"/>
                <w:sz w:val="20"/>
              </w:rPr>
              <w:t>2022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pacing w:val="-2"/>
                <w:sz w:val="20"/>
              </w:rPr>
              <w:t>2023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b/>
                <w:sz w:val="20"/>
              </w:rPr>
            </w:pPr>
            <w:r w:rsidRPr="009A0E7C">
              <w:rPr>
                <w:rFonts w:eastAsia="Calibri"/>
                <w:b/>
                <w:sz w:val="20"/>
              </w:rPr>
              <w:t>2024</w:t>
            </w:r>
          </w:p>
        </w:tc>
      </w:tr>
      <w:tr w:rsidR="00B95357" w:rsidRPr="009A0E7C" w:rsidTr="004C441E">
        <w:trPr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57" w:rsidRPr="009A0E7C" w:rsidRDefault="00B95357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Содержание, текущий, капитальный ремонт автомобильных дорог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7" w:rsidRPr="009A0E7C" w:rsidRDefault="00B95357" w:rsidP="004C441E">
            <w:pPr>
              <w:pStyle w:val="afd"/>
              <w:jc w:val="center"/>
              <w:rPr>
                <w:rFonts w:eastAsia="Calibri"/>
                <w:sz w:val="20"/>
              </w:rPr>
            </w:pPr>
            <w:r w:rsidRPr="009A0E7C">
              <w:rPr>
                <w:sz w:val="20"/>
              </w:rPr>
              <w:t>ед.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57" w:rsidRPr="009A0E7C" w:rsidRDefault="00B953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57" w:rsidRPr="009A0E7C" w:rsidRDefault="00B953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57" w:rsidRPr="009A0E7C" w:rsidRDefault="00B953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57" w:rsidRPr="009A0E7C" w:rsidRDefault="00B953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57" w:rsidRPr="009A0E7C" w:rsidRDefault="00B95357" w:rsidP="009A0E7C">
      <w:pPr>
        <w:pStyle w:val="ConsPlusNormal"/>
        <w:widowControl/>
        <w:numPr>
          <w:ilvl w:val="0"/>
          <w:numId w:val="3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B95357" w:rsidRPr="009A0E7C" w:rsidTr="004C441E">
        <w:tc>
          <w:tcPr>
            <w:tcW w:w="1464" w:type="pct"/>
            <w:vMerge w:val="restar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B95357" w:rsidRPr="009A0E7C" w:rsidTr="004C441E">
        <w:tc>
          <w:tcPr>
            <w:tcW w:w="1464" w:type="pct"/>
            <w:vMerge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2022 год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2023 год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2024 год</w:t>
            </w:r>
          </w:p>
        </w:tc>
      </w:tr>
      <w:tr w:rsidR="00B95357" w:rsidRPr="009A0E7C" w:rsidTr="004C441E">
        <w:tc>
          <w:tcPr>
            <w:tcW w:w="146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95357" w:rsidRPr="009A0E7C" w:rsidRDefault="00B95357" w:rsidP="004C441E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9A0E7C">
              <w:rPr>
                <w:b/>
                <w:sz w:val="22"/>
                <w:szCs w:val="26"/>
              </w:rPr>
              <w:t>5</w:t>
            </w:r>
          </w:p>
        </w:tc>
      </w:tr>
      <w:tr w:rsidR="00B95357" w:rsidRPr="009A0E7C" w:rsidTr="004C441E">
        <w:tc>
          <w:tcPr>
            <w:tcW w:w="1464" w:type="pct"/>
            <w:shd w:val="clear" w:color="auto" w:fill="auto"/>
          </w:tcPr>
          <w:p w:rsidR="00B95357" w:rsidRPr="009A0E7C" w:rsidRDefault="00B95357" w:rsidP="004C441E">
            <w:pPr>
              <w:jc w:val="both"/>
            </w:pPr>
            <w:r w:rsidRPr="009A0E7C"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</w:tcPr>
          <w:p w:rsidR="00B95357" w:rsidRPr="009A0E7C" w:rsidRDefault="0046705D" w:rsidP="004C441E">
            <w:pPr>
              <w:jc w:val="center"/>
            </w:pPr>
            <w:r w:rsidRPr="009A0E7C">
              <w:t>209 978,</w:t>
            </w:r>
            <w:r w:rsidR="009A0E7C" w:rsidRPr="009A0E7C">
              <w:t>2</w:t>
            </w:r>
          </w:p>
        </w:tc>
        <w:tc>
          <w:tcPr>
            <w:tcW w:w="905" w:type="pct"/>
            <w:shd w:val="clear" w:color="auto" w:fill="auto"/>
          </w:tcPr>
          <w:p w:rsidR="00B95357" w:rsidRPr="009A0E7C" w:rsidRDefault="00106B67" w:rsidP="004C441E">
            <w:pPr>
              <w:jc w:val="center"/>
            </w:pPr>
            <w:r w:rsidRPr="009A0E7C">
              <w:t>80 283,</w:t>
            </w:r>
            <w:r w:rsidR="00BC49F8" w:rsidRPr="009A0E7C">
              <w:t>9</w:t>
            </w:r>
          </w:p>
        </w:tc>
        <w:tc>
          <w:tcPr>
            <w:tcW w:w="904" w:type="pct"/>
            <w:shd w:val="clear" w:color="auto" w:fill="auto"/>
          </w:tcPr>
          <w:p w:rsidR="00B95357" w:rsidRPr="009A0E7C" w:rsidRDefault="0046705D" w:rsidP="004C441E">
            <w:pPr>
              <w:jc w:val="center"/>
            </w:pPr>
            <w:r w:rsidRPr="009A0E7C">
              <w:t>56 638,</w:t>
            </w:r>
            <w:r w:rsidR="00BC49F8" w:rsidRPr="009A0E7C">
              <w:t>5</w:t>
            </w:r>
          </w:p>
        </w:tc>
        <w:tc>
          <w:tcPr>
            <w:tcW w:w="909" w:type="pct"/>
            <w:shd w:val="clear" w:color="auto" w:fill="auto"/>
          </w:tcPr>
          <w:p w:rsidR="00B95357" w:rsidRPr="009A0E7C" w:rsidRDefault="0046705D" w:rsidP="004C441E">
            <w:pPr>
              <w:jc w:val="center"/>
            </w:pPr>
            <w:r w:rsidRPr="009A0E7C">
              <w:t>73 055,9</w:t>
            </w:r>
          </w:p>
        </w:tc>
      </w:tr>
      <w:tr w:rsidR="0046705D" w:rsidRPr="009A0E7C" w:rsidTr="004C441E">
        <w:tc>
          <w:tcPr>
            <w:tcW w:w="1464" w:type="pct"/>
            <w:shd w:val="clear" w:color="auto" w:fill="auto"/>
          </w:tcPr>
          <w:p w:rsidR="0046705D" w:rsidRPr="009A0E7C" w:rsidRDefault="0046705D" w:rsidP="00B95357">
            <w:pPr>
              <w:jc w:val="both"/>
            </w:pPr>
            <w:r w:rsidRPr="009A0E7C">
              <w:t>средства федерального  бюджета</w:t>
            </w:r>
          </w:p>
        </w:tc>
        <w:tc>
          <w:tcPr>
            <w:tcW w:w="818" w:type="pct"/>
            <w:shd w:val="clear" w:color="auto" w:fill="auto"/>
          </w:tcPr>
          <w:p w:rsidR="0046705D" w:rsidRPr="009A0E7C" w:rsidRDefault="009A0E7C" w:rsidP="004C441E">
            <w:pPr>
              <w:jc w:val="center"/>
            </w:pPr>
            <w:r w:rsidRPr="009A0E7C">
              <w:t>62 755,5</w:t>
            </w:r>
          </w:p>
        </w:tc>
        <w:tc>
          <w:tcPr>
            <w:tcW w:w="905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46 946,5</w:t>
            </w:r>
          </w:p>
        </w:tc>
        <w:tc>
          <w:tcPr>
            <w:tcW w:w="904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15 809,0</w:t>
            </w:r>
          </w:p>
        </w:tc>
        <w:tc>
          <w:tcPr>
            <w:tcW w:w="909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</w:t>
            </w:r>
          </w:p>
        </w:tc>
      </w:tr>
      <w:tr w:rsidR="0046705D" w:rsidRPr="009A0E7C" w:rsidTr="004C441E">
        <w:tc>
          <w:tcPr>
            <w:tcW w:w="1464" w:type="pct"/>
            <w:shd w:val="clear" w:color="auto" w:fill="auto"/>
          </w:tcPr>
          <w:p w:rsidR="0046705D" w:rsidRPr="009A0E7C" w:rsidRDefault="0046705D" w:rsidP="004C441E">
            <w:pPr>
              <w:jc w:val="both"/>
            </w:pPr>
            <w:r w:rsidRPr="009A0E7C">
              <w:t>средства областного бюджета</w:t>
            </w:r>
          </w:p>
        </w:tc>
        <w:tc>
          <w:tcPr>
            <w:tcW w:w="818" w:type="pct"/>
            <w:shd w:val="clear" w:color="auto" w:fill="auto"/>
          </w:tcPr>
          <w:p w:rsidR="0046705D" w:rsidRPr="009A0E7C" w:rsidRDefault="009A0E7C" w:rsidP="004C441E">
            <w:pPr>
              <w:jc w:val="center"/>
            </w:pPr>
            <w:r w:rsidRPr="009A0E7C">
              <w:t>107 963,6</w:t>
            </w:r>
          </w:p>
        </w:tc>
        <w:tc>
          <w:tcPr>
            <w:tcW w:w="905" w:type="pct"/>
            <w:shd w:val="clear" w:color="auto" w:fill="auto"/>
          </w:tcPr>
          <w:p w:rsidR="0046705D" w:rsidRPr="009A0E7C" w:rsidRDefault="00BC49F8" w:rsidP="004C441E">
            <w:pPr>
              <w:jc w:val="center"/>
            </w:pPr>
            <w:r w:rsidRPr="009A0E7C">
              <w:t>17 109,8</w:t>
            </w:r>
          </w:p>
        </w:tc>
        <w:tc>
          <w:tcPr>
            <w:tcW w:w="904" w:type="pct"/>
            <w:shd w:val="clear" w:color="auto" w:fill="auto"/>
          </w:tcPr>
          <w:p w:rsidR="0046705D" w:rsidRPr="009A0E7C" w:rsidRDefault="007E5F7A" w:rsidP="004C441E">
            <w:pPr>
              <w:jc w:val="center"/>
            </w:pPr>
            <w:r w:rsidRPr="009A0E7C">
              <w:t>28 582,0</w:t>
            </w:r>
          </w:p>
        </w:tc>
        <w:tc>
          <w:tcPr>
            <w:tcW w:w="909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62 217,7</w:t>
            </w:r>
          </w:p>
        </w:tc>
      </w:tr>
      <w:tr w:rsidR="0046705D" w:rsidRPr="009A0E7C" w:rsidTr="004C441E">
        <w:tc>
          <w:tcPr>
            <w:tcW w:w="1464" w:type="pct"/>
            <w:shd w:val="clear" w:color="auto" w:fill="auto"/>
          </w:tcPr>
          <w:p w:rsidR="0046705D" w:rsidRPr="009A0E7C" w:rsidRDefault="0046705D" w:rsidP="004C441E">
            <w:pPr>
              <w:jc w:val="both"/>
            </w:pPr>
            <w:r w:rsidRPr="009A0E7C">
              <w:t>средства местного бюджета</w:t>
            </w:r>
          </w:p>
        </w:tc>
        <w:tc>
          <w:tcPr>
            <w:tcW w:w="818" w:type="pct"/>
            <w:shd w:val="clear" w:color="auto" w:fill="auto"/>
          </w:tcPr>
          <w:p w:rsidR="0046705D" w:rsidRPr="009A0E7C" w:rsidRDefault="009A0E7C" w:rsidP="004C441E">
            <w:pPr>
              <w:jc w:val="center"/>
            </w:pPr>
            <w:r w:rsidRPr="009A0E7C">
              <w:t>39 259,2</w:t>
            </w:r>
          </w:p>
        </w:tc>
        <w:tc>
          <w:tcPr>
            <w:tcW w:w="905" w:type="pct"/>
            <w:shd w:val="clear" w:color="auto" w:fill="auto"/>
          </w:tcPr>
          <w:p w:rsidR="0046705D" w:rsidRPr="009A0E7C" w:rsidRDefault="00BC49F8" w:rsidP="004C441E">
            <w:pPr>
              <w:jc w:val="center"/>
            </w:pPr>
            <w:r w:rsidRPr="009A0E7C">
              <w:t>16 227,5</w:t>
            </w:r>
          </w:p>
        </w:tc>
        <w:tc>
          <w:tcPr>
            <w:tcW w:w="904" w:type="pct"/>
            <w:shd w:val="clear" w:color="auto" w:fill="auto"/>
          </w:tcPr>
          <w:p w:rsidR="007E5F7A" w:rsidRPr="009A0E7C" w:rsidRDefault="007E5F7A" w:rsidP="007E5F7A">
            <w:pPr>
              <w:jc w:val="center"/>
            </w:pPr>
            <w:r w:rsidRPr="009A0E7C">
              <w:t>12 247,</w:t>
            </w:r>
            <w:r w:rsidR="00BC49F8" w:rsidRPr="009A0E7C">
              <w:t>4</w:t>
            </w:r>
          </w:p>
        </w:tc>
        <w:tc>
          <w:tcPr>
            <w:tcW w:w="909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10 784,2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Показатели реализации комплекса процессных мероприятий раздела 2 «Паспорта комплексов процессных мероприятий»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65"/>
        <w:gridCol w:w="1278"/>
        <w:gridCol w:w="1581"/>
        <w:gridCol w:w="1063"/>
        <w:gridCol w:w="928"/>
        <w:gridCol w:w="941"/>
      </w:tblGrid>
      <w:tr w:rsidR="0046705D" w:rsidRPr="009A0E7C" w:rsidTr="004C441E">
        <w:trPr>
          <w:tblHeader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 xml:space="preserve">№ </w:t>
            </w:r>
            <w:proofErr w:type="gramStart"/>
            <w:r w:rsidRPr="009A0E7C">
              <w:rPr>
                <w:rFonts w:eastAsia="Calibri"/>
                <w:b/>
                <w:sz w:val="22"/>
                <w:szCs w:val="24"/>
              </w:rPr>
              <w:t>п</w:t>
            </w:r>
            <w:proofErr w:type="gramEnd"/>
            <w:r w:rsidRPr="009A0E7C">
              <w:rPr>
                <w:rFonts w:eastAsia="Calibri"/>
                <w:b/>
                <w:sz w:val="22"/>
                <w:szCs w:val="24"/>
              </w:rPr>
              <w:t>/п</w:t>
            </w:r>
          </w:p>
        </w:tc>
        <w:tc>
          <w:tcPr>
            <w:tcW w:w="1906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Наименование показателя реализации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Единица измерения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  <w:r w:rsidRPr="009A0E7C">
              <w:rPr>
                <w:rFonts w:eastAsia="Calibri"/>
                <w:b/>
                <w:sz w:val="22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64" w:type="pct"/>
            <w:gridSpan w:val="3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6705D" w:rsidRPr="009A0E7C" w:rsidTr="004C441E">
        <w:trPr>
          <w:trHeight w:val="448"/>
          <w:tblHeader/>
          <w:jc w:val="center"/>
        </w:trPr>
        <w:tc>
          <w:tcPr>
            <w:tcW w:w="209" w:type="pct"/>
            <w:vMerge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906" w:type="pct"/>
            <w:vMerge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9A0E7C">
              <w:rPr>
                <w:b/>
                <w:spacing w:val="-2"/>
                <w:sz w:val="22"/>
                <w:szCs w:val="24"/>
              </w:rPr>
              <w:t>2022 год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9A0E7C">
              <w:rPr>
                <w:b/>
                <w:spacing w:val="-2"/>
                <w:sz w:val="22"/>
                <w:szCs w:val="24"/>
              </w:rPr>
              <w:t>2023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2024 год</w:t>
            </w:r>
          </w:p>
        </w:tc>
      </w:tr>
      <w:tr w:rsidR="0046705D" w:rsidRPr="009A0E7C" w:rsidTr="004C441E">
        <w:trPr>
          <w:trHeight w:val="282"/>
          <w:tblHeader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1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4"/>
              </w:rPr>
            </w:pPr>
            <w:r w:rsidRPr="009A0E7C">
              <w:rPr>
                <w:rFonts w:eastAsia="Calibri"/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pacing w:val="-2"/>
                <w:sz w:val="22"/>
                <w:szCs w:val="24"/>
              </w:rPr>
            </w:pPr>
            <w:r w:rsidRPr="009A0E7C">
              <w:rPr>
                <w:rFonts w:eastAsia="Calibri"/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9A0E7C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9A0E7C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9A0E7C">
              <w:rPr>
                <w:rFonts w:eastAsia="Calibri"/>
                <w:b/>
                <w:sz w:val="22"/>
                <w:szCs w:val="24"/>
              </w:rPr>
              <w:t>7</w:t>
            </w:r>
          </w:p>
        </w:tc>
      </w:tr>
      <w:tr w:rsidR="0046705D" w:rsidRPr="009A0E7C" w:rsidTr="004C441E">
        <w:trPr>
          <w:trHeight w:val="433"/>
          <w:jc w:val="center"/>
        </w:trPr>
        <w:tc>
          <w:tcPr>
            <w:tcW w:w="209" w:type="pct"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rFonts w:eastAsia="Calibri"/>
                <w:spacing w:val="-2"/>
                <w:sz w:val="22"/>
                <w:szCs w:val="24"/>
              </w:rPr>
            </w:pPr>
            <w:r w:rsidRPr="009A0E7C">
              <w:rPr>
                <w:rFonts w:eastAsia="Calibri"/>
                <w:spacing w:val="-2"/>
                <w:sz w:val="22"/>
                <w:szCs w:val="24"/>
              </w:rPr>
              <w:t>1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both"/>
              <w:rPr>
                <w:color w:val="000000" w:themeColor="text1"/>
                <w:sz w:val="22"/>
                <w:szCs w:val="24"/>
              </w:rPr>
            </w:pPr>
            <w:r w:rsidRPr="009A0E7C">
              <w:rPr>
                <w:color w:val="000000" w:themeColor="text1"/>
                <w:sz w:val="22"/>
                <w:szCs w:val="24"/>
              </w:rPr>
              <w:t>Содержание, текущий, капитальный ремонт автомобильных дорог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color w:val="000000" w:themeColor="text1"/>
                <w:spacing w:val="-2"/>
                <w:sz w:val="22"/>
                <w:szCs w:val="24"/>
              </w:rPr>
            </w:pPr>
            <w:r w:rsidRPr="009A0E7C">
              <w:rPr>
                <w:color w:val="000000" w:themeColor="text1"/>
                <w:spacing w:val="-2"/>
                <w:sz w:val="22"/>
                <w:szCs w:val="24"/>
              </w:rPr>
              <w:t>ед.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color w:val="000000" w:themeColor="text1"/>
                <w:spacing w:val="-2"/>
                <w:sz w:val="22"/>
                <w:szCs w:val="24"/>
              </w:rPr>
            </w:pPr>
            <w:r w:rsidRPr="009A0E7C">
              <w:rPr>
                <w:color w:val="000000" w:themeColor="text1"/>
                <w:spacing w:val="-2"/>
                <w:sz w:val="22"/>
                <w:szCs w:val="24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9A0E7C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9A0E7C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46705D" w:rsidRPr="009A0E7C" w:rsidRDefault="0046705D" w:rsidP="004C441E">
            <w:pPr>
              <w:pStyle w:val="afd"/>
              <w:jc w:val="center"/>
              <w:rPr>
                <w:color w:val="000000" w:themeColor="text1"/>
                <w:sz w:val="22"/>
                <w:szCs w:val="24"/>
              </w:rPr>
            </w:pPr>
            <w:r w:rsidRPr="009A0E7C">
              <w:rPr>
                <w:color w:val="000000" w:themeColor="text1"/>
                <w:sz w:val="22"/>
                <w:szCs w:val="24"/>
              </w:rPr>
              <w:t>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46705D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83"/>
        <w:gridCol w:w="1789"/>
        <w:gridCol w:w="1713"/>
        <w:gridCol w:w="1110"/>
        <w:gridCol w:w="1016"/>
        <w:gridCol w:w="1016"/>
        <w:gridCol w:w="1036"/>
      </w:tblGrid>
      <w:tr w:rsidR="0046705D" w:rsidRPr="009A0E7C" w:rsidTr="009A0E7C">
        <w:trPr>
          <w:trHeight w:val="80"/>
          <w:tblHeader/>
        </w:trPr>
        <w:tc>
          <w:tcPr>
            <w:tcW w:w="252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№ </w:t>
            </w:r>
            <w:proofErr w:type="gramStart"/>
            <w:r w:rsidRPr="009A0E7C">
              <w:rPr>
                <w:b/>
                <w:sz w:val="20"/>
              </w:rPr>
              <w:t>п</w:t>
            </w:r>
            <w:proofErr w:type="gramEnd"/>
            <w:r w:rsidRPr="009A0E7C">
              <w:rPr>
                <w:b/>
                <w:sz w:val="20"/>
              </w:rPr>
              <w:t>/п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Наименование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2032" w:type="pct"/>
            <w:gridSpan w:val="4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6705D" w:rsidRPr="009A0E7C" w:rsidTr="009A0E7C">
        <w:trPr>
          <w:trHeight w:val="80"/>
          <w:tblHeader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540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2022 год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2023 год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  <w:shd w:val="clear" w:color="auto" w:fill="FFFFFF"/>
              </w:rPr>
              <w:t>2024 год</w:t>
            </w:r>
          </w:p>
        </w:tc>
      </w:tr>
      <w:tr w:rsidR="0046705D" w:rsidRPr="009A0E7C" w:rsidTr="009A0E7C">
        <w:trPr>
          <w:trHeight w:val="80"/>
          <w:tblHeader/>
        </w:trPr>
        <w:tc>
          <w:tcPr>
            <w:tcW w:w="252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</w:t>
            </w:r>
          </w:p>
        </w:tc>
        <w:tc>
          <w:tcPr>
            <w:tcW w:w="101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</w:t>
            </w:r>
          </w:p>
        </w:tc>
        <w:tc>
          <w:tcPr>
            <w:tcW w:w="87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3</w:t>
            </w:r>
          </w:p>
        </w:tc>
        <w:tc>
          <w:tcPr>
            <w:tcW w:w="83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4</w:t>
            </w:r>
          </w:p>
        </w:tc>
        <w:tc>
          <w:tcPr>
            <w:tcW w:w="540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5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6</w:t>
            </w:r>
          </w:p>
        </w:tc>
        <w:tc>
          <w:tcPr>
            <w:tcW w:w="494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7</w:t>
            </w:r>
          </w:p>
        </w:tc>
        <w:tc>
          <w:tcPr>
            <w:tcW w:w="503" w:type="pct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8</w:t>
            </w:r>
          </w:p>
        </w:tc>
      </w:tr>
      <w:tr w:rsidR="0046705D" w:rsidRPr="009A0E7C" w:rsidTr="009A0E7C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46705D" w:rsidRPr="009A0E7C" w:rsidRDefault="0046705D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1. Региональный проект «Дорожная сеть»</w:t>
            </w:r>
          </w:p>
        </w:tc>
      </w:tr>
      <w:tr w:rsidR="0046705D" w:rsidRPr="009A0E7C" w:rsidTr="009A0E7C">
        <w:trPr>
          <w:trHeight w:val="561"/>
        </w:trPr>
        <w:tc>
          <w:tcPr>
            <w:tcW w:w="252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1.1.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46705D" w:rsidRPr="009A0E7C" w:rsidRDefault="009071DF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(автомобильные дороги общего пользования местного значения)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6705D">
            <w:pPr>
              <w:jc w:val="both"/>
            </w:pPr>
            <w:r w:rsidRPr="009A0E7C">
              <w:t>с</w:t>
            </w:r>
            <w:r w:rsidR="0046705D" w:rsidRPr="009A0E7C">
              <w:t>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62 755,5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46 946,5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15 809,0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0,00</w:t>
            </w:r>
          </w:p>
        </w:tc>
      </w:tr>
      <w:tr w:rsidR="0046705D" w:rsidRPr="009A0E7C" w:rsidTr="009A0E7C">
        <w:trPr>
          <w:trHeight w:val="561"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pacing w:val="-2"/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>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6 849,1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6 360,2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488,9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0,00</w:t>
            </w:r>
          </w:p>
        </w:tc>
      </w:tr>
      <w:tr w:rsidR="0046705D" w:rsidRPr="009A0E7C" w:rsidTr="009A0E7C">
        <w:trPr>
          <w:trHeight w:val="609"/>
        </w:trPr>
        <w:tc>
          <w:tcPr>
            <w:tcW w:w="252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46705D" w:rsidRPr="009A0E7C" w:rsidRDefault="0046705D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9A0E7C" w:rsidP="004C441E">
            <w:pPr>
              <w:jc w:val="both"/>
            </w:pPr>
            <w:r w:rsidRPr="009A0E7C">
              <w:t>с</w:t>
            </w:r>
            <w:r w:rsidR="0046705D" w:rsidRPr="009A0E7C">
              <w:t xml:space="preserve">редства местного бюджета 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69,7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53,4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</w:pPr>
            <w:r w:rsidRPr="009A0E7C">
              <w:t>16,3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46705D" w:rsidP="004C441E">
            <w:pPr>
              <w:jc w:val="center"/>
            </w:pPr>
            <w:r w:rsidRPr="009A0E7C">
              <w:t>0,00</w:t>
            </w:r>
          </w:p>
        </w:tc>
      </w:tr>
      <w:tr w:rsidR="0046705D" w:rsidRPr="009A0E7C" w:rsidTr="009A0E7C">
        <w:trPr>
          <w:trHeight w:val="609"/>
        </w:trPr>
        <w:tc>
          <w:tcPr>
            <w:tcW w:w="2134" w:type="pct"/>
            <w:gridSpan w:val="3"/>
            <w:vMerge w:val="restart"/>
            <w:shd w:val="clear" w:color="auto" w:fill="auto"/>
          </w:tcPr>
          <w:p w:rsidR="0046705D" w:rsidRPr="009A0E7C" w:rsidRDefault="0046705D" w:rsidP="004C441E">
            <w:pPr>
              <w:spacing w:after="200"/>
              <w:jc w:val="center"/>
              <w:rPr>
                <w:b/>
              </w:rPr>
            </w:pPr>
            <w:r w:rsidRPr="009A0E7C">
              <w:rPr>
                <w:b/>
              </w:rPr>
              <w:t>Итого по региональному проекту</w:t>
            </w:r>
          </w:p>
          <w:p w:rsidR="0046705D" w:rsidRPr="009A0E7C" w:rsidRDefault="0046705D" w:rsidP="004C441E">
            <w:pPr>
              <w:spacing w:after="200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46705D" w:rsidRPr="009A0E7C" w:rsidRDefault="0046705D" w:rsidP="004C441E">
            <w:pPr>
              <w:rPr>
                <w:b/>
              </w:rPr>
            </w:pPr>
            <w:r w:rsidRPr="009A0E7C">
              <w:rPr>
                <w:b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69 674,3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53 360,</w:t>
            </w:r>
            <w:r w:rsidR="005B56B7" w:rsidRPr="009A0E7C">
              <w:rPr>
                <w:b/>
              </w:rPr>
              <w:t>0</w:t>
            </w:r>
          </w:p>
        </w:tc>
        <w:tc>
          <w:tcPr>
            <w:tcW w:w="494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16 314,2</w:t>
            </w:r>
          </w:p>
        </w:tc>
        <w:tc>
          <w:tcPr>
            <w:tcW w:w="503" w:type="pct"/>
            <w:shd w:val="clear" w:color="auto" w:fill="auto"/>
          </w:tcPr>
          <w:p w:rsidR="0046705D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0,00</w:t>
            </w:r>
          </w:p>
        </w:tc>
      </w:tr>
      <w:tr w:rsidR="00104876" w:rsidRPr="009A0E7C" w:rsidTr="009A0E7C">
        <w:trPr>
          <w:trHeight w:val="609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104876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>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62 755,5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46 946,5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15 809,0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0,00</w:t>
            </w:r>
          </w:p>
        </w:tc>
      </w:tr>
      <w:tr w:rsidR="00104876" w:rsidRPr="009A0E7C" w:rsidTr="009A0E7C">
        <w:trPr>
          <w:trHeight w:val="609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4C441E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>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6 849,1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6 360,2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488,9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0,00</w:t>
            </w:r>
          </w:p>
        </w:tc>
      </w:tr>
      <w:tr w:rsidR="00104876" w:rsidRPr="009A0E7C" w:rsidTr="009A0E7C">
        <w:trPr>
          <w:trHeight w:val="397"/>
        </w:trPr>
        <w:tc>
          <w:tcPr>
            <w:tcW w:w="2134" w:type="pct"/>
            <w:gridSpan w:val="3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9A0E7C" w:rsidP="009A0E7C">
            <w:pPr>
              <w:rPr>
                <w:b/>
              </w:rPr>
            </w:pPr>
            <w:r w:rsidRPr="009A0E7C">
              <w:rPr>
                <w:b/>
              </w:rPr>
              <w:t>с</w:t>
            </w:r>
            <w:r w:rsidR="00104876" w:rsidRPr="009A0E7C">
              <w:rPr>
                <w:b/>
              </w:rPr>
              <w:t xml:space="preserve">редства </w:t>
            </w:r>
            <w:r w:rsidRPr="009A0E7C">
              <w:rPr>
                <w:b/>
              </w:rPr>
              <w:t>местного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69,7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53,4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16,3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104876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0,00</w:t>
            </w:r>
          </w:p>
        </w:tc>
      </w:tr>
      <w:tr w:rsidR="00104876" w:rsidRPr="009A0E7C" w:rsidTr="009A0E7C">
        <w:trPr>
          <w:trHeight w:val="397"/>
        </w:trPr>
        <w:tc>
          <w:tcPr>
            <w:tcW w:w="5000" w:type="pct"/>
            <w:gridSpan w:val="8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2. 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2.1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Расходы,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технологической  частью (искусственных дорожных сооружений)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7E5F7A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7E5F7A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7E5F7A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17 423,9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5 965,2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5 936,8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5 521,9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2.2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pacing w:val="-2"/>
                <w:sz w:val="20"/>
              </w:rPr>
            </w:pPr>
            <w:r w:rsidRPr="009A0E7C">
              <w:rPr>
                <w:spacing w:val="-2"/>
                <w:sz w:val="20"/>
              </w:rPr>
              <w:t>Расходы на выполнение 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21 664,4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10 198,2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6 266,2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9071DF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5 200,0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  <w:r w:rsidRPr="009A0E7C">
              <w:rPr>
                <w:sz w:val="20"/>
              </w:rPr>
              <w:t>2.3</w:t>
            </w:r>
          </w:p>
        </w:tc>
        <w:tc>
          <w:tcPr>
            <w:tcW w:w="1013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Расходы на проектирование,</w:t>
            </w:r>
            <w:r w:rsidRPr="009A0E7C">
              <w:rPr>
                <w:spacing w:val="-2"/>
                <w:sz w:val="20"/>
              </w:rPr>
              <w:t xml:space="preserve"> </w:t>
            </w:r>
            <w:r w:rsidRPr="009A0E7C">
              <w:rPr>
                <w:sz w:val="20"/>
              </w:rPr>
              <w:t xml:space="preserve">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>Смоленской области</w:t>
            </w: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областного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101 114,5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10 749,7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28 093,1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62 271,7</w:t>
            </w:r>
          </w:p>
        </w:tc>
      </w:tr>
      <w:tr w:rsidR="00104876" w:rsidRPr="009A0E7C" w:rsidTr="009A0E7C">
        <w:trPr>
          <w:trHeight w:val="397"/>
        </w:trPr>
        <w:tc>
          <w:tcPr>
            <w:tcW w:w="252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rPr>
                <w:sz w:val="20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04876" w:rsidRPr="009A0E7C" w:rsidRDefault="00104876" w:rsidP="004C441E">
            <w:pPr>
              <w:pStyle w:val="afd"/>
              <w:jc w:val="both"/>
              <w:rPr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104876" w:rsidRPr="009A0E7C" w:rsidRDefault="00104876" w:rsidP="009071DF">
            <w:pPr>
              <w:pStyle w:val="afd"/>
              <w:jc w:val="both"/>
              <w:rPr>
                <w:sz w:val="20"/>
              </w:rPr>
            </w:pPr>
            <w:r w:rsidRPr="009A0E7C">
              <w:rPr>
                <w:sz w:val="20"/>
              </w:rPr>
              <w:t xml:space="preserve">средства </w:t>
            </w:r>
            <w:r w:rsidR="009071DF" w:rsidRPr="009A0E7C">
              <w:rPr>
                <w:sz w:val="20"/>
              </w:rPr>
              <w:t>местного</w:t>
            </w:r>
            <w:r w:rsidRPr="009A0E7C">
              <w:rPr>
                <w:sz w:val="20"/>
              </w:rPr>
              <w:t xml:space="preserve"> бюджета</w:t>
            </w:r>
          </w:p>
        </w:tc>
        <w:tc>
          <w:tcPr>
            <w:tcW w:w="540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101,2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10,8</w:t>
            </w:r>
          </w:p>
        </w:tc>
        <w:tc>
          <w:tcPr>
            <w:tcW w:w="494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28,1</w:t>
            </w:r>
          </w:p>
        </w:tc>
        <w:tc>
          <w:tcPr>
            <w:tcW w:w="503" w:type="pct"/>
            <w:shd w:val="clear" w:color="auto" w:fill="auto"/>
          </w:tcPr>
          <w:p w:rsidR="00104876" w:rsidRPr="009A0E7C" w:rsidRDefault="00FE2B57" w:rsidP="004C441E">
            <w:pPr>
              <w:pStyle w:val="afd"/>
              <w:jc w:val="center"/>
              <w:rPr>
                <w:sz w:val="20"/>
              </w:rPr>
            </w:pPr>
            <w:r w:rsidRPr="009A0E7C">
              <w:rPr>
                <w:sz w:val="20"/>
              </w:rPr>
              <w:t>62,3</w:t>
            </w:r>
          </w:p>
        </w:tc>
      </w:tr>
      <w:tr w:rsidR="009A0E7C" w:rsidRPr="009A0E7C" w:rsidTr="009A0E7C">
        <w:trPr>
          <w:trHeight w:val="391"/>
        </w:trPr>
        <w:tc>
          <w:tcPr>
            <w:tcW w:w="2134" w:type="pct"/>
            <w:gridSpan w:val="3"/>
            <w:vMerge w:val="restart"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140 304,0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26 923,8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40 324,2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73 055,9</w:t>
            </w:r>
          </w:p>
        </w:tc>
      </w:tr>
      <w:tr w:rsidR="009A0E7C" w:rsidRPr="009A0E7C" w:rsidTr="009A0E7C">
        <w:trPr>
          <w:trHeight w:val="561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pStyle w:val="afd"/>
              <w:jc w:val="both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101 114,5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10 749,7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28 093,1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62 271,7</w:t>
            </w:r>
          </w:p>
        </w:tc>
      </w:tr>
      <w:tr w:rsidR="009A0E7C" w:rsidRPr="009A0E7C" w:rsidTr="009A0E7C">
        <w:trPr>
          <w:trHeight w:val="561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pStyle w:val="afd"/>
              <w:jc w:val="both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39 189,5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16 174,2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12 231,1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pStyle w:val="afd"/>
              <w:jc w:val="center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10 784,2</w:t>
            </w:r>
          </w:p>
        </w:tc>
      </w:tr>
      <w:tr w:rsidR="009A0E7C" w:rsidRPr="009A0E7C" w:rsidTr="009A0E7C">
        <w:trPr>
          <w:trHeight w:val="275"/>
        </w:trPr>
        <w:tc>
          <w:tcPr>
            <w:tcW w:w="2134" w:type="pct"/>
            <w:gridSpan w:val="3"/>
            <w:vMerge w:val="restart"/>
            <w:shd w:val="clear" w:color="auto" w:fill="auto"/>
            <w:hideMark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833" w:type="pct"/>
            <w:shd w:val="clear" w:color="auto" w:fill="auto"/>
            <w:hideMark/>
          </w:tcPr>
          <w:p w:rsidR="009A0E7C" w:rsidRPr="009A0E7C" w:rsidRDefault="009A0E7C" w:rsidP="009A0E7C">
            <w:pPr>
              <w:pStyle w:val="afd"/>
              <w:rPr>
                <w:b/>
                <w:sz w:val="20"/>
              </w:rPr>
            </w:pPr>
            <w:r w:rsidRPr="009A0E7C">
              <w:rPr>
                <w:b/>
                <w:sz w:val="20"/>
              </w:rPr>
              <w:t>всего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209 978,2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80 283,9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56 638,5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73 055,9</w:t>
            </w: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федерального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62 755,5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46 946,5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15 809,0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0,0</w:t>
            </w:r>
          </w:p>
          <w:p w:rsidR="009A0E7C" w:rsidRPr="009A0E7C" w:rsidRDefault="009A0E7C" w:rsidP="004C441E">
            <w:pPr>
              <w:jc w:val="center"/>
              <w:rPr>
                <w:b/>
              </w:rPr>
            </w:pP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областного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107 963,6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17 109,8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28 582,0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62 271,7</w:t>
            </w:r>
          </w:p>
        </w:tc>
      </w:tr>
      <w:tr w:rsidR="009A0E7C" w:rsidRPr="009A0E7C" w:rsidTr="009A0E7C">
        <w:trPr>
          <w:trHeight w:val="395"/>
        </w:trPr>
        <w:tc>
          <w:tcPr>
            <w:tcW w:w="2134" w:type="pct"/>
            <w:gridSpan w:val="3"/>
            <w:vMerge/>
            <w:shd w:val="clear" w:color="auto" w:fill="auto"/>
          </w:tcPr>
          <w:p w:rsidR="009A0E7C" w:rsidRPr="009A0E7C" w:rsidRDefault="009A0E7C" w:rsidP="004C441E">
            <w:pPr>
              <w:pStyle w:val="afd"/>
              <w:rPr>
                <w:b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9A0E7C" w:rsidRPr="009A0E7C" w:rsidRDefault="009A0E7C" w:rsidP="00855612">
            <w:pPr>
              <w:rPr>
                <w:b/>
              </w:rPr>
            </w:pPr>
            <w:r w:rsidRPr="009A0E7C">
              <w:rPr>
                <w:b/>
              </w:rPr>
              <w:t>средства местного бюджета</w:t>
            </w:r>
          </w:p>
        </w:tc>
        <w:tc>
          <w:tcPr>
            <w:tcW w:w="540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39 259,2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16 227,5</w:t>
            </w:r>
          </w:p>
        </w:tc>
        <w:tc>
          <w:tcPr>
            <w:tcW w:w="494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12 247,4</w:t>
            </w:r>
          </w:p>
        </w:tc>
        <w:tc>
          <w:tcPr>
            <w:tcW w:w="503" w:type="pct"/>
            <w:shd w:val="clear" w:color="auto" w:fill="auto"/>
          </w:tcPr>
          <w:p w:rsidR="009A0E7C" w:rsidRPr="009A0E7C" w:rsidRDefault="009A0E7C" w:rsidP="004C441E">
            <w:pPr>
              <w:jc w:val="center"/>
              <w:rPr>
                <w:b/>
              </w:rPr>
            </w:pPr>
            <w:r w:rsidRPr="009A0E7C">
              <w:rPr>
                <w:b/>
              </w:rPr>
              <w:t>10 784,2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9A0E7C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4543C8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А.В. Голуб                                                                     </w:t>
      </w:r>
    </w:p>
    <w:p w:rsidR="000A1636" w:rsidRPr="009A0E7C" w:rsidRDefault="000A1636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p w:rsidR="00B06AE7" w:rsidRPr="009A0E7C" w:rsidRDefault="00B06AE7" w:rsidP="00401EC0">
      <w:pPr>
        <w:rPr>
          <w:sz w:val="28"/>
          <w:szCs w:val="28"/>
        </w:rPr>
      </w:pP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40" w:rsidRDefault="00B52F40">
      <w:r>
        <w:separator/>
      </w:r>
    </w:p>
  </w:endnote>
  <w:endnote w:type="continuationSeparator" w:id="0">
    <w:p w:rsidR="00B52F40" w:rsidRDefault="00B5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40" w:rsidRDefault="00B52F40">
      <w:r>
        <w:separator/>
      </w:r>
    </w:p>
  </w:footnote>
  <w:footnote w:type="continuationSeparator" w:id="0">
    <w:p w:rsidR="00B52F40" w:rsidRDefault="00B5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5F">
          <w:rPr>
            <w:noProof/>
          </w:rPr>
          <w:t>3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24"/>
  </w:num>
  <w:num w:numId="10">
    <w:abstractNumId w:val="22"/>
  </w:num>
  <w:num w:numId="11">
    <w:abstractNumId w:val="9"/>
  </w:num>
  <w:num w:numId="12">
    <w:abstractNumId w:val="18"/>
  </w:num>
  <w:num w:numId="13">
    <w:abstractNumId w:val="27"/>
  </w:num>
  <w:num w:numId="14">
    <w:abstractNumId w:val="13"/>
  </w:num>
  <w:num w:numId="15">
    <w:abstractNumId w:val="23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4333"/>
    <w:rsid w:val="000F477A"/>
    <w:rsid w:val="00104876"/>
    <w:rsid w:val="00106B5A"/>
    <w:rsid w:val="00106B67"/>
    <w:rsid w:val="0010729B"/>
    <w:rsid w:val="00115758"/>
    <w:rsid w:val="00115A67"/>
    <w:rsid w:val="00135F6B"/>
    <w:rsid w:val="00161C26"/>
    <w:rsid w:val="00161EBB"/>
    <w:rsid w:val="0016516D"/>
    <w:rsid w:val="00166BB4"/>
    <w:rsid w:val="00170C8D"/>
    <w:rsid w:val="00193385"/>
    <w:rsid w:val="00193604"/>
    <w:rsid w:val="001948E7"/>
    <w:rsid w:val="00195EA3"/>
    <w:rsid w:val="001A42D7"/>
    <w:rsid w:val="001B1ACA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58B5"/>
    <w:rsid w:val="00590C32"/>
    <w:rsid w:val="00590FDC"/>
    <w:rsid w:val="00594AA5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FE3"/>
    <w:rsid w:val="00701DBB"/>
    <w:rsid w:val="00717589"/>
    <w:rsid w:val="007204D6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52C2"/>
    <w:rsid w:val="00AF648F"/>
    <w:rsid w:val="00AF6E1C"/>
    <w:rsid w:val="00B02811"/>
    <w:rsid w:val="00B06AE7"/>
    <w:rsid w:val="00B2743D"/>
    <w:rsid w:val="00B31A46"/>
    <w:rsid w:val="00B41858"/>
    <w:rsid w:val="00B52F40"/>
    <w:rsid w:val="00B605E5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3559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503B"/>
    <w:rsid w:val="00C76833"/>
    <w:rsid w:val="00C83521"/>
    <w:rsid w:val="00C90A2F"/>
    <w:rsid w:val="00C91554"/>
    <w:rsid w:val="00C93DDB"/>
    <w:rsid w:val="00CA1C12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97E2-821C-4A04-9373-FA0C24E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Миллер Екатерина Анатольевна</cp:lastModifiedBy>
  <cp:revision>19</cp:revision>
  <cp:lastPrinted>2023-02-01T13:24:00Z</cp:lastPrinted>
  <dcterms:created xsi:type="dcterms:W3CDTF">2022-07-18T12:40:00Z</dcterms:created>
  <dcterms:modified xsi:type="dcterms:W3CDTF">2023-02-02T06:23:00Z</dcterms:modified>
</cp:coreProperties>
</file>