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bookmarkStart w:id="0" w:name="_GoBack"/>
      <w:bookmarkEnd w:id="0"/>
    </w:p>
    <w:p w14:paraId="5FEBD0B1" w14:textId="46058F8F" w:rsidR="00C03D5E" w:rsidRPr="00367B80" w:rsidRDefault="00C96682" w:rsidP="00367B80">
      <w:pPr>
        <w:pStyle w:val="afc"/>
        <w:jc w:val="center"/>
        <w:rPr>
          <w:rStyle w:val="a7"/>
          <w:rFonts w:ascii="Times New Roman" w:hAnsi="Times New Roman" w:cs="Times New Roman"/>
          <w:b w:val="0"/>
          <w:color w:val="000000" w:themeColor="text1"/>
          <w:sz w:val="28"/>
          <w:szCs w:val="28"/>
        </w:rPr>
      </w:pPr>
      <w:r w:rsidRPr="00367B80">
        <w:rPr>
          <w:rStyle w:val="a7"/>
          <w:rFonts w:ascii="Times New Roman" w:hAnsi="Times New Roman" w:cs="Times New Roman"/>
          <w:b w:val="0"/>
          <w:color w:val="000000" w:themeColor="text1"/>
          <w:sz w:val="28"/>
          <w:szCs w:val="28"/>
        </w:rPr>
        <w:t>ПРАВИЛА БЛАГОУСТРОЙСТВА ТЕРРИТОРИИ</w:t>
      </w:r>
    </w:p>
    <w:p w14:paraId="22D81812" w14:textId="5EF35458" w:rsidR="00262ADC" w:rsidRPr="00367B80" w:rsidRDefault="00613FAE" w:rsidP="00367B80">
      <w:pPr>
        <w:pStyle w:val="afc"/>
        <w:jc w:val="center"/>
        <w:rPr>
          <w:rFonts w:ascii="Times New Roman" w:hAnsi="Times New Roman" w:cs="Times New Roman"/>
          <w:sz w:val="28"/>
          <w:szCs w:val="28"/>
        </w:rPr>
      </w:pPr>
      <w:bookmarkStart w:id="1" w:name="_Hlk101512676"/>
      <w:r w:rsidRPr="00367B80">
        <w:rPr>
          <w:rFonts w:ascii="Times New Roman" w:hAnsi="Times New Roman" w:cs="Times New Roman"/>
          <w:sz w:val="28"/>
          <w:szCs w:val="28"/>
        </w:rPr>
        <w:t xml:space="preserve">ПОЧИНКОВСКОГО ГОРОДСКОГО ПОСЕЛЕНИЯ ПОЧИНКОСКОГО </w:t>
      </w:r>
      <w:r w:rsidR="00367B80" w:rsidRPr="00367B80">
        <w:rPr>
          <w:rFonts w:ascii="Times New Roman" w:hAnsi="Times New Roman" w:cs="Times New Roman"/>
          <w:sz w:val="28"/>
          <w:szCs w:val="28"/>
        </w:rPr>
        <w:t>Р</w:t>
      </w:r>
      <w:r w:rsidRPr="00367B80">
        <w:rPr>
          <w:rFonts w:ascii="Times New Roman" w:hAnsi="Times New Roman" w:cs="Times New Roman"/>
          <w:sz w:val="28"/>
          <w:szCs w:val="28"/>
        </w:rPr>
        <w:t>АЙОНА СМОЛЕ</w:t>
      </w:r>
      <w:r w:rsidR="00367B80">
        <w:rPr>
          <w:rFonts w:ascii="Times New Roman" w:hAnsi="Times New Roman" w:cs="Times New Roman"/>
          <w:sz w:val="28"/>
          <w:szCs w:val="28"/>
        </w:rPr>
        <w:t>Н</w:t>
      </w:r>
      <w:r w:rsidRPr="00367B80">
        <w:rPr>
          <w:rFonts w:ascii="Times New Roman" w:hAnsi="Times New Roman" w:cs="Times New Roman"/>
          <w:sz w:val="28"/>
          <w:szCs w:val="28"/>
        </w:rPr>
        <w:t>СКОЙ ОБЛАСТИ</w:t>
      </w:r>
    </w:p>
    <w:bookmarkEnd w:id="1"/>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2" w:name="1"/>
      <w:bookmarkEnd w:id="2"/>
    </w:p>
    <w:p w14:paraId="2A0EFD3F" w14:textId="69464D67"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613FAE">
        <w:rPr>
          <w:rFonts w:ascii="Times New Roman" w:hAnsi="Times New Roman" w:cs="Times New Roman"/>
          <w:bCs/>
          <w:color w:val="000000" w:themeColor="text1"/>
          <w:sz w:val="28"/>
          <w:szCs w:val="28"/>
        </w:rPr>
        <w:t>Починковского городского поселения Починковского района Смоленской области</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3" w:name="3"/>
      <w:bookmarkEnd w:id="3"/>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13FAE">
        <w:rPr>
          <w:rFonts w:ascii="Times New Roman" w:hAnsi="Times New Roman" w:cs="Times New Roman"/>
          <w:b/>
          <w:color w:val="000000" w:themeColor="text1"/>
          <w:sz w:val="28"/>
          <w:szCs w:val="28"/>
        </w:rPr>
        <w:t>благоустройство территории поселения</w:t>
      </w:r>
      <w:r w:rsidRPr="00E5638D">
        <w:rPr>
          <w:rFonts w:ascii="Times New Roman" w:hAnsi="Times New Roman" w:cs="Times New Roman"/>
          <w:color w:val="000000" w:themeColor="text1"/>
          <w:sz w:val="28"/>
          <w:szCs w:val="28"/>
        </w:rPr>
        <w:t xml:space="preserve">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13FAE">
        <w:rPr>
          <w:rFonts w:ascii="Times New Roman" w:hAnsi="Times New Roman" w:cs="Times New Roman"/>
          <w:b/>
          <w:color w:val="000000" w:themeColor="text1"/>
          <w:sz w:val="28"/>
          <w:szCs w:val="28"/>
        </w:rPr>
        <w:t>прилегающая территория</w:t>
      </w:r>
      <w:r w:rsidRPr="00E5638D">
        <w:rPr>
          <w:rFonts w:ascii="Times New Roman" w:hAnsi="Times New Roman" w:cs="Times New Roman"/>
          <w:color w:val="000000" w:themeColor="text1"/>
          <w:sz w:val="28"/>
          <w:szCs w:val="28"/>
        </w:rPr>
        <w:t xml:space="preserve">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13FAE">
        <w:rPr>
          <w:rFonts w:ascii="Times New Roman" w:hAnsi="Times New Roman" w:cs="Times New Roman"/>
          <w:b/>
          <w:color w:val="000000" w:themeColor="text1"/>
          <w:sz w:val="28"/>
          <w:szCs w:val="28"/>
        </w:rPr>
        <w:t>элементы благоустройства</w:t>
      </w:r>
      <w:r w:rsidRPr="00E5638D">
        <w:rPr>
          <w:rFonts w:ascii="Times New Roman" w:hAnsi="Times New Roman" w:cs="Times New Roman"/>
          <w:color w:val="000000" w:themeColor="text1"/>
          <w:sz w:val="28"/>
          <w:szCs w:val="28"/>
        </w:rPr>
        <w:t xml:space="preserve">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13FAE">
        <w:rPr>
          <w:rFonts w:ascii="Times New Roman" w:hAnsi="Times New Roman" w:cs="Times New Roman"/>
          <w:b/>
          <w:color w:val="000000" w:themeColor="text1"/>
          <w:sz w:val="28"/>
          <w:szCs w:val="28"/>
        </w:rPr>
        <w:t>магистральная улица</w:t>
      </w:r>
      <w:r w:rsidRPr="00696B6C">
        <w:rPr>
          <w:rFonts w:ascii="Times New Roman" w:hAnsi="Times New Roman" w:cs="Times New Roman"/>
          <w:color w:val="000000" w:themeColor="text1"/>
          <w:sz w:val="28"/>
          <w:szCs w:val="28"/>
        </w:rPr>
        <w:t xml:space="preserve">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13FAE">
        <w:rPr>
          <w:rFonts w:ascii="Times New Roman" w:hAnsi="Times New Roman" w:cs="Times New Roman"/>
          <w:b/>
          <w:color w:val="000000" w:themeColor="text1"/>
          <w:sz w:val="28"/>
          <w:szCs w:val="28"/>
        </w:rPr>
        <w:t>зона интенсивного пешеходного (автомобильного) движения</w:t>
      </w:r>
      <w:r w:rsidRPr="00696B6C">
        <w:rPr>
          <w:rFonts w:ascii="Times New Roman" w:hAnsi="Times New Roman" w:cs="Times New Roman"/>
          <w:color w:val="000000" w:themeColor="text1"/>
          <w:sz w:val="28"/>
          <w:szCs w:val="28"/>
        </w:rPr>
        <w:t xml:space="preserve">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w:t>
      </w:r>
      <w:r w:rsidR="00F22990" w:rsidRPr="00696B6C">
        <w:rPr>
          <w:rFonts w:ascii="Times New Roman" w:hAnsi="Times New Roman" w:cs="Times New Roman"/>
          <w:color w:val="000000" w:themeColor="text1"/>
          <w:sz w:val="28"/>
          <w:szCs w:val="28"/>
        </w:rPr>
        <w:lastRenderedPageBreak/>
        <w:t>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613FAE">
        <w:rPr>
          <w:rFonts w:ascii="Times New Roman" w:hAnsi="Times New Roman" w:cs="Times New Roman"/>
          <w:b/>
          <w:color w:val="000000" w:themeColor="text1"/>
          <w:sz w:val="28"/>
          <w:szCs w:val="28"/>
        </w:rPr>
        <w:t>уполномоченный орган</w:t>
      </w:r>
      <w:r w:rsidRPr="00E5638D">
        <w:rPr>
          <w:rFonts w:ascii="Times New Roman" w:hAnsi="Times New Roman" w:cs="Times New Roman"/>
          <w:color w:val="000000" w:themeColor="text1"/>
          <w:sz w:val="28"/>
          <w:szCs w:val="28"/>
        </w:rPr>
        <w:t xml:space="preserve">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613FAE">
        <w:rPr>
          <w:rFonts w:ascii="Times New Roman" w:hAnsi="Times New Roman" w:cs="Times New Roman"/>
          <w:b/>
          <w:bCs/>
          <w:color w:val="000000" w:themeColor="text1"/>
          <w:sz w:val="28"/>
          <w:szCs w:val="28"/>
        </w:rPr>
        <w:t>уполномоченные лица</w:t>
      </w:r>
      <w:r w:rsidRPr="00E5638D">
        <w:rPr>
          <w:rFonts w:ascii="Times New Roman" w:hAnsi="Times New Roman" w:cs="Times New Roman"/>
          <w:bCs/>
          <w:color w:val="000000" w:themeColor="text1"/>
          <w:sz w:val="28"/>
          <w:szCs w:val="28"/>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4" w:name="_Hlk5026116"/>
      <w:r w:rsidRPr="008F6E14">
        <w:rPr>
          <w:sz w:val="28"/>
          <w:szCs w:val="28"/>
        </w:rPr>
        <w:t xml:space="preserve">поселения </w:t>
      </w:r>
      <w:bookmarkEnd w:id="4"/>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5E0FF2C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613FAE" w:rsidRPr="00613FAE">
        <w:rPr>
          <w:rFonts w:ascii="Times New Roman" w:hAnsi="Times New Roman" w:cs="Times New Roman"/>
          <w:bCs/>
          <w:color w:val="000000" w:themeColor="text1"/>
          <w:sz w:val="28"/>
          <w:szCs w:val="28"/>
        </w:rPr>
        <w:t>муниципального образования «Починковский район»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в информационно-телекоммуникационной сети «Интернет»</w:t>
      </w:r>
      <w:r w:rsidR="007A5C7E" w:rsidRPr="00E5638D">
        <w:rPr>
          <w:rFonts w:ascii="Times New Roman" w:hAnsi="Times New Roman" w:cs="Times New Roman"/>
          <w:color w:val="000000" w:themeColor="text1"/>
          <w:sz w:val="28"/>
          <w:szCs w:val="28"/>
        </w:rPr>
        <w:t xml:space="preserve"> </w:t>
      </w:r>
      <w:r w:rsidR="009C1D95" w:rsidRPr="00E5638D">
        <w:rPr>
          <w:rFonts w:ascii="Times New Roman" w:hAnsi="Times New Roman" w:cs="Times New Roman"/>
          <w:color w:val="000000" w:themeColor="text1"/>
          <w:sz w:val="28"/>
          <w:szCs w:val="28"/>
        </w:rPr>
        <w:t xml:space="preserve">по адресу: </w:t>
      </w:r>
      <w:hyperlink r:id="rId9" w:history="1">
        <w:r w:rsidR="00613FAE" w:rsidRPr="00613FAE">
          <w:rPr>
            <w:rStyle w:val="a6"/>
            <w:rFonts w:ascii="Times New Roman" w:hAnsi="Times New Roman" w:cs="Times New Roman"/>
            <w:sz w:val="28"/>
            <w:szCs w:val="32"/>
          </w:rPr>
          <w:t>https://pochinok.admin-smolensk.ru/</w:t>
        </w:r>
      </w:hyperlink>
      <w:r w:rsidR="00613FAE" w:rsidRPr="00613FAE">
        <w:rPr>
          <w:rFonts w:ascii="Times New Roman" w:hAnsi="Times New Roman" w:cs="Times New Roman"/>
          <w:bCs/>
          <w:color w:val="000000" w:themeColor="text1"/>
          <w:sz w:val="24"/>
          <w:szCs w:val="28"/>
        </w:rPr>
        <w:t xml:space="preserve"> </w:t>
      </w:r>
      <w:r w:rsidRPr="00E5638D">
        <w:rPr>
          <w:rFonts w:ascii="Times New Roman" w:hAnsi="Times New Roman" w:cs="Times New Roman"/>
          <w:bCs/>
          <w:color w:val="000000" w:themeColor="text1"/>
          <w:sz w:val="28"/>
          <w:szCs w:val="28"/>
        </w:rPr>
        <w:t>и иных интернет-ресурсах;</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w:t>
      </w:r>
      <w:r w:rsidRPr="00E5638D">
        <w:rPr>
          <w:rFonts w:ascii="Times New Roman" w:hAnsi="Times New Roman" w:cs="Times New Roman"/>
          <w:bCs/>
          <w:color w:val="000000" w:themeColor="text1"/>
          <w:sz w:val="28"/>
          <w:szCs w:val="28"/>
        </w:rPr>
        <w:lastRenderedPageBreak/>
        <w:t>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w:t>
      </w:r>
      <w:r w:rsidRPr="00E5638D">
        <w:rPr>
          <w:rFonts w:ascii="Times New Roman" w:hAnsi="Times New Roman" w:cs="Times New Roman"/>
          <w:bCs/>
          <w:color w:val="000000" w:themeColor="text1"/>
          <w:sz w:val="28"/>
          <w:szCs w:val="28"/>
        </w:rPr>
        <w:lastRenderedPageBreak/>
        <w:t>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5"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 xml:space="preserve">путём определения в метрах расстояния от здания, строения, </w:t>
      </w:r>
      <w:r w:rsidRPr="00F71BCF">
        <w:rPr>
          <w:rFonts w:ascii="Times New Roman" w:hAnsi="Times New Roman" w:cs="Times New Roman"/>
          <w:color w:val="000000" w:themeColor="text1"/>
          <w:sz w:val="28"/>
          <w:szCs w:val="28"/>
        </w:rPr>
        <w:lastRenderedPageBreak/>
        <w:t>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 w:name="_Hlk20236279"/>
      <w:bookmarkStart w:id="7"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6"/>
      <w:bookmarkEnd w:id="7"/>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187A6E93"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w:t>
      </w:r>
      <w:r w:rsidRPr="00F71BCF">
        <w:rPr>
          <w:rFonts w:ascii="Times New Roman" w:hAnsi="Times New Roman" w:cs="Times New Roman"/>
          <w:i/>
          <w:color w:val="000000" w:themeColor="text1"/>
          <w:sz w:val="28"/>
          <w:szCs w:val="28"/>
        </w:rPr>
        <w:t>не более 3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F0B9FE3" w14:textId="318D0118"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w:t>
      </w:r>
      <w:r w:rsidRPr="00F71BCF">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C01AAD2" w14:textId="1F134E4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w:t>
      </w:r>
      <w:r w:rsidRPr="00F71BCF">
        <w:rPr>
          <w:rFonts w:ascii="Times New Roman" w:hAnsi="Times New Roman" w:cs="Times New Roman"/>
          <w:i/>
          <w:color w:val="000000" w:themeColor="text1"/>
          <w:sz w:val="28"/>
          <w:szCs w:val="28"/>
        </w:rPr>
        <w:t>не более 5 метров</w:t>
      </w:r>
      <w:r w:rsidR="00613FAE">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 xml:space="preserve">по всему периметру от ограждения территории индивидуального жилого дома или жилого дома блокированной застройки, а в случае отсутствия ограждения  </w:t>
      </w:r>
      <w:r w:rsidRPr="00F71BCF">
        <w:rPr>
          <w:rFonts w:ascii="Times New Roman" w:hAnsi="Times New Roman" w:cs="Times New Roman"/>
          <w:i/>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14:paraId="47030E95" w14:textId="42AF928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i/>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B53513B" w14:textId="5175DC30"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w:t>
      </w:r>
      <w:r w:rsidR="00613FAE">
        <w:rPr>
          <w:rFonts w:ascii="Times New Roman" w:hAnsi="Times New Roman" w:cs="Times New Roman"/>
          <w:color w:val="000000" w:themeColor="text1"/>
          <w:sz w:val="28"/>
          <w:szCs w:val="28"/>
        </w:rPr>
        <w:t xml:space="preserve"> </w:t>
      </w:r>
      <w:r w:rsidRPr="00013616">
        <w:rPr>
          <w:rFonts w:ascii="Times New Roman" w:hAnsi="Times New Roman" w:cs="Times New Roman"/>
          <w:i/>
          <w:color w:val="000000" w:themeColor="text1"/>
          <w:sz w:val="28"/>
          <w:szCs w:val="28"/>
        </w:rPr>
        <w:t>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26601BE0" w14:textId="299B2F2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013616">
        <w:rPr>
          <w:rFonts w:ascii="Times New Roman" w:hAnsi="Times New Roman" w:cs="Times New Roman"/>
          <w:i/>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01A393D" w14:textId="028C9413"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7) для зданий, строений, сооружений, земельные участки под которыми не образованы, находящихся в собственности физических лиц, юридических лиц и не </w:t>
      </w:r>
      <w:r w:rsidRPr="00F71BCF">
        <w:rPr>
          <w:rFonts w:ascii="Times New Roman" w:hAnsi="Times New Roman" w:cs="Times New Roman"/>
          <w:color w:val="000000" w:themeColor="text1"/>
          <w:sz w:val="28"/>
          <w:szCs w:val="28"/>
        </w:rPr>
        <w:lastRenderedPageBreak/>
        <w:t>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00613FAE">
        <w:rPr>
          <w:rFonts w:ascii="Times New Roman" w:hAnsi="Times New Roman" w:cs="Times New Roman"/>
          <w:color w:val="000000" w:themeColor="text1"/>
          <w:sz w:val="28"/>
          <w:szCs w:val="28"/>
        </w:rPr>
        <w:t xml:space="preserve"> </w:t>
      </w:r>
      <w:r w:rsidRPr="00013616">
        <w:rPr>
          <w:rFonts w:ascii="Times New Roman" w:hAnsi="Times New Roman" w:cs="Times New Roman"/>
          <w:i/>
          <w:color w:val="000000" w:themeColor="text1"/>
          <w:sz w:val="28"/>
          <w:szCs w:val="28"/>
        </w:rPr>
        <w:t>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1912C356" w14:textId="1FBC60A9"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w:t>
      </w:r>
      <w:r w:rsidR="00613FAE">
        <w:rPr>
          <w:rFonts w:ascii="Times New Roman" w:hAnsi="Times New Roman" w:cs="Times New Roman"/>
          <w:color w:val="000000" w:themeColor="text1"/>
          <w:sz w:val="28"/>
          <w:szCs w:val="28"/>
        </w:rPr>
        <w:t xml:space="preserve">дничества, ведения садоводства) </w:t>
      </w:r>
      <w:r w:rsidRPr="00013616">
        <w:rPr>
          <w:rFonts w:ascii="Times New Roman" w:hAnsi="Times New Roman" w:cs="Times New Roman"/>
          <w:i/>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7FDC7C7A" w14:textId="3A5C2E2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w:t>
      </w:r>
      <w:r w:rsidRPr="00013616">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48A0440A" w14:textId="2D23E9BF"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10) для земельных участков, на которых ведется строительство зданий, строений, сооружений</w:t>
      </w:r>
      <w:r w:rsidR="00613FAE">
        <w:rPr>
          <w:rFonts w:ascii="Times New Roman" w:hAnsi="Times New Roman" w:cs="Times New Roman"/>
          <w:color w:val="000000" w:themeColor="text1"/>
          <w:sz w:val="28"/>
          <w:szCs w:val="28"/>
        </w:rPr>
        <w:t xml:space="preserve"> </w:t>
      </w:r>
      <w:r w:rsidRPr="00013616">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14:paraId="475F06E1" w14:textId="13241F51"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w:t>
      </w:r>
      <w:r w:rsidR="00CA6816">
        <w:rPr>
          <w:rFonts w:ascii="Times New Roman" w:hAnsi="Times New Roman" w:cs="Times New Roman"/>
          <w:color w:val="000000" w:themeColor="text1"/>
          <w:sz w:val="28"/>
          <w:szCs w:val="28"/>
        </w:rPr>
        <w:t xml:space="preserve"> </w:t>
      </w:r>
      <w:r w:rsidRPr="00013616">
        <w:rPr>
          <w:rFonts w:ascii="Times New Roman" w:hAnsi="Times New Roman" w:cs="Times New Roman"/>
          <w:i/>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14:paraId="2397B803" w14:textId="7A2C5710"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w:t>
      </w:r>
      <w:r w:rsidRPr="00013616">
        <w:rPr>
          <w:rFonts w:ascii="Times New Roman" w:hAnsi="Times New Roman" w:cs="Times New Roman"/>
          <w:i/>
          <w:color w:val="000000" w:themeColor="text1"/>
          <w:sz w:val="28"/>
          <w:szCs w:val="28"/>
        </w:rPr>
        <w:t xml:space="preserve">не более 10 метров </w:t>
      </w:r>
      <w:r w:rsidRPr="00F71BCF">
        <w:rPr>
          <w:rFonts w:ascii="Times New Roman" w:hAnsi="Times New Roman" w:cs="Times New Roman"/>
          <w:color w:val="000000" w:themeColor="text1"/>
          <w:sz w:val="28"/>
          <w:szCs w:val="28"/>
        </w:rPr>
        <w:t>от указанных объектов по всему периметру;</w:t>
      </w:r>
    </w:p>
    <w:p w14:paraId="0E7B0F81" w14:textId="3D609D39"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w:t>
      </w:r>
      <w:r w:rsidRPr="00013616">
        <w:rPr>
          <w:rFonts w:ascii="Times New Roman" w:hAnsi="Times New Roman" w:cs="Times New Roman"/>
          <w:i/>
          <w:color w:val="000000" w:themeColor="text1"/>
          <w:sz w:val="28"/>
          <w:szCs w:val="28"/>
        </w:rPr>
        <w:t xml:space="preserve">не более 10 метров </w:t>
      </w:r>
      <w:r w:rsidRPr="00F71BCF">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w:t>
      </w:r>
      <w:r w:rsidRPr="00013616">
        <w:rPr>
          <w:rFonts w:ascii="Times New Roman" w:hAnsi="Times New Roman" w:cs="Times New Roman"/>
          <w:i/>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от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8"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8"/>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w:t>
      </w:r>
      <w:r w:rsidRPr="00E5638D">
        <w:rPr>
          <w:rFonts w:ascii="Times New Roman" w:hAnsi="Times New Roman" w:cs="Times New Roman"/>
          <w:color w:val="000000" w:themeColor="text1"/>
          <w:sz w:val="28"/>
          <w:szCs w:val="28"/>
        </w:rPr>
        <w:lastRenderedPageBreak/>
        <w:t xml:space="preserve">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9" w:name="_Hlk8137221"/>
      <w:r w:rsidRPr="00E5638D">
        <w:rPr>
          <w:rFonts w:ascii="Times New Roman" w:hAnsi="Times New Roman" w:cs="Times New Roman"/>
          <w:color w:val="000000" w:themeColor="text1"/>
          <w:sz w:val="28"/>
          <w:szCs w:val="28"/>
        </w:rPr>
        <w:t xml:space="preserve">Собственники </w:t>
      </w:r>
      <w:bookmarkStart w:id="10"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0"/>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1" w:name="_Hlk14965574"/>
    </w:p>
    <w:bookmarkEnd w:id="11"/>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9"/>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2" w:name="_Hlk14965857"/>
      <w:r w:rsidRPr="00E5638D">
        <w:rPr>
          <w:rFonts w:ascii="Times New Roman" w:hAnsi="Times New Roman" w:cs="Times New Roman"/>
          <w:color w:val="000000" w:themeColor="text1"/>
          <w:sz w:val="28"/>
          <w:szCs w:val="28"/>
        </w:rPr>
        <w:t xml:space="preserve">в лифтах </w:t>
      </w:r>
      <w:bookmarkEnd w:id="12"/>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xml:space="preserve">. При сопряжении покрытия пешеходных коммуникаций с газоном (грунтом, мягкими покрытиями) допускается предусматривать установку бортовых </w:t>
      </w:r>
      <w:r w:rsidRPr="00E5638D">
        <w:rPr>
          <w:rFonts w:ascii="Times New Roman" w:hAnsi="Times New Roman" w:cs="Times New Roman"/>
          <w:color w:val="000000" w:themeColor="text1"/>
          <w:sz w:val="28"/>
          <w:szCs w:val="28"/>
        </w:rPr>
        <w:lastRenderedPageBreak/>
        <w:t>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3" w:name="6"/>
      <w:bookmarkEnd w:id="13"/>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4"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5" w:name="_Hlk22211020"/>
      <w:bookmarkStart w:id="16"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5"/>
      <w:r w:rsidR="00FC5FD6" w:rsidRPr="00E5638D">
        <w:rPr>
          <w:rFonts w:ascii="Times New Roman" w:hAnsi="Times New Roman" w:cs="Times New Roman"/>
          <w:color w:val="000000" w:themeColor="text1"/>
          <w:sz w:val="28"/>
          <w:szCs w:val="28"/>
        </w:rPr>
        <w:t xml:space="preserve"> </w:t>
      </w:r>
      <w:bookmarkEnd w:id="16"/>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4"/>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w:t>
      </w:r>
      <w:r w:rsidRPr="00E5638D">
        <w:rPr>
          <w:rFonts w:ascii="Times New Roman" w:hAnsi="Times New Roman" w:cs="Times New Roman"/>
          <w:color w:val="000000" w:themeColor="text1"/>
          <w:sz w:val="28"/>
          <w:szCs w:val="28"/>
        </w:rPr>
        <w:lastRenderedPageBreak/>
        <w:t>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7" w:name="7"/>
      <w:bookmarkEnd w:id="17"/>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37509D38"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 xml:space="preserve">астительности, коры деревьев, порубочных остатков деревьев и кустарников, покос травы при превышении растительностью 15 </w:t>
      </w:r>
      <w:r w:rsidRPr="00E5638D">
        <w:rPr>
          <w:rFonts w:ascii="Times New Roman" w:hAnsi="Times New Roman" w:cs="Times New Roman"/>
          <w:color w:val="000000" w:themeColor="text1"/>
          <w:sz w:val="28"/>
          <w:szCs w:val="28"/>
        </w:rPr>
        <w:lastRenderedPageBreak/>
        <w:t>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8" w:name="8"/>
      <w:bookmarkEnd w:id="18"/>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9" w:name="9"/>
      <w:bookmarkEnd w:id="19"/>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0" w:name="10"/>
      <w:bookmarkEnd w:id="20"/>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14:paraId="507DE9A1"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1" w:name="_Hlk14967170"/>
      <w:r w:rsidR="006075DC" w:rsidRPr="00E5638D">
        <w:rPr>
          <w:rFonts w:ascii="Times New Roman" w:hAnsi="Times New Roman" w:cs="Times New Roman"/>
          <w:color w:val="000000" w:themeColor="text1"/>
          <w:sz w:val="28"/>
          <w:szCs w:val="28"/>
        </w:rPr>
        <w:t>на каждом строении.</w:t>
      </w:r>
    </w:p>
    <w:bookmarkEnd w:id="21"/>
    <w:p w14:paraId="3F7B2654" w14:textId="4F3524ED"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2" w:name="_Hlk14967236"/>
    </w:p>
    <w:bookmarkEnd w:id="22"/>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14:paraId="102203A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w:t>
      </w:r>
      <w:r w:rsidR="00070E0E" w:rsidRPr="00E5638D">
        <w:rPr>
          <w:rFonts w:ascii="Times New Roman" w:hAnsi="Times New Roman" w:cs="Times New Roman"/>
          <w:color w:val="000000" w:themeColor="text1"/>
          <w:sz w:val="28"/>
          <w:szCs w:val="28"/>
        </w:rPr>
        <w:lastRenderedPageBreak/>
        <w:t>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w:t>
      </w:r>
      <w:r w:rsidR="00AB10C8" w:rsidRPr="00E5638D">
        <w:rPr>
          <w:rFonts w:ascii="Times New Roman" w:hAnsi="Times New Roman" w:cs="Times New Roman"/>
          <w:color w:val="000000" w:themeColor="text1"/>
          <w:sz w:val="28"/>
          <w:szCs w:val="28"/>
        </w:rPr>
        <w:lastRenderedPageBreak/>
        <w:t>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w:t>
      </w:r>
      <w:r w:rsidRPr="00E5638D">
        <w:rPr>
          <w:rFonts w:ascii="Times New Roman" w:hAnsi="Times New Roman" w:cs="Times New Roman"/>
          <w:color w:val="000000" w:themeColor="text1"/>
          <w:sz w:val="28"/>
          <w:szCs w:val="28"/>
        </w:rPr>
        <w:lastRenderedPageBreak/>
        <w:t>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Лестницы, пандусы, мостики и другие подобные элементы разрешается </w:t>
      </w:r>
      <w:r w:rsidRPr="00E5638D">
        <w:rPr>
          <w:rFonts w:ascii="Times New Roman" w:hAnsi="Times New Roman" w:cs="Times New Roman"/>
          <w:color w:val="000000" w:themeColor="text1"/>
          <w:sz w:val="28"/>
          <w:szCs w:val="28"/>
        </w:rPr>
        <w:lastRenderedPageBreak/>
        <w:t>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w:t>
      </w:r>
      <w:r w:rsidR="00512092" w:rsidRPr="00E5638D">
        <w:rPr>
          <w:rFonts w:ascii="Times New Roman" w:hAnsi="Times New Roman" w:cs="Times New Roman"/>
          <w:color w:val="000000" w:themeColor="text1"/>
          <w:sz w:val="28"/>
          <w:szCs w:val="28"/>
        </w:rPr>
        <w:lastRenderedPageBreak/>
        <w:t xml:space="preserve">(временно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w:t>
      </w:r>
      <w:r w:rsidRPr="00E5638D">
        <w:rPr>
          <w:rFonts w:ascii="Times New Roman" w:hAnsi="Times New Roman" w:cs="Times New Roman"/>
          <w:color w:val="000000" w:themeColor="text1"/>
          <w:sz w:val="28"/>
          <w:szCs w:val="28"/>
        </w:rPr>
        <w:lastRenderedPageBreak/>
        <w:t>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w:t>
      </w:r>
      <w:r w:rsidR="00512092" w:rsidRPr="00E5638D">
        <w:rPr>
          <w:rFonts w:ascii="Times New Roman" w:hAnsi="Times New Roman" w:cs="Times New Roman"/>
          <w:color w:val="000000" w:themeColor="text1"/>
          <w:sz w:val="28"/>
          <w:szCs w:val="28"/>
        </w:rPr>
        <w:lastRenderedPageBreak/>
        <w:t>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w:t>
      </w:r>
      <w:r w:rsidR="00512092" w:rsidRPr="00E5638D">
        <w:rPr>
          <w:rFonts w:ascii="Times New Roman" w:hAnsi="Times New Roman" w:cs="Times New Roman"/>
          <w:color w:val="000000" w:themeColor="text1"/>
          <w:sz w:val="28"/>
          <w:szCs w:val="28"/>
        </w:rPr>
        <w:lastRenderedPageBreak/>
        <w:t>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1"/>
      </w:r>
      <w:r w:rsidR="00512092" w:rsidRPr="00E5638D">
        <w:rPr>
          <w:rFonts w:ascii="Times New Roman" w:hAnsi="Times New Roman" w:cs="Times New Roman"/>
          <w:color w:val="000000" w:themeColor="text1"/>
          <w:sz w:val="28"/>
          <w:szCs w:val="28"/>
        </w:rPr>
        <w:t>.</w:t>
      </w:r>
    </w:p>
    <w:p w14:paraId="353274D3" w14:textId="6FB8F14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w:t>
      </w:r>
      <w:r w:rsidR="00512092" w:rsidRPr="00E5638D">
        <w:rPr>
          <w:rFonts w:ascii="Times New Roman" w:hAnsi="Times New Roman" w:cs="Times New Roman"/>
          <w:color w:val="000000" w:themeColor="text1"/>
          <w:sz w:val="28"/>
          <w:szCs w:val="28"/>
        </w:rPr>
        <w:lastRenderedPageBreak/>
        <w:t>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Поверхность части площадки, предназначенной для владельцев животных, </w:t>
      </w:r>
      <w:r w:rsidRPr="00E5638D">
        <w:rPr>
          <w:rFonts w:ascii="Times New Roman" w:hAnsi="Times New Roman" w:cs="Times New Roman"/>
          <w:color w:val="000000" w:themeColor="text1"/>
          <w:sz w:val="28"/>
          <w:szCs w:val="28"/>
        </w:rPr>
        <w:lastRenderedPageBreak/>
        <w:t>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3"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3"/>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5"/>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3C814489"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w:t>
      </w:r>
      <w:r w:rsidRPr="00E5638D">
        <w:rPr>
          <w:rFonts w:ascii="Times New Roman" w:hAnsi="Times New Roman" w:cs="Times New Roman"/>
          <w:bCs/>
          <w:color w:val="000000" w:themeColor="text1"/>
          <w:sz w:val="28"/>
          <w:szCs w:val="28"/>
        </w:rPr>
        <w:lastRenderedPageBreak/>
        <w:t>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4"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4"/>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w:t>
      </w:r>
      <w:r w:rsidRPr="00E5638D">
        <w:rPr>
          <w:rFonts w:ascii="Times New Roman" w:hAnsi="Times New Roman" w:cs="Times New Roman"/>
          <w:bCs/>
          <w:color w:val="000000" w:themeColor="text1"/>
          <w:sz w:val="28"/>
          <w:szCs w:val="28"/>
        </w:rPr>
        <w:lastRenderedPageBreak/>
        <w:t>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w:t>
      </w:r>
      <w:r w:rsidR="00411EC6" w:rsidRPr="00E5638D">
        <w:rPr>
          <w:rFonts w:ascii="Times New Roman" w:hAnsi="Times New Roman" w:cs="Times New Roman"/>
          <w:bCs/>
          <w:color w:val="000000" w:themeColor="text1"/>
          <w:sz w:val="28"/>
          <w:szCs w:val="28"/>
        </w:rPr>
        <w:lastRenderedPageBreak/>
        <w:t>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w:t>
      </w:r>
      <w:r w:rsidR="0021435C" w:rsidRPr="00E5638D">
        <w:rPr>
          <w:rFonts w:ascii="Times New Roman" w:hAnsi="Times New Roman" w:cs="Times New Roman"/>
          <w:color w:val="000000" w:themeColor="text1"/>
          <w:sz w:val="28"/>
          <w:szCs w:val="28"/>
        </w:rPr>
        <w:lastRenderedPageBreak/>
        <w:t xml:space="preserve">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w:t>
      </w:r>
      <w:r w:rsidRPr="00E5638D">
        <w:rPr>
          <w:rFonts w:ascii="Times New Roman" w:hAnsi="Times New Roman" w:cs="Times New Roman"/>
          <w:color w:val="000000" w:themeColor="text1"/>
          <w:sz w:val="28"/>
          <w:szCs w:val="28"/>
        </w:rPr>
        <w:lastRenderedPageBreak/>
        <w:t>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Pr="00C749A4" w:rsidRDefault="00F57908"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B965A8" w:rsidRDefault="004B0796" w:rsidP="00DD0E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 xml:space="preserve">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w:t>
      </w:r>
      <w:r w:rsidR="00E01242" w:rsidRPr="00B965A8">
        <w:rPr>
          <w:rFonts w:ascii="Times New Roman" w:hAnsi="Times New Roman" w:cs="Times New Roman"/>
          <w:color w:val="000000" w:themeColor="text1"/>
          <w:sz w:val="28"/>
          <w:szCs w:val="28"/>
        </w:rPr>
        <w:t>Смоленской области» и законодательством Российской Федерации.</w:t>
      </w:r>
    </w:p>
    <w:p w14:paraId="71046AA4" w14:textId="039A6592" w:rsidR="00E01242" w:rsidRPr="00B965A8" w:rsidRDefault="004B0796" w:rsidP="00B965A8">
      <w:pPr>
        <w:widowControl w:val="0"/>
        <w:autoSpaceDE w:val="0"/>
        <w:autoSpaceDN w:val="0"/>
        <w:spacing w:after="0" w:line="240" w:lineRule="auto"/>
        <w:ind w:firstLine="709"/>
        <w:jc w:val="both"/>
        <w:rPr>
          <w:rFonts w:ascii="Times New Roman" w:hAnsi="Times New Roman" w:cs="Times New Roman"/>
          <w:b/>
          <w:color w:val="000000" w:themeColor="text1"/>
          <w:sz w:val="20"/>
          <w:szCs w:val="20"/>
        </w:rPr>
      </w:pPr>
      <w:r w:rsidRPr="00B965A8">
        <w:rPr>
          <w:rFonts w:ascii="Times New Roman" w:hAnsi="Times New Roman" w:cs="Times New Roman"/>
          <w:color w:val="000000" w:themeColor="text1"/>
          <w:sz w:val="28"/>
          <w:szCs w:val="20"/>
        </w:rPr>
        <w:t>19</w:t>
      </w:r>
      <w:r w:rsidR="00E01242" w:rsidRPr="00B965A8">
        <w:rPr>
          <w:rFonts w:ascii="Times New Roman" w:hAnsi="Times New Roman" w:cs="Times New Roman"/>
          <w:color w:val="000000" w:themeColor="text1"/>
          <w:sz w:val="28"/>
          <w:szCs w:val="20"/>
        </w:rPr>
        <w:t xml:space="preserve">.2. Также в соответствии с Федеральным законом от 31 июля 2020 года </w:t>
      </w:r>
      <w:r w:rsidR="00DD0E5D" w:rsidRPr="00B965A8">
        <w:rPr>
          <w:rFonts w:ascii="Times New Roman" w:hAnsi="Times New Roman" w:cs="Times New Roman"/>
          <w:color w:val="000000" w:themeColor="text1"/>
          <w:sz w:val="28"/>
          <w:szCs w:val="20"/>
        </w:rPr>
        <w:t xml:space="preserve">       </w:t>
      </w:r>
      <w:r w:rsidR="00E01242" w:rsidRPr="00B965A8">
        <w:rPr>
          <w:rFonts w:ascii="Times New Roman" w:hAnsi="Times New Roman" w:cs="Times New Roman"/>
          <w:color w:val="000000" w:themeColor="text1"/>
          <w:sz w:val="28"/>
          <w:szCs w:val="20"/>
        </w:rPr>
        <w:t xml:space="preserve">№ 248-ФЗ «О государственном контроле (надзоре) и муниципальном контроле в Российской Федерации», решением </w:t>
      </w:r>
      <w:r w:rsidR="00B965A8" w:rsidRPr="00B965A8">
        <w:rPr>
          <w:rFonts w:ascii="Times New Roman" w:hAnsi="Times New Roman" w:cs="Times New Roman"/>
          <w:color w:val="000000" w:themeColor="text1"/>
          <w:sz w:val="28"/>
          <w:szCs w:val="20"/>
        </w:rPr>
        <w:t xml:space="preserve">Совета депутатов Починковского городского поселения Починковского района Смоленской области </w:t>
      </w:r>
      <w:r w:rsidR="00E01242" w:rsidRPr="00B965A8">
        <w:rPr>
          <w:rFonts w:ascii="Times New Roman" w:hAnsi="Times New Roman" w:cs="Times New Roman"/>
          <w:color w:val="000000" w:themeColor="text1"/>
          <w:sz w:val="28"/>
          <w:szCs w:val="20"/>
        </w:rPr>
        <w:t xml:space="preserve">от </w:t>
      </w:r>
      <w:r w:rsidR="00B965A8" w:rsidRPr="00B965A8">
        <w:rPr>
          <w:rFonts w:ascii="Times New Roman" w:hAnsi="Times New Roman" w:cs="Times New Roman"/>
          <w:color w:val="000000" w:themeColor="text1"/>
          <w:sz w:val="28"/>
          <w:szCs w:val="20"/>
        </w:rPr>
        <w:t xml:space="preserve">09.12.2022 </w:t>
      </w:r>
      <w:r w:rsidR="00E01242" w:rsidRPr="00B965A8">
        <w:rPr>
          <w:rFonts w:ascii="Times New Roman" w:hAnsi="Times New Roman" w:cs="Times New Roman"/>
          <w:color w:val="000000" w:themeColor="text1"/>
          <w:sz w:val="28"/>
          <w:szCs w:val="20"/>
        </w:rPr>
        <w:t xml:space="preserve"> года № </w:t>
      </w:r>
      <w:r w:rsidR="00B965A8" w:rsidRPr="00B965A8">
        <w:rPr>
          <w:rFonts w:ascii="Times New Roman" w:hAnsi="Times New Roman" w:cs="Times New Roman"/>
          <w:color w:val="000000" w:themeColor="text1"/>
          <w:sz w:val="28"/>
          <w:szCs w:val="20"/>
        </w:rPr>
        <w:t xml:space="preserve">61 </w:t>
      </w:r>
      <w:r w:rsidR="00E01242" w:rsidRPr="00B965A8">
        <w:rPr>
          <w:rFonts w:ascii="Times New Roman" w:hAnsi="Times New Roman" w:cs="Times New Roman"/>
          <w:color w:val="000000" w:themeColor="text1"/>
          <w:sz w:val="28"/>
          <w:szCs w:val="20"/>
        </w:rPr>
        <w:t xml:space="preserve"> «</w:t>
      </w:r>
      <w:r w:rsidR="00B965A8" w:rsidRPr="00B965A8">
        <w:rPr>
          <w:rFonts w:ascii="Times New Roman" w:hAnsi="Times New Roman" w:cs="Times New Roman"/>
          <w:color w:val="000000" w:themeColor="text1"/>
          <w:sz w:val="28"/>
          <w:szCs w:val="20"/>
        </w:rPr>
        <w:t xml:space="preserve">Об утверждении Положения о муниципальном контроле в сфере благоустройства на территории Починковского городского поселения Починковского района Смоленской области» </w:t>
      </w:r>
      <w:r w:rsidR="00E01242" w:rsidRPr="00B965A8">
        <w:rPr>
          <w:rFonts w:ascii="Times New Roman" w:hAnsi="Times New Roman" w:cs="Times New Roman"/>
          <w:color w:val="000000" w:themeColor="text1"/>
          <w:sz w:val="28"/>
          <w:szCs w:val="20"/>
        </w:rPr>
        <w:t xml:space="preserve">территории </w:t>
      </w:r>
      <w:r w:rsidR="00B965A8" w:rsidRPr="00B965A8">
        <w:rPr>
          <w:rFonts w:ascii="Times New Roman" w:hAnsi="Times New Roman" w:cs="Times New Roman"/>
          <w:color w:val="000000" w:themeColor="text1"/>
          <w:sz w:val="28"/>
          <w:szCs w:val="20"/>
        </w:rPr>
        <w:t>Починковского городского поселения Починковского района Смоленской области</w:t>
      </w:r>
      <w:r w:rsidR="00E01242" w:rsidRPr="00B965A8">
        <w:rPr>
          <w:rFonts w:ascii="Times New Roman" w:hAnsi="Times New Roman" w:cs="Times New Roman"/>
          <w:color w:val="000000" w:themeColor="text1"/>
          <w:sz w:val="28"/>
          <w:szCs w:val="20"/>
        </w:rPr>
        <w:t xml:space="preserve"> осуществляется муниципальный</w:t>
      </w:r>
      <w:r w:rsidR="00B965A8">
        <w:rPr>
          <w:rFonts w:ascii="Times New Roman" w:hAnsi="Times New Roman" w:cs="Times New Roman"/>
          <w:color w:val="000000" w:themeColor="text1"/>
          <w:sz w:val="28"/>
          <w:szCs w:val="20"/>
        </w:rPr>
        <w:t xml:space="preserve"> </w:t>
      </w:r>
      <w:r w:rsidR="00E01242" w:rsidRPr="00B965A8">
        <w:rPr>
          <w:rFonts w:ascii="Times New Roman" w:hAnsi="Times New Roman" w:cs="Times New Roman"/>
          <w:color w:val="000000" w:themeColor="text1"/>
          <w:sz w:val="28"/>
          <w:szCs w:val="20"/>
        </w:rPr>
        <w:t>контроль в сфере благоустройства.</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55374A62" w14:textId="77777777" w:rsidR="00B965A8" w:rsidRDefault="00B965A8" w:rsidP="00E01242">
      <w:pPr>
        <w:pStyle w:val="afc"/>
        <w:jc w:val="both"/>
        <w:rPr>
          <w:rFonts w:ascii="Times New Roman" w:hAnsi="Times New Roman" w:cs="Times New Roman"/>
          <w:color w:val="000000" w:themeColor="text1"/>
          <w:sz w:val="24"/>
          <w:szCs w:val="24"/>
        </w:rPr>
      </w:pPr>
    </w:p>
    <w:p w14:paraId="452D8238" w14:textId="77777777" w:rsidR="00B965A8" w:rsidRDefault="00B965A8" w:rsidP="00E01242">
      <w:pPr>
        <w:pStyle w:val="afc"/>
        <w:jc w:val="both"/>
        <w:rPr>
          <w:rFonts w:ascii="Times New Roman" w:hAnsi="Times New Roman" w:cs="Times New Roman"/>
          <w:color w:val="000000" w:themeColor="text1"/>
          <w:sz w:val="24"/>
          <w:szCs w:val="24"/>
        </w:rPr>
      </w:pPr>
    </w:p>
    <w:p w14:paraId="7DE97867" w14:textId="77777777" w:rsidR="00B965A8" w:rsidRDefault="00B965A8" w:rsidP="00E01242">
      <w:pPr>
        <w:pStyle w:val="afc"/>
        <w:jc w:val="both"/>
        <w:rPr>
          <w:rFonts w:ascii="Times New Roman" w:hAnsi="Times New Roman" w:cs="Times New Roman"/>
          <w:color w:val="000000" w:themeColor="text1"/>
          <w:sz w:val="24"/>
          <w:szCs w:val="24"/>
        </w:rPr>
      </w:pPr>
    </w:p>
    <w:p w14:paraId="00BD145D" w14:textId="77777777" w:rsidR="00B965A8" w:rsidRDefault="00B965A8" w:rsidP="00E01242">
      <w:pPr>
        <w:pStyle w:val="afc"/>
        <w:jc w:val="both"/>
        <w:rPr>
          <w:rFonts w:ascii="Times New Roman" w:hAnsi="Times New Roman" w:cs="Times New Roman"/>
          <w:color w:val="000000" w:themeColor="text1"/>
          <w:sz w:val="24"/>
          <w:szCs w:val="24"/>
        </w:rPr>
      </w:pPr>
    </w:p>
    <w:p w14:paraId="7E461CFF" w14:textId="77777777" w:rsidR="00B965A8" w:rsidRDefault="00B965A8" w:rsidP="00696B6C">
      <w:pPr>
        <w:widowControl w:val="0"/>
        <w:autoSpaceDE w:val="0"/>
        <w:autoSpaceDN w:val="0"/>
        <w:spacing w:after="0" w:line="240" w:lineRule="auto"/>
        <w:ind w:left="5103"/>
        <w:outlineLvl w:val="1"/>
        <w:rPr>
          <w:rFonts w:ascii="Times New Roman" w:hAnsi="Times New Roman" w:cs="Times New Roman"/>
          <w:color w:val="000000" w:themeColor="text1"/>
          <w:sz w:val="24"/>
          <w:szCs w:val="24"/>
        </w:rPr>
      </w:pPr>
    </w:p>
    <w:p w14:paraId="010436D6" w14:textId="77777777" w:rsidR="00817D07" w:rsidRPr="00367B80" w:rsidRDefault="00817D07" w:rsidP="00696B6C">
      <w:pPr>
        <w:widowControl w:val="0"/>
        <w:autoSpaceDE w:val="0"/>
        <w:autoSpaceDN w:val="0"/>
        <w:spacing w:after="0" w:line="240" w:lineRule="auto"/>
        <w:ind w:left="5103"/>
        <w:outlineLvl w:val="1"/>
        <w:rPr>
          <w:rFonts w:ascii="Times New Roman" w:hAnsi="Times New Roman" w:cs="Times New Roman"/>
        </w:rPr>
      </w:pPr>
      <w:r w:rsidRPr="00367B80">
        <w:rPr>
          <w:rFonts w:ascii="Times New Roman" w:hAnsi="Times New Roman" w:cs="Times New Roman"/>
        </w:rPr>
        <w:lastRenderedPageBreak/>
        <w:t>Приложение</w:t>
      </w:r>
    </w:p>
    <w:p w14:paraId="1F2D4523" w14:textId="70C9AD95" w:rsidR="00817D07" w:rsidRPr="00367B80" w:rsidRDefault="00817D07" w:rsidP="00696B6C">
      <w:pPr>
        <w:widowControl w:val="0"/>
        <w:autoSpaceDE w:val="0"/>
        <w:autoSpaceDN w:val="0"/>
        <w:spacing w:after="0" w:line="240" w:lineRule="auto"/>
        <w:ind w:left="5103"/>
        <w:rPr>
          <w:rFonts w:ascii="Times New Roman" w:hAnsi="Times New Roman" w:cs="Times New Roman"/>
        </w:rPr>
      </w:pPr>
      <w:r w:rsidRPr="00367B80">
        <w:rPr>
          <w:rFonts w:ascii="Times New Roman" w:hAnsi="Times New Roman" w:cs="Times New Roman"/>
        </w:rPr>
        <w:t xml:space="preserve">к </w:t>
      </w:r>
      <w:r w:rsidR="005F388C" w:rsidRPr="00367B80">
        <w:rPr>
          <w:rFonts w:ascii="Times New Roman" w:hAnsi="Times New Roman" w:cs="Times New Roman"/>
        </w:rPr>
        <w:t xml:space="preserve">Правилам </w:t>
      </w:r>
      <w:r w:rsidRPr="00367B80">
        <w:rPr>
          <w:rFonts w:ascii="Times New Roman" w:hAnsi="Times New Roman" w:cs="Times New Roman"/>
        </w:rPr>
        <w:t xml:space="preserve">благоустройства территории </w:t>
      </w:r>
    </w:p>
    <w:p w14:paraId="42360F2D" w14:textId="0A297487" w:rsidR="00817D07" w:rsidRPr="00367B80" w:rsidRDefault="00367B80" w:rsidP="00696B6C">
      <w:pPr>
        <w:widowControl w:val="0"/>
        <w:autoSpaceDE w:val="0"/>
        <w:autoSpaceDN w:val="0"/>
        <w:spacing w:after="0" w:line="240" w:lineRule="auto"/>
        <w:ind w:left="5103"/>
        <w:rPr>
          <w:rFonts w:ascii="Times New Roman" w:hAnsi="Times New Roman" w:cs="Times New Roman"/>
          <w:i/>
          <w:vertAlign w:val="superscript"/>
        </w:rPr>
      </w:pPr>
      <w:r w:rsidRPr="00367B80">
        <w:rPr>
          <w:rFonts w:ascii="Times New Roman" w:hAnsi="Times New Roman" w:cs="Times New Roman"/>
        </w:rPr>
        <w:t>Починковского городского поселения Починковского района Смоленской области,</w:t>
      </w:r>
    </w:p>
    <w:p w14:paraId="29A88F75" w14:textId="6F77E825" w:rsidR="00696B6C" w:rsidRPr="00367B80" w:rsidRDefault="00696B6C" w:rsidP="00696B6C">
      <w:pPr>
        <w:widowControl w:val="0"/>
        <w:autoSpaceDE w:val="0"/>
        <w:autoSpaceDN w:val="0"/>
        <w:spacing w:after="0" w:line="240" w:lineRule="auto"/>
        <w:ind w:left="5103"/>
        <w:rPr>
          <w:rFonts w:ascii="Times New Roman" w:hAnsi="Times New Roman" w:cs="Times New Roman"/>
        </w:rPr>
      </w:pPr>
      <w:r w:rsidRPr="00367B80">
        <w:rPr>
          <w:rFonts w:ascii="Times New Roman" w:hAnsi="Times New Roman" w:cs="Times New Roman"/>
        </w:rPr>
        <w:t xml:space="preserve">утвержденным Решением </w:t>
      </w:r>
      <w:hyperlink r:id="rId10" w:history="1">
        <w:r w:rsidR="00367B80" w:rsidRPr="00367B80">
          <w:rPr>
            <w:rStyle w:val="a7"/>
            <w:rFonts w:ascii="Times New Roman" w:hAnsi="Times New Roman" w:cs="Times New Roman"/>
          </w:rPr>
          <w:t> </w:t>
        </w:r>
        <w:r w:rsidR="00367B80" w:rsidRPr="00367B80">
          <w:rPr>
            <w:rStyle w:val="a7"/>
            <w:rFonts w:ascii="Times New Roman" w:hAnsi="Times New Roman" w:cs="Times New Roman"/>
            <w:b w:val="0"/>
          </w:rPr>
          <w:t>Совета депутатов Починковского городского поселения Починковского района Смоленской области</w:t>
        </w:r>
      </w:hyperlink>
    </w:p>
    <w:p w14:paraId="494C6489" w14:textId="12B9BB28" w:rsidR="00696B6C" w:rsidRPr="00367B80" w:rsidRDefault="00696B6C" w:rsidP="00696B6C">
      <w:pPr>
        <w:widowControl w:val="0"/>
        <w:autoSpaceDE w:val="0"/>
        <w:autoSpaceDN w:val="0"/>
        <w:spacing w:after="0" w:line="240" w:lineRule="auto"/>
        <w:ind w:left="5103"/>
        <w:rPr>
          <w:rFonts w:ascii="Times New Roman" w:hAnsi="Times New Roman" w:cs="Times New Roman"/>
          <w:vertAlign w:val="superscript"/>
        </w:rPr>
      </w:pPr>
      <w:r w:rsidRPr="00367B80">
        <w:rPr>
          <w:rFonts w:ascii="Times New Roman" w:hAnsi="Times New Roman" w:cs="Times New Roman"/>
          <w:vertAlign w:val="superscript"/>
        </w:rPr>
        <w:t>от _________ № ____</w:t>
      </w:r>
    </w:p>
    <w:p w14:paraId="7A4DA9C5" w14:textId="77777777"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367B80"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367B80">
        <w:rPr>
          <w:rFonts w:ascii="Times New Roman" w:hAnsi="Times New Roman" w:cs="Times New Roman"/>
          <w:b/>
          <w:sz w:val="28"/>
          <w:szCs w:val="20"/>
        </w:rPr>
        <w:t>ПЕРЕЧЕНЬ</w:t>
      </w:r>
    </w:p>
    <w:p w14:paraId="6DEE3D23" w14:textId="77777777" w:rsidR="00817D07" w:rsidRPr="00367B80"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367B80">
        <w:rPr>
          <w:rFonts w:ascii="Times New Roman" w:hAnsi="Times New Roman" w:cs="Times New Roman"/>
          <w:b/>
          <w:sz w:val="28"/>
          <w:szCs w:val="20"/>
        </w:rPr>
        <w:t>СВОДОВ ПРАВИЛ, НАЦИОНАЛЬНЫХ СТАНДАРТОВ И ТЕХНИЧЕСКИХ</w:t>
      </w:r>
    </w:p>
    <w:p w14:paraId="1E2BFE27" w14:textId="18C1D41E" w:rsidR="00367B80" w:rsidRPr="00367B80" w:rsidRDefault="00817D07" w:rsidP="00367B80">
      <w:pPr>
        <w:pStyle w:val="afc"/>
        <w:jc w:val="center"/>
        <w:rPr>
          <w:rFonts w:ascii="Times New Roman" w:hAnsi="Times New Roman" w:cs="Times New Roman"/>
          <w:b/>
          <w:sz w:val="28"/>
          <w:szCs w:val="28"/>
        </w:rPr>
      </w:pPr>
      <w:r w:rsidRPr="00367B80">
        <w:rPr>
          <w:rFonts w:ascii="Times New Roman" w:hAnsi="Times New Roman" w:cs="Times New Roman"/>
          <w:b/>
          <w:sz w:val="28"/>
          <w:szCs w:val="20"/>
        </w:rPr>
        <w:t xml:space="preserve">РЕГЛАМЕНТОВ, </w:t>
      </w:r>
      <w:r w:rsidR="005F388C" w:rsidRPr="00367B80">
        <w:rPr>
          <w:rFonts w:ascii="Times New Roman" w:hAnsi="Times New Roman" w:cs="Times New Roman"/>
          <w:b/>
          <w:sz w:val="28"/>
          <w:szCs w:val="20"/>
        </w:rPr>
        <w:t xml:space="preserve">ПРИМЕНЯЕМЫХ ПРИ РАЗРАБОТКЕ </w:t>
      </w:r>
      <w:r w:rsidRPr="00367B80">
        <w:rPr>
          <w:rFonts w:ascii="Times New Roman" w:hAnsi="Times New Roman" w:cs="Times New Roman"/>
          <w:b/>
          <w:sz w:val="28"/>
          <w:szCs w:val="20"/>
        </w:rPr>
        <w:t>НОРМ И ПРАВИЛ ПО БЛАГОУСТРОЙСТВУ ТЕРРИТОРИ</w:t>
      </w:r>
      <w:r w:rsidR="005F388C" w:rsidRPr="00367B80">
        <w:rPr>
          <w:rFonts w:ascii="Times New Roman" w:hAnsi="Times New Roman" w:cs="Times New Roman"/>
          <w:b/>
          <w:sz w:val="28"/>
          <w:szCs w:val="20"/>
        </w:rPr>
        <w:t xml:space="preserve">И </w:t>
      </w:r>
      <w:r w:rsidR="00367B80" w:rsidRPr="00367B80">
        <w:rPr>
          <w:rFonts w:ascii="Times New Roman" w:hAnsi="Times New Roman" w:cs="Times New Roman"/>
          <w:b/>
          <w:sz w:val="28"/>
          <w:szCs w:val="28"/>
        </w:rPr>
        <w:t>ПОЧИНКОВСКОГО ГОРОДСКОГО ПОСЕЛЕНИЯ ПОЧИНКОСКОГО РАЙОНА СМОЛЕ</w:t>
      </w:r>
      <w:r w:rsidR="00367B80">
        <w:rPr>
          <w:rFonts w:ascii="Times New Roman" w:hAnsi="Times New Roman" w:cs="Times New Roman"/>
          <w:b/>
          <w:sz w:val="28"/>
          <w:szCs w:val="28"/>
        </w:rPr>
        <w:t>Н</w:t>
      </w:r>
      <w:r w:rsidR="00367B80" w:rsidRPr="00367B80">
        <w:rPr>
          <w:rFonts w:ascii="Times New Roman" w:hAnsi="Times New Roman" w:cs="Times New Roman"/>
          <w:b/>
          <w:sz w:val="28"/>
          <w:szCs w:val="28"/>
        </w:rPr>
        <w:t>СКОЙ ОБЛАСТИ</w:t>
      </w:r>
    </w:p>
    <w:p w14:paraId="05DDF100" w14:textId="66D89729" w:rsidR="00817D07" w:rsidRPr="00817D07" w:rsidRDefault="00817D07" w:rsidP="00367B80">
      <w:pPr>
        <w:widowControl w:val="0"/>
        <w:autoSpaceDE w:val="0"/>
        <w:autoSpaceDN w:val="0"/>
        <w:spacing w:after="0" w:line="240" w:lineRule="auto"/>
        <w:jc w:val="center"/>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1"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w:t>
      </w:r>
      <w:r w:rsidR="00817D07" w:rsidRPr="00817D07">
        <w:rPr>
          <w:rFonts w:ascii="Times New Roman" w:hAnsi="Times New Roman" w:cs="Times New Roman"/>
          <w:color w:val="000000" w:themeColor="text1"/>
          <w:sz w:val="28"/>
          <w:szCs w:val="28"/>
        </w:rPr>
        <w:lastRenderedPageBreak/>
        <w:t>редакция СНиП 2.06.07-87»;</w:t>
      </w:r>
    </w:p>
    <w:p w14:paraId="6B5C2C41" w14:textId="16DD726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14:paraId="758AB72E" w14:textId="6D6EE020"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w:t>
      </w:r>
      <w:r w:rsidR="00817D07" w:rsidRPr="00817D07">
        <w:rPr>
          <w:rFonts w:ascii="Times New Roman" w:hAnsi="Times New Roman" w:cs="Times New Roman"/>
          <w:color w:val="000000" w:themeColor="text1"/>
          <w:sz w:val="28"/>
          <w:szCs w:val="28"/>
        </w:rPr>
        <w:lastRenderedPageBreak/>
        <w:t>при производстве земляных работ»;</w:t>
      </w:r>
    </w:p>
    <w:p w14:paraId="6A471F2A" w14:textId="6A9F7C64"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0D540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5"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6"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613FAE">
      <w:headerReference w:type="even" r:id="rId97"/>
      <w:headerReference w:type="default" r:id="rId98"/>
      <w:headerReference w:type="first" r:id="rId99"/>
      <w:footerReference w:type="first" r:id="rId100"/>
      <w:pgSz w:w="11906" w:h="16838"/>
      <w:pgMar w:top="567" w:right="567"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7466D" w14:textId="77777777" w:rsidR="000D540C" w:rsidRDefault="000D540C" w:rsidP="00F271B1">
      <w:pPr>
        <w:spacing w:after="0" w:line="240" w:lineRule="auto"/>
      </w:pPr>
      <w:r>
        <w:separator/>
      </w:r>
    </w:p>
  </w:endnote>
  <w:endnote w:type="continuationSeparator" w:id="0">
    <w:p w14:paraId="508B8275" w14:textId="77777777" w:rsidR="000D540C" w:rsidRDefault="000D540C"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B9E5" w14:textId="49DF7018" w:rsidR="000C32FF" w:rsidRPr="000C32FF" w:rsidRDefault="000C32FF">
    <w:pPr>
      <w:pStyle w:val="ac"/>
      <w:rPr>
        <w:sz w:val="16"/>
      </w:rPr>
    </w:pPr>
    <w:r>
      <w:rPr>
        <w:sz w:val="16"/>
      </w:rPr>
      <w:t>Рег. № ппа-2517 от 20.10.2022, Подписано ЭП: Голуб Александр Владимирович,  15.11.2022 15:28:08,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7DE6" w14:textId="77777777" w:rsidR="000D540C" w:rsidRDefault="000D540C" w:rsidP="00F271B1">
      <w:pPr>
        <w:spacing w:after="0" w:line="240" w:lineRule="auto"/>
      </w:pPr>
      <w:r>
        <w:separator/>
      </w:r>
    </w:p>
  </w:footnote>
  <w:footnote w:type="continuationSeparator" w:id="0">
    <w:p w14:paraId="6EE1589D" w14:textId="77777777" w:rsidR="000D540C" w:rsidRDefault="000D540C" w:rsidP="00F271B1">
      <w:pPr>
        <w:spacing w:after="0" w:line="240" w:lineRule="auto"/>
      </w:pPr>
      <w:r>
        <w:continuationSeparator/>
      </w:r>
    </w:p>
  </w:footnote>
  <w:footnote w:id="1">
    <w:p w14:paraId="76B2A3B8" w14:textId="67933617" w:rsidR="00613FAE" w:rsidRPr="00CA6816" w:rsidRDefault="00613FAE" w:rsidP="00144A8C">
      <w:pPr>
        <w:pStyle w:val="af9"/>
        <w:jc w:val="both"/>
        <w:rPr>
          <w:color w:val="FFFFFF" w:themeColor="background1"/>
        </w:rPr>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3E308360" w:rsidR="00613FAE" w:rsidRDefault="00613FA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613FAE" w:rsidRDefault="00613FA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662CDCA1" w:rsidR="00613FAE" w:rsidRDefault="00613FA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E63EB">
      <w:rPr>
        <w:rStyle w:val="ab"/>
        <w:noProof/>
      </w:rPr>
      <w:t>53</w:t>
    </w:r>
    <w:r>
      <w:rPr>
        <w:rStyle w:val="ab"/>
      </w:rPr>
      <w:fldChar w:fldCharType="end"/>
    </w:r>
  </w:p>
  <w:p w14:paraId="09CE43C6" w14:textId="77777777" w:rsidR="00613FAE" w:rsidRDefault="00613FA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16E6" w14:textId="022E4C89" w:rsidR="00FF3C92" w:rsidRDefault="00FF3C92" w:rsidP="00FF3C92">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grammar="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32FF"/>
    <w:rsid w:val="000C4966"/>
    <w:rsid w:val="000C5561"/>
    <w:rsid w:val="000C70EC"/>
    <w:rsid w:val="000D2C8C"/>
    <w:rsid w:val="000D2F82"/>
    <w:rsid w:val="000D504C"/>
    <w:rsid w:val="000D540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67B80"/>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3F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63EB"/>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076"/>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65A8"/>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681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5797D"/>
    <w:rsid w:val="00D60000"/>
    <w:rsid w:val="00D611BD"/>
    <w:rsid w:val="00D63521"/>
    <w:rsid w:val="00D64363"/>
    <w:rsid w:val="00D64B76"/>
    <w:rsid w:val="00D6578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3C92"/>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22"/>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22"/>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F5F7BD45C726BF92B40F425F40577517F47A23F11D702AB7C82a6HAL" TargetMode="External"/><Relationship Id="rId21" Type="http://schemas.openxmlformats.org/officeDocument/2006/relationships/hyperlink" Target="consultantplus://offline/ref=F4E544E0851FF722673DBDC04B582BD558595C5D7DD45C726BF92B40F425F40577517F47A23F11D702AB7C82a6HAL" TargetMode="External"/><Relationship Id="rId34" Type="http://schemas.openxmlformats.org/officeDocument/2006/relationships/hyperlink" Target="consultantplus://offline/ref=F4E544E0851FF722673DBDC04B582BD5585C5B5C7BD45C726BF92B40F425F40577517F47A23F11D702AB7C82a6HAL" TargetMode="External"/><Relationship Id="rId42" Type="http://schemas.openxmlformats.org/officeDocument/2006/relationships/hyperlink" Target="consultantplus://offline/ref=F4E544E0851FF722673DBDC04B582BD5585C5A567DD45C726BF92B40F425F40577517F47A23F11D702AB7C82a6HAL" TargetMode="External"/><Relationship Id="rId47" Type="http://schemas.openxmlformats.org/officeDocument/2006/relationships/hyperlink" Target="consultantplus://offline/ref=F4E544E0851FF722673DBDC04B582BD5585C5F5A7FD45C726BF92B40F425F40577517F47A23F11D702AB7C82a6HAL" TargetMode="External"/><Relationship Id="rId50" Type="http://schemas.openxmlformats.org/officeDocument/2006/relationships/hyperlink" Target="consultantplus://offline/ref=F4E544E0851FF722673DBDC04B582BD55B5D5B597FD45C726BF92B40F425F40577517F47A23F11D702AB7C82a6HAL" TargetMode="External"/><Relationship Id="rId55" Type="http://schemas.openxmlformats.org/officeDocument/2006/relationships/hyperlink" Target="consultantplus://offline/ref=F4E544E0851FF722673DA2D54E582BD55E595E597CDB017863A02742F32AAB0070407F44A32111D11DA228D12C770A7505255BB8F2293EE0a3H8L" TargetMode="External"/><Relationship Id="rId63" Type="http://schemas.openxmlformats.org/officeDocument/2006/relationships/hyperlink" Target="consultantplus://offline/ref=F4E544E0851FF722673DBDC04B582BD5585C5F597DD45C726BF92B40F425F40577517F47A23F11D702AB7C82a6HAL" TargetMode="External"/><Relationship Id="rId68" Type="http://schemas.openxmlformats.org/officeDocument/2006/relationships/hyperlink" Target="consultantplus://offline/ref=F4E544E0851FF722673DBDC04B582BD5585C5C5E7BD45C726BF92B40F425F40577517F47A23F11D702AB7C82a6HAL" TargetMode="External"/><Relationship Id="rId76" Type="http://schemas.openxmlformats.org/officeDocument/2006/relationships/hyperlink" Target="consultantplus://offline/ref=F4E544E0851FF722673DBDC04B582BD55B5D595F7BD45C726BF92B40F425F40577517F47A23F11D702AB7C82a6HAL" TargetMode="External"/><Relationship Id="rId84" Type="http://schemas.openxmlformats.org/officeDocument/2006/relationships/hyperlink" Target="consultantplus://offline/ref=F4E544E0851FF722673DA1C057582BD558585A5F7389567A32F52947FB7AF11066097044BD2113CB1EA97Ea8H2L" TargetMode="External"/><Relationship Id="rId89" Type="http://schemas.openxmlformats.org/officeDocument/2006/relationships/hyperlink" Target="consultantplus://offline/ref=F4E544E0851FF722673DBDC04B582BD55B505B5F70D45C726BF92B40F425F40577517F47A23F11D702AB7C82a6HAL"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F4E544E0851FF722673DBDC04B582BD55B515D5E79D45C726BF92B40F425F40577517F47A23F11D702AB7C82a6HAL" TargetMode="External"/><Relationship Id="rId92" Type="http://schemas.openxmlformats.org/officeDocument/2006/relationships/hyperlink" Target="consultantplus://offline/ref=F4E544E0851FF722673DBDC04B582BD5585A5E597D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C585A7AD45C726BF92B40F425F40577517F47A23F11D702AB7C82a6HAL" TargetMode="External"/><Relationship Id="rId29" Type="http://schemas.openxmlformats.org/officeDocument/2006/relationships/hyperlink" Target="consultantplus://offline/ref=F4E544E0851FF722673DBDC04B582BD5585C5B5F7DD45C726BF92B40F425F40577517F47A23F11D702AB7C82a6HAL" TargetMode="External"/><Relationship Id="rId11" Type="http://schemas.openxmlformats.org/officeDocument/2006/relationships/hyperlink" Target="consultantplus://offline/ref=F4E544E0851FF722673DBDC04B582BD5585D525C70D45C726BF92B40F425F40577517F47A23F11D702AB7C82a6HAL" TargetMode="External"/><Relationship Id="rId24" Type="http://schemas.openxmlformats.org/officeDocument/2006/relationships/hyperlink" Target="consultantplus://offline/ref=F4E544E0851FF722673DBDC04B582BD5585A5E587ED45C726BF92B40F425F40577517F47A23F11D702AB7C82a6HAL" TargetMode="External"/><Relationship Id="rId32" Type="http://schemas.openxmlformats.org/officeDocument/2006/relationships/hyperlink" Target="consultantplus://offline/ref=F4E544E0851FF722673DBDC04B582BD5585D525E7FD45C726BF92B40F425F40577517F47A23F11D702AB7C82a6HAL" TargetMode="External"/><Relationship Id="rId37" Type="http://schemas.openxmlformats.org/officeDocument/2006/relationships/hyperlink" Target="consultantplus://offline/ref=F4E544E0851FF722673DBDC04B582BD5585E59597BD45C726BF92B40F425F40577517F47A23F11D702AB7C82a6HAL" TargetMode="External"/><Relationship Id="rId40" Type="http://schemas.openxmlformats.org/officeDocument/2006/relationships/hyperlink" Target="consultantplus://offline/ref=F4E544E0851FF722673DBDC04B582BD5585E5B567FD45C726BF92B40F425F40577517F47A23F11D702AB7C82a6HAL" TargetMode="External"/><Relationship Id="rId45" Type="http://schemas.openxmlformats.org/officeDocument/2006/relationships/hyperlink" Target="consultantplus://offline/ref=F4E544E0851FF722673DBDC04B582BD5585C5A5C7DD45C726BF92B40F425F40577517F47A23F11D702AB7C82a6HAL" TargetMode="External"/><Relationship Id="rId53" Type="http://schemas.openxmlformats.org/officeDocument/2006/relationships/hyperlink" Target="consultantplus://offline/ref=F4E544E0851FF722673DBDC04B582BD5585D525E7ED45C726BF92B40F425F40577517F47A23F11D702AB7C82a6HAL" TargetMode="External"/><Relationship Id="rId58" Type="http://schemas.openxmlformats.org/officeDocument/2006/relationships/hyperlink" Target="consultantplus://offline/ref=F4E544E0851FF722673DA1C057582BD55B5A585778D45C726BF92B40F425F40577517F47A23F11D702AB7C82a6HAL" TargetMode="External"/><Relationship Id="rId66" Type="http://schemas.openxmlformats.org/officeDocument/2006/relationships/hyperlink" Target="consultantplus://offline/ref=F4E544E0851FF722673DBDC04B582BD5585C5F5B7BD45C726BF92B40F425F40577517F47A23F11D702AB7C82a6HAL" TargetMode="External"/><Relationship Id="rId74" Type="http://schemas.openxmlformats.org/officeDocument/2006/relationships/hyperlink" Target="consultantplus://offline/ref=F4E544E0851FF722673DA2D54E582BD5595D535A7ED9017863A02742F32AAB0062402748A1200FD51EB77E806Aa2H0L" TargetMode="External"/><Relationship Id="rId79" Type="http://schemas.openxmlformats.org/officeDocument/2006/relationships/hyperlink" Target="consultantplus://offline/ref=F4E544E0851FF722673DA1C057582BD5585E5B5C7389567A32F52947FB7AF11066097044BD2113CB1EA97Ea8H2L" TargetMode="External"/><Relationship Id="rId87" Type="http://schemas.openxmlformats.org/officeDocument/2006/relationships/hyperlink" Target="consultantplus://offline/ref=F4E544E0851FF722673DBDC04B582BD5585E5B5771D45C726BF92B40F425F40577517F47A23F11D702AB7C82a6HAL"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4E544E0851FF722673DBDC04B582BD5585C5F597BD45C726BF92B40F425F40577517F47A23F11D702AB7C82a6HAL" TargetMode="External"/><Relationship Id="rId82" Type="http://schemas.openxmlformats.org/officeDocument/2006/relationships/hyperlink" Target="consultantplus://offline/ref=F4E544E0851FF722673DBDC04B582BD5525D5D587389567A32F52947FB7AF11066097044BD2113CB1EA97Ea8H2L" TargetMode="External"/><Relationship Id="rId90" Type="http://schemas.openxmlformats.org/officeDocument/2006/relationships/hyperlink" Target="consultantplus://offline/ref=F4E544E0851FF722673DBDC04B582BD55B505B5F79D45C726BF92B40F425F40577517F47A23F11D702AB7C82a6HAL" TargetMode="External"/><Relationship Id="rId95" Type="http://schemas.openxmlformats.org/officeDocument/2006/relationships/hyperlink" Target="consultantplus://offline/ref=F4E544E0851FF722673DA1C057582BD55D5A5A577389567A32F52947FB7AF11066097044BD2113CB1EA97Ea8H2L" TargetMode="External"/><Relationship Id="rId19" Type="http://schemas.openxmlformats.org/officeDocument/2006/relationships/hyperlink" Target="consultantplus://offline/ref=F4E544E0851FF722673DBDC04B582BD5585F5D5A70D45C726BF92B40F425F40577517F47A23F11D702AB7C82a6HAL" TargetMode="External"/><Relationship Id="rId14" Type="http://schemas.openxmlformats.org/officeDocument/2006/relationships/hyperlink" Target="consultantplus://offline/ref=F4E544E0851FF722673DBDC04B582BD5585C585A7CD45C726BF92B40F425F40577517F47A23F11D702AB7C82a6HAL" TargetMode="External"/><Relationship Id="rId22" Type="http://schemas.openxmlformats.org/officeDocument/2006/relationships/hyperlink" Target="consultantplus://offline/ref=F4E544E0851FF722673DBDC04B582BD558595E5B70D45C726BF92B40F425F40577517F47A23F11D702AB7C82a6HAL" TargetMode="External"/><Relationship Id="rId27" Type="http://schemas.openxmlformats.org/officeDocument/2006/relationships/hyperlink" Target="consultantplus://offline/ref=F4E544E0851FF722673DBDC04B582BD5585C5B587BD45C726BF92B40F425F40577517F47A23F11D702AB7C82a6HAL" TargetMode="External"/><Relationship Id="rId30" Type="http://schemas.openxmlformats.org/officeDocument/2006/relationships/hyperlink" Target="consultantplus://offline/ref=F4E544E0851FF722673DBDC04B582BD5585A585E7BD45C726BF92B40F425F40577517F47A23F11D702AB7C82a6HAL" TargetMode="External"/><Relationship Id="rId35" Type="http://schemas.openxmlformats.org/officeDocument/2006/relationships/hyperlink" Target="consultantplus://offline/ref=F4E544E0851FF722673DBDC04B582BD5585C5B5F7CD45C726BF92B40F425F40577517F47A23F11D702AB7C82a6HAL" TargetMode="External"/><Relationship Id="rId43" Type="http://schemas.openxmlformats.org/officeDocument/2006/relationships/hyperlink" Target="consultantplus://offline/ref=F4E544E0851FF722673DBDC04B582BD5585A5D5E7DD45C726BF92B40F425F40577517F47A23F11D702AB7C82a6HAL" TargetMode="External"/><Relationship Id="rId48" Type="http://schemas.openxmlformats.org/officeDocument/2006/relationships/hyperlink" Target="consultantplus://offline/ref=F4E544E0851FF722673DBDC04B582BD5585E5B597FD45C726BF92B40F425F40577517F47A23F11D702AB7C82a6HAL" TargetMode="External"/><Relationship Id="rId56" Type="http://schemas.openxmlformats.org/officeDocument/2006/relationships/hyperlink" Target="consultantplus://offline/ref=F4E544E0851FF722673DBDC04B582BD55B5B5F5A79D45C726BF92B40F425F40577517F47A23F11D702AB7C82a6HAL" TargetMode="External"/><Relationship Id="rId64" Type="http://schemas.openxmlformats.org/officeDocument/2006/relationships/hyperlink" Target="consultantplus://offline/ref=F4E544E0851FF722673DBDC04B582BD5585C5F587FD45C726BF92B40F425F40577517F47A23F11D702AB7C82a6HAL" TargetMode="External"/><Relationship Id="rId69" Type="http://schemas.openxmlformats.org/officeDocument/2006/relationships/hyperlink" Target="consultantplus://offline/ref=F4E544E0851FF722673DBDC04B582BD55B515D5D79D45C726BF92B40F425F40577517F47A23F11D702AB7C82a6HAL" TargetMode="External"/><Relationship Id="rId77" Type="http://schemas.openxmlformats.org/officeDocument/2006/relationships/hyperlink" Target="consultantplus://offline/ref=F4E544E0851FF722673DBDC04B582BD55B5E5F567FD45C726BF92B40F425F40577517F47A23F11D702AB7C82a6HAL"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F4E544E0851FF722673DBDC04B582BD55859595778D45C726BF92B40F425F40577517F47A23F11D702AB7C82a6HAL" TargetMode="External"/><Relationship Id="rId72" Type="http://schemas.openxmlformats.org/officeDocument/2006/relationships/hyperlink" Target="consultantplus://offline/ref=F4E544E0851FF722673DBDC04B582BD5585C5E587AD45C726BF92B40F425F40577517F47A23F11D702AB7C82a6HAL" TargetMode="External"/><Relationship Id="rId80" Type="http://schemas.openxmlformats.org/officeDocument/2006/relationships/hyperlink" Target="consultantplus://offline/ref=F4E544E0851FF722673DBDC04B582BD55B5C525C7DD45C726BF92B40F425F40577517F47A23F11D702AB7C82a6HAL" TargetMode="External"/><Relationship Id="rId85" Type="http://schemas.openxmlformats.org/officeDocument/2006/relationships/hyperlink" Target="consultantplus://offline/ref=F4E544E0851FF722673DA1C057582BD55E5F525F7389567A32F52947FB7AF11066097044BD2113CB1EA97Ea8H2L" TargetMode="External"/><Relationship Id="rId93" Type="http://schemas.openxmlformats.org/officeDocument/2006/relationships/hyperlink" Target="consultantplus://offline/ref=F4E544E0851FF722673DBDC04B582BD558595D5778D45C726BF92B40F425F40577517F47A23F11D702AB7C82a6HAL"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F4E544E0851FF722673DBDC04B582BD5585C5D5E7AD45C726BF92B40F425F40577517F47A23F11D702AB7C82a6HAL" TargetMode="External"/><Relationship Id="rId17" Type="http://schemas.openxmlformats.org/officeDocument/2006/relationships/hyperlink" Target="consultantplus://offline/ref=F4E544E0851FF722673DBDC04B582BD5585F5E587AD45C726BF92B40F425F40577517F47A23F11D702AB7C82a6HAL" TargetMode="External"/><Relationship Id="rId25" Type="http://schemas.openxmlformats.org/officeDocument/2006/relationships/hyperlink" Target="consultantplus://offline/ref=F4E544E0851FF722673DBDC04B582BD5585C5F5F7AD45C726BF92B40F425F40577517F47A23F11D702AB7C82a6HAL" TargetMode="External"/><Relationship Id="rId33" Type="http://schemas.openxmlformats.org/officeDocument/2006/relationships/hyperlink" Target="consultantplus://offline/ref=F4E544E0851FF722673DBDC04B582BD5585D525E7CD45C726BF92B40F425F40577517F47A23F11D702AB7C82a6HAL" TargetMode="External"/><Relationship Id="rId38" Type="http://schemas.openxmlformats.org/officeDocument/2006/relationships/hyperlink" Target="consultantplus://offline/ref=F4E544E0851FF722673DBDC04B582BD5585E5B5B79D45C726BF92B40F425F40577517F47A23F11D702AB7C82a6HAL" TargetMode="External"/><Relationship Id="rId46" Type="http://schemas.openxmlformats.org/officeDocument/2006/relationships/hyperlink" Target="consultantplus://offline/ref=F4E544E0851FF722673DBDC04B582BD5585A5E5770D45C726BF92B40F425F40577517F47A23F11D702AB7C82a6HAL" TargetMode="External"/><Relationship Id="rId59" Type="http://schemas.openxmlformats.org/officeDocument/2006/relationships/hyperlink" Target="consultantplus://offline/ref=F4E544E0851FF722673DA1C057582BD5585F5B5870D45C726BF92B40F425F40577517F47A23F11D702AB7C82a6HAL" TargetMode="External"/><Relationship Id="rId67" Type="http://schemas.openxmlformats.org/officeDocument/2006/relationships/hyperlink" Target="consultantplus://offline/ref=F4E544E0851FF722673DBDC04B582BD5585C5F597FD45C726BF92B40F425F40577517F47A23F11D702AB7C82a6HAL" TargetMode="External"/><Relationship Id="rId20" Type="http://schemas.openxmlformats.org/officeDocument/2006/relationships/hyperlink" Target="consultantplus://offline/ref=F4E544E0851FF722673DBDC04B582BD558595D577BD45C726BF92B40F425F40577517F47A23F11D702AB7C82a6HAL" TargetMode="External"/><Relationship Id="rId41" Type="http://schemas.openxmlformats.org/officeDocument/2006/relationships/hyperlink" Target="consultantplus://offline/ref=F4E544E0851FF722673DBDC04B582BD55B5F595971D45C726BF92B40F425F40577517F47A23F11D702AB7C82a6HAL" TargetMode="External"/><Relationship Id="rId54" Type="http://schemas.openxmlformats.org/officeDocument/2006/relationships/hyperlink" Target="consultantplus://offline/ref=F4E544E0851FF722673DBDC04B582BD5585E5B5778D45C726BF92B40F425F40577517F47A23F11D702AB7C82a6HAL" TargetMode="External"/><Relationship Id="rId62" Type="http://schemas.openxmlformats.org/officeDocument/2006/relationships/hyperlink" Target="consultantplus://offline/ref=F4E544E0851FF722673DBDC04B582BD5585C5F597CD45C726BF92B40F425F40577517F47A23F11D702AB7C82a6HAL" TargetMode="External"/><Relationship Id="rId70" Type="http://schemas.openxmlformats.org/officeDocument/2006/relationships/hyperlink" Target="consultantplus://offline/ref=F4E544E0851FF722673DBDC04B582BD55B515D5E7AD45C726BF92B40F425F40577517F47A23F11D702AB7C82a6HAL" TargetMode="External"/><Relationship Id="rId75" Type="http://schemas.openxmlformats.org/officeDocument/2006/relationships/hyperlink" Target="consultantplus://offline/ref=F4E544E0851FF722673DBDC04B582BD55B51535A7AD45C726BF92B40F425F40577517F47A23F11D702AB7C82a6HAL" TargetMode="External"/><Relationship Id="rId83" Type="http://schemas.openxmlformats.org/officeDocument/2006/relationships/hyperlink" Target="consultantplus://offline/ref=F4E544E0851FF722673DBDC04B582BD55B5F5F5A71D45C726BF92B40F425F40577517F47A23F11D702AB7C82a6HAL" TargetMode="External"/><Relationship Id="rId88" Type="http://schemas.openxmlformats.org/officeDocument/2006/relationships/hyperlink" Target="consultantplus://offline/ref=F4E544E0851FF722673DBDC04B582BD55D5059577389567A32F52947FB7AF11066097044BD2113CB1EA97Ea8H2L" TargetMode="External"/><Relationship Id="rId91" Type="http://schemas.openxmlformats.org/officeDocument/2006/relationships/hyperlink" Target="consultantplus://offline/ref=F4E544E0851FF722673DBDC04B582BD5585F5A5C79D45C726BF92B40F425F40577517F47A23F11D702AB7C82a6HAL" TargetMode="External"/><Relationship Id="rId96" Type="http://schemas.openxmlformats.org/officeDocument/2006/relationships/hyperlink" Target="consultantplus://offline/ref=F4E544E0851FF722673DA2D54E582BD558585C5F7CD8017863A02742F32AAB0070407F44A32111D419A228D12C770A7505255BB8F2293EE0a3H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E544E0851FF722673DBDC04B582BD5585C5A5C7CD45C726BF92B40F425F40577517F47A23F11D702AB7C82a6HAL" TargetMode="External"/><Relationship Id="rId23" Type="http://schemas.openxmlformats.org/officeDocument/2006/relationships/hyperlink" Target="consultantplus://offline/ref=F4E544E0851FF722673DBDC04B582BD558595D577AD45C726BF92B40F425F40577517F47A23F11D702AB7C82a6HAL" TargetMode="External"/><Relationship Id="rId28" Type="http://schemas.openxmlformats.org/officeDocument/2006/relationships/hyperlink" Target="consultantplus://offline/ref=F4E544E0851FF722673DBDC04B582BD5585F525F7CD45C726BF92B40F425F40577517F47A23F11D702AB7C82a6HAL" TargetMode="External"/><Relationship Id="rId36" Type="http://schemas.openxmlformats.org/officeDocument/2006/relationships/hyperlink" Target="consultantplus://offline/ref=F4E544E0851FF722673DBDC04B582BD5585A5C587CD45C726BF92B40F425F40577517F47A23F11D702AB7C82a6HAL" TargetMode="External"/><Relationship Id="rId49" Type="http://schemas.openxmlformats.org/officeDocument/2006/relationships/hyperlink" Target="consultantplus://offline/ref=F4E544E0851FF722673DBDC04B582BD5585A525E7ED45C726BF92B40F425F40577517F47A23F11D702AB7C82a6HAL" TargetMode="External"/><Relationship Id="rId57" Type="http://schemas.openxmlformats.org/officeDocument/2006/relationships/hyperlink" Target="consultantplus://offline/ref=F4E544E0851FF722673DBDC04B582BD55B5E58597AD45C726BF92B40F425F40577517F47A23F11D702AB7C82a6HAL" TargetMode="External"/><Relationship Id="rId10" Type="http://schemas.openxmlformats.org/officeDocument/2006/relationships/hyperlink" Target="https://sovet-pochgrad.admin-smolensk.ru/files/79/struktura-soveta.doc" TargetMode="External"/><Relationship Id="rId31" Type="http://schemas.openxmlformats.org/officeDocument/2006/relationships/hyperlink" Target="consultantplus://offline/ref=F4E544E0851FF722673DBDC04B582BD558585A5D78D45C726BF92B40F425F40577517F47A23F11D702AB7C82a6HAL" TargetMode="External"/><Relationship Id="rId44" Type="http://schemas.openxmlformats.org/officeDocument/2006/relationships/hyperlink" Target="consultantplus://offline/ref=F4E544E0851FF722673DBDC04B582BD5585A535678D45C726BF92B40F425F40577517F47A23F11D702AB7C82a6HAL" TargetMode="External"/><Relationship Id="rId52" Type="http://schemas.openxmlformats.org/officeDocument/2006/relationships/hyperlink" Target="consultantplus://offline/ref=F4E544E0851FF722673DBDC04B582BD5585D52587AD45C726BF92B40F425F40577517F47A23F11D702AB7C82a6HAL" TargetMode="External"/><Relationship Id="rId60" Type="http://schemas.openxmlformats.org/officeDocument/2006/relationships/hyperlink" Target="consultantplus://offline/ref=F4E544E0851FF722673DBDC04B582BD5585C5F587ED45C726BF92B40F425F40577517F47A23F11D702AB7C82a6HAL" TargetMode="External"/><Relationship Id="rId65" Type="http://schemas.openxmlformats.org/officeDocument/2006/relationships/hyperlink" Target="consultantplus://offline/ref=F4E544E0851FF722673DBDC04B582BD5585C5F597ED45C726BF92B40F425F40577517F47A23F11D702AB7C82a6HAL" TargetMode="External"/><Relationship Id="rId73" Type="http://schemas.openxmlformats.org/officeDocument/2006/relationships/hyperlink" Target="consultantplus://offline/ref=F4E544E0851FF722673DBDC04B582BD55B51525B71D45C726BF92B40F425F40577517F47A23F11D702AB7C82a6HAL" TargetMode="External"/><Relationship Id="rId78" Type="http://schemas.openxmlformats.org/officeDocument/2006/relationships/hyperlink" Target="consultantplus://offline/ref=F4E544E0851FF722673DA1C057582BD55E5B53577389567A32F52947FB7AF11066097044BD2113CB1EA97Ea8H2L" TargetMode="External"/><Relationship Id="rId81" Type="http://schemas.openxmlformats.org/officeDocument/2006/relationships/hyperlink" Target="consultantplus://offline/ref=F4E544E0851FF722673DBDC04B582BD55B5E535B79D45C726BF92B40F425F40577517F47A23F11D702AB7C82a6HAL" TargetMode="External"/><Relationship Id="rId86" Type="http://schemas.openxmlformats.org/officeDocument/2006/relationships/hyperlink" Target="consultantplus://offline/ref=F4E544E0851FF722673DA1C057582BD55E5D5B587389567A32F52947FB7AF11066097044BD2113CB1EA97Ea8H2L" TargetMode="External"/><Relationship Id="rId94" Type="http://schemas.openxmlformats.org/officeDocument/2006/relationships/hyperlink" Target="consultantplus://offline/ref=F4E544E0851FF722673DA1C057582BD55C595B5E7389567A32F52947FB7AF11066097044BD2113CB1EA97Ea8H2L" TargetMode="External"/><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chinok.admin-smolensk.ru/" TargetMode="External"/><Relationship Id="rId13" Type="http://schemas.openxmlformats.org/officeDocument/2006/relationships/hyperlink" Target="consultantplus://offline/ref=F4E544E0851FF722673DBDC04B582BD5585C5F5F7DD45C726BF92B40F425F40577517F47A23F11D702AB7C82a6HAL" TargetMode="External"/><Relationship Id="rId18" Type="http://schemas.openxmlformats.org/officeDocument/2006/relationships/hyperlink" Target="consultantplus://offline/ref=F4E544E0851FF722673DBDC04B582BD5585E5B5D71D45C726BF92B40F425F40577517F47A23F11D702AB7C82a6HAL" TargetMode="External"/><Relationship Id="rId39" Type="http://schemas.openxmlformats.org/officeDocument/2006/relationships/hyperlink" Target="consultantplus://offline/ref=F4E544E0851FF722673DBDC04B582BD5585D535970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3947-AB33-409C-8E57-710C071A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23711</Words>
  <Characters>135157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PR-OZK-04</cp:lastModifiedBy>
  <cp:revision>2</cp:revision>
  <cp:lastPrinted>2022-07-28T10:19:00Z</cp:lastPrinted>
  <dcterms:created xsi:type="dcterms:W3CDTF">2023-01-10T14:19:00Z</dcterms:created>
  <dcterms:modified xsi:type="dcterms:W3CDTF">2023-01-10T14:19:00Z</dcterms:modified>
</cp:coreProperties>
</file>