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95E33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43AFA424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4438DC35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64C301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3899F0D4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F5BC7" w:rsidRPr="00537DFF" w14:paraId="76E2A458" w14:textId="77777777" w:rsidTr="006213D8">
        <w:tc>
          <w:tcPr>
            <w:tcW w:w="3436" w:type="dxa"/>
            <w:hideMark/>
          </w:tcPr>
          <w:p w14:paraId="04B8CB56" w14:textId="56978D12" w:rsidR="00AF5BC7" w:rsidRPr="00537DFF" w:rsidRDefault="00AF5BC7" w:rsidP="003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6213D8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июля 202</w:t>
            </w:r>
            <w:r w:rsidR="006213D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14:paraId="405D5F4F" w14:textId="77777777" w:rsidR="00AF5BC7" w:rsidRPr="00537DFF" w:rsidRDefault="00AF5BC7" w:rsidP="00AF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14:paraId="591E34F6" w14:textId="52A7C6EF" w:rsidR="00AF5BC7" w:rsidRPr="00537DFF" w:rsidRDefault="006213D8" w:rsidP="00BF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 82</w:t>
            </w:r>
            <w:r w:rsidR="00BF41C6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454</w:t>
            </w:r>
          </w:p>
        </w:tc>
      </w:tr>
    </w:tbl>
    <w:p w14:paraId="6FC7C225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37DFF">
        <w:rPr>
          <w:rFonts w:ascii="Times New Roman" w:eastAsia="Times New Roman" w:hAnsi="Times New Roman" w:cs="Times New Roman"/>
          <w:sz w:val="28"/>
          <w:szCs w:val="24"/>
        </w:rPr>
        <w:t>город Починок</w:t>
      </w:r>
    </w:p>
    <w:p w14:paraId="70F4C42F" w14:textId="77777777" w:rsidR="00650D08" w:rsidRPr="00537DFF" w:rsidRDefault="00650D08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CE8E473" w14:textId="2A6AC74B" w:rsidR="00D065D3" w:rsidRDefault="00AF5BC7" w:rsidP="00D065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proofErr w:type="gramStart"/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заверении списка</w:t>
      </w:r>
      <w:proofErr w:type="gramEnd"/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кандидатов в депутаты Совета депутатов</w:t>
      </w:r>
      <w:r w:rsidR="006213D8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Починковского городского поселения Починковского района Смоленской области четвертого созыва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, выдвинутых </w:t>
      </w:r>
      <w:r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537DFF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местное </w:t>
      </w:r>
      <w:bookmarkStart w:id="0" w:name="_GoBack"/>
      <w:bookmarkEnd w:id="0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отделение Смоленского регионального отделения Всероссийской политической партии </w:t>
      </w: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«ЕДИНАЯ РОССИЯ» </w:t>
      </w:r>
      <w:r w:rsidRPr="00D065D3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</w:t>
      </w:r>
      <w:r w:rsidR="006213D8">
        <w:rPr>
          <w:rFonts w:ascii="Times New Roman" w:eastAsia="Times New Roman" w:hAnsi="Times New Roman" w:cs="Times New Roman"/>
          <w:iCs/>
          <w:sz w:val="28"/>
          <w:szCs w:val="28"/>
        </w:rPr>
        <w:t xml:space="preserve">пятимандатному избирательному </w:t>
      </w:r>
      <w:r w:rsidR="00AC128E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 w:rsidR="006213D8">
        <w:rPr>
          <w:rFonts w:ascii="Times New Roman" w:eastAsia="Times New Roman" w:hAnsi="Times New Roman" w:cs="Times New Roman"/>
          <w:iCs/>
          <w:sz w:val="28"/>
          <w:szCs w:val="28"/>
        </w:rPr>
        <w:t>округу</w:t>
      </w:r>
      <w:r w:rsidR="00FB6663">
        <w:rPr>
          <w:rFonts w:ascii="Times New Roman" w:eastAsia="Times New Roman" w:hAnsi="Times New Roman" w:cs="Times New Roman"/>
          <w:iCs/>
          <w:sz w:val="28"/>
          <w:szCs w:val="28"/>
        </w:rPr>
        <w:t xml:space="preserve"> №1,</w:t>
      </w:r>
      <w:r w:rsidR="00AC128E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 проведении дополнительных выборов депутатов Совета депутатов Починковского городского поселения Починковского  района Смоленской области четвертого созыва</w:t>
      </w:r>
      <w:r w:rsidR="00ED7547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пятимандатному избирательному округу №1</w:t>
      </w:r>
    </w:p>
    <w:p w14:paraId="7D90DADA" w14:textId="77777777" w:rsidR="00AF5BC7" w:rsidRPr="00D065D3" w:rsidRDefault="00AF5BC7" w:rsidP="00D065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928DD8C" w14:textId="73E60998" w:rsidR="00AF5BC7" w:rsidRPr="00537DFF" w:rsidRDefault="00AF5BC7" w:rsidP="00BF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5¹ и 5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статьи 15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от 3 июля 2003 года № 41-з «О выборах органов местного самоуправления в Смоленской области»,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избирательной комиссии </w:t>
      </w:r>
      <w:r w:rsidR="00ED7547" w:rsidRPr="00ED7547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ED7547">
        <w:rPr>
          <w:rFonts w:ascii="Times New Roman" w:hAnsi="Times New Roman" w:cs="Times New Roman"/>
          <w:sz w:val="28"/>
          <w:szCs w:val="28"/>
        </w:rPr>
        <w:t xml:space="preserve">29 ноября 2019 года </w:t>
      </w:r>
      <w:r w:rsidR="00ED7547" w:rsidRPr="00ED7547">
        <w:rPr>
          <w:rFonts w:ascii="Times New Roman" w:hAnsi="Times New Roman" w:cs="Times New Roman"/>
          <w:sz w:val="28"/>
          <w:szCs w:val="28"/>
        </w:rPr>
        <w:t>№134/929-6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</w:t>
      </w:r>
      <w:proofErr w:type="gramEnd"/>
      <w:r w:rsidR="00ED7547" w:rsidRPr="00ED7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547" w:rsidRPr="00ED7547">
        <w:rPr>
          <w:rFonts w:ascii="Times New Roman" w:hAnsi="Times New Roman" w:cs="Times New Roman"/>
          <w:sz w:val="28"/>
          <w:szCs w:val="28"/>
        </w:rPr>
        <w:t>области», постановления территориальной избирательной комиссии муниципального образования «Починковский район» Смоленской области от 16 мая 2022 года № 77/390 «О возложении полномочий окружной избирательной комиссии по дополнительным выборам депутатов Совета депутатов Починковского городского поселения Починковского района Смоленской области четвертого созыва по пятимандатному избирательному округу №1»</w:t>
      </w:r>
      <w:r w:rsidR="00AC281C" w:rsidRPr="00ED75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7547">
        <w:rPr>
          <w:rFonts w:ascii="Times New Roman" w:eastAsia="Times New Roman" w:hAnsi="Times New Roman" w:cs="Times New Roman"/>
          <w:sz w:val="28"/>
          <w:szCs w:val="28"/>
        </w:rPr>
        <w:t>проверив соблюдение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Pr="00537DFF">
        <w:rPr>
          <w:rFonts w:ascii="Times New Roman" w:eastAsia="Times New Roman" w:hAnsi="Times New Roman" w:cs="Times New Roman"/>
          <w:sz w:val="28"/>
          <w:szCs w:val="28"/>
        </w:rPr>
        <w:t>Починковск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местн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отделение Смоленского регионального отделения Всероссийской политической партии </w:t>
      </w: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«ЕДИНАЯ РОССИЯ»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proofErr w:type="gramEnd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к выдвижению кандидатов,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r w:rsidR="00D065D3">
        <w:rPr>
          <w:rFonts w:ascii="Times New Roman" w:eastAsia="Times New Roman" w:hAnsi="Times New Roman" w:cs="Times New Roman"/>
          <w:sz w:val="28"/>
          <w:szCs w:val="28"/>
        </w:rPr>
        <w:t>многомандатным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избирательным округам</w:t>
      </w:r>
      <w:r w:rsidR="00BF41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>территориальная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муниципального образования «Починковский район» </w:t>
      </w:r>
      <w:r w:rsidRPr="00537D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Смоленской области                                                                                                                    </w:t>
      </w:r>
      <w:proofErr w:type="gramEnd"/>
    </w:p>
    <w:p w14:paraId="6FC8238A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08639C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14:paraId="18E248E4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1317FD" w14:textId="5B0AF45E" w:rsidR="00AF5BC7" w:rsidRPr="00FB6663" w:rsidRDefault="00AF5BC7" w:rsidP="00FB666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Заверить список кандидатов в депутаты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E45A33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Починковского городского поселения Починковского района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="00E45A33">
        <w:rPr>
          <w:rFonts w:ascii="Times New Roman" w:eastAsia="Times New Roman" w:hAnsi="Times New Roman" w:cs="Times New Roman"/>
          <w:sz w:val="28"/>
          <w:szCs w:val="28"/>
        </w:rPr>
        <w:t xml:space="preserve">четвертого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созыва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, выдвинутых избирательным объединением  </w:t>
      </w:r>
      <w:proofErr w:type="spellStart"/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E45A33">
        <w:rPr>
          <w:rFonts w:ascii="Times New Roman" w:eastAsia="Times New Roman" w:hAnsi="Times New Roman" w:cs="Times New Roman"/>
          <w:b/>
          <w:sz w:val="28"/>
          <w:szCs w:val="28"/>
        </w:rPr>
        <w:t xml:space="preserve">«ЕДИНАЯ РОССИЯ» </w:t>
      </w:r>
      <w:r w:rsidR="00E45A33" w:rsidRPr="00D065D3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</w:t>
      </w:r>
      <w:r w:rsidR="00E45A33">
        <w:rPr>
          <w:rFonts w:ascii="Times New Roman" w:eastAsia="Times New Roman" w:hAnsi="Times New Roman" w:cs="Times New Roman"/>
          <w:iCs/>
          <w:sz w:val="28"/>
          <w:szCs w:val="28"/>
        </w:rPr>
        <w:t>пятимандатному избирательному округу №1, при проведении дополнительных выборов депутатов Совета депутатов Починковского городского поселения Починковского района Смоленской области четвертого созыва по пятимандатному и</w:t>
      </w:r>
      <w:r w:rsidR="00FB6663">
        <w:rPr>
          <w:rFonts w:ascii="Times New Roman" w:eastAsia="Times New Roman" w:hAnsi="Times New Roman" w:cs="Times New Roman"/>
          <w:iCs/>
          <w:sz w:val="28"/>
          <w:szCs w:val="28"/>
        </w:rPr>
        <w:t>збирательному округу №1.</w:t>
      </w:r>
      <w:proofErr w:type="gramEnd"/>
    </w:p>
    <w:p w14:paraId="438C117D" w14:textId="20524DCD" w:rsidR="00AF5BC7" w:rsidRPr="00242F7D" w:rsidRDefault="00AF5BC7" w:rsidP="00242F7D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Выдать уполномоченному представителю избирательного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объединения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AC281C"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«ЕДИНАЯ РОССИЯ»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и копию заверенного списка кандидатов в </w:t>
      </w:r>
      <w:r w:rsidRPr="00E45A33">
        <w:rPr>
          <w:rFonts w:ascii="Times New Roman" w:eastAsia="Times New Roman" w:hAnsi="Times New Roman" w:cs="Times New Roman"/>
          <w:sz w:val="28"/>
          <w:szCs w:val="28"/>
        </w:rPr>
        <w:t xml:space="preserve">депутаты </w:t>
      </w:r>
      <w:r w:rsidR="00AC281C" w:rsidRPr="00E45A3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E45A33" w:rsidRPr="00E45A33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Починковского городского поселения Починковского района </w:t>
      </w:r>
      <w:r w:rsidR="00E45A33" w:rsidRPr="00E45A33">
        <w:rPr>
          <w:rFonts w:ascii="Times New Roman" w:eastAsia="Times New Roman" w:hAnsi="Times New Roman" w:cs="Times New Roman"/>
          <w:sz w:val="28"/>
          <w:szCs w:val="28"/>
        </w:rPr>
        <w:t>Смоленской области четвертого созыва</w:t>
      </w:r>
      <w:r w:rsidR="00167A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7ADE" w:rsidRPr="0016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ADE" w:rsidRPr="00537DFF">
        <w:rPr>
          <w:rFonts w:ascii="Times New Roman" w:eastAsia="Times New Roman" w:hAnsi="Times New Roman" w:cs="Times New Roman"/>
          <w:sz w:val="28"/>
          <w:szCs w:val="28"/>
        </w:rPr>
        <w:t>выдвину</w:t>
      </w:r>
      <w:r w:rsidR="00167ADE">
        <w:rPr>
          <w:rFonts w:ascii="Times New Roman" w:eastAsia="Times New Roman" w:hAnsi="Times New Roman" w:cs="Times New Roman"/>
          <w:sz w:val="28"/>
          <w:szCs w:val="28"/>
        </w:rPr>
        <w:t xml:space="preserve">тых избирательным объединением </w:t>
      </w:r>
      <w:proofErr w:type="spellStart"/>
      <w:r w:rsidR="00167ADE" w:rsidRPr="00537DFF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167ADE" w:rsidRPr="00537DFF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167ADE">
        <w:rPr>
          <w:rFonts w:ascii="Times New Roman" w:eastAsia="Times New Roman" w:hAnsi="Times New Roman" w:cs="Times New Roman"/>
          <w:b/>
          <w:sz w:val="28"/>
          <w:szCs w:val="28"/>
        </w:rPr>
        <w:t xml:space="preserve">«ЕДИНАЯ РОССИЯ» </w:t>
      </w:r>
      <w:r w:rsidR="00167ADE" w:rsidRPr="00167AD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66A4E">
        <w:rPr>
          <w:rFonts w:ascii="Times New Roman" w:eastAsia="Times New Roman" w:hAnsi="Times New Roman" w:cs="Times New Roman"/>
          <w:sz w:val="28"/>
          <w:szCs w:val="28"/>
        </w:rPr>
        <w:t>пя</w:t>
      </w:r>
      <w:r w:rsidR="00167ADE" w:rsidRPr="00167ADE">
        <w:rPr>
          <w:rFonts w:ascii="Times New Roman" w:eastAsia="Times New Roman" w:hAnsi="Times New Roman" w:cs="Times New Roman"/>
          <w:sz w:val="28"/>
          <w:szCs w:val="28"/>
        </w:rPr>
        <w:t>тимандатному</w:t>
      </w:r>
      <w:r w:rsidR="00E45A33" w:rsidRPr="00E45A33">
        <w:rPr>
          <w:rFonts w:ascii="Times New Roman" w:hAnsi="Times New Roman" w:cs="Times New Roman"/>
          <w:sz w:val="28"/>
          <w:szCs w:val="28"/>
        </w:rPr>
        <w:t xml:space="preserve"> </w:t>
      </w:r>
      <w:r w:rsidR="00167ADE">
        <w:rPr>
          <w:rFonts w:ascii="Times New Roman" w:hAnsi="Times New Roman" w:cs="Times New Roman"/>
          <w:sz w:val="28"/>
          <w:szCs w:val="28"/>
        </w:rPr>
        <w:t>избирательному округу</w:t>
      </w:r>
      <w:r w:rsidR="00E66A4E">
        <w:rPr>
          <w:rFonts w:ascii="Times New Roman" w:hAnsi="Times New Roman" w:cs="Times New Roman"/>
          <w:sz w:val="28"/>
          <w:szCs w:val="28"/>
        </w:rPr>
        <w:t xml:space="preserve"> №1</w:t>
      </w:r>
      <w:r w:rsidR="00167ADE">
        <w:rPr>
          <w:rFonts w:ascii="Times New Roman" w:hAnsi="Times New Roman" w:cs="Times New Roman"/>
          <w:sz w:val="28"/>
          <w:szCs w:val="28"/>
        </w:rPr>
        <w:t xml:space="preserve">, </w:t>
      </w:r>
      <w:r w:rsidR="00E45A33" w:rsidRPr="00E45A33">
        <w:rPr>
          <w:rFonts w:ascii="Times New Roman" w:hAnsi="Times New Roman" w:cs="Times New Roman"/>
          <w:sz w:val="28"/>
          <w:szCs w:val="28"/>
        </w:rPr>
        <w:t>при проведении дополнительных выборов депутатов</w:t>
      </w:r>
      <w:proofErr w:type="gramEnd"/>
      <w:r w:rsidR="00E45A33" w:rsidRPr="00E45A33">
        <w:rPr>
          <w:rFonts w:ascii="Times New Roman" w:hAnsi="Times New Roman" w:cs="Times New Roman"/>
          <w:sz w:val="28"/>
          <w:szCs w:val="28"/>
        </w:rPr>
        <w:t xml:space="preserve"> Совета депутатов Починковского городского поселения Починковского района Смоленс</w:t>
      </w:r>
      <w:r w:rsidR="00E66A4E">
        <w:rPr>
          <w:rFonts w:ascii="Times New Roman" w:hAnsi="Times New Roman" w:cs="Times New Roman"/>
          <w:sz w:val="28"/>
          <w:szCs w:val="28"/>
        </w:rPr>
        <w:t xml:space="preserve">кой области четвертого созыва </w:t>
      </w:r>
      <w:r w:rsidR="00FB6663">
        <w:rPr>
          <w:rFonts w:ascii="Times New Roman" w:eastAsia="Times New Roman" w:hAnsi="Times New Roman" w:cs="Times New Roman"/>
          <w:iCs/>
          <w:sz w:val="28"/>
          <w:szCs w:val="28"/>
        </w:rPr>
        <w:t>по пятиманда</w:t>
      </w:r>
      <w:r w:rsidR="00242F7D">
        <w:rPr>
          <w:rFonts w:ascii="Times New Roman" w:eastAsia="Times New Roman" w:hAnsi="Times New Roman" w:cs="Times New Roman"/>
          <w:iCs/>
          <w:sz w:val="28"/>
          <w:szCs w:val="28"/>
        </w:rPr>
        <w:t>тному избирательному округу №1.</w:t>
      </w:r>
    </w:p>
    <w:p w14:paraId="6F87B44F" w14:textId="16B25C26"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14:paraId="441D3AFA" w14:textId="77777777" w:rsidR="00AC281C" w:rsidRPr="00537DFF" w:rsidRDefault="00AC281C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6C6176" w14:textId="77777777"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E3C123" w14:textId="77777777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Председатель комиссии                                                       Т.В. Конопелькина</w:t>
      </w:r>
    </w:p>
    <w:p w14:paraId="64752A50" w14:textId="77777777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DE52DA7" w14:textId="4315B53E" w:rsidR="00D36FC8" w:rsidRPr="00537DFF" w:rsidRDefault="00AF5BC7" w:rsidP="00AC28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Секретарь комиссии                                                                    </w:t>
      </w:r>
      <w:r w:rsidR="00FB66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И.В. Лиморова</w:t>
      </w:r>
    </w:p>
    <w:sectPr w:rsidR="00D36FC8" w:rsidRPr="00537DFF" w:rsidSect="0097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5BC7"/>
    <w:rsid w:val="000C3551"/>
    <w:rsid w:val="001231B8"/>
    <w:rsid w:val="00167ADE"/>
    <w:rsid w:val="00242F7D"/>
    <w:rsid w:val="003B08EB"/>
    <w:rsid w:val="003E6CE1"/>
    <w:rsid w:val="00433A9D"/>
    <w:rsid w:val="00537DFF"/>
    <w:rsid w:val="006213D8"/>
    <w:rsid w:val="00650D08"/>
    <w:rsid w:val="00977103"/>
    <w:rsid w:val="00A728C6"/>
    <w:rsid w:val="00AC128E"/>
    <w:rsid w:val="00AC281C"/>
    <w:rsid w:val="00AF5BC7"/>
    <w:rsid w:val="00BF41C6"/>
    <w:rsid w:val="00C83404"/>
    <w:rsid w:val="00D065D3"/>
    <w:rsid w:val="00D36FC8"/>
    <w:rsid w:val="00E45A33"/>
    <w:rsid w:val="00E66A4E"/>
    <w:rsid w:val="00ED7547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A13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6663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6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12</cp:revision>
  <cp:lastPrinted>2022-07-12T09:37:00Z</cp:lastPrinted>
  <dcterms:created xsi:type="dcterms:W3CDTF">2020-07-10T06:29:00Z</dcterms:created>
  <dcterms:modified xsi:type="dcterms:W3CDTF">2022-07-12T10:20:00Z</dcterms:modified>
</cp:coreProperties>
</file>