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A00" w:rsidRPr="00532936" w:rsidRDefault="00A95A00" w:rsidP="00A95A00">
      <w:pPr>
        <w:jc w:val="center"/>
        <w:rPr>
          <w:b/>
          <w:color w:val="000000"/>
          <w:sz w:val="28"/>
          <w:szCs w:val="28"/>
        </w:rPr>
      </w:pPr>
      <w:r w:rsidRPr="00532936">
        <w:rPr>
          <w:b/>
          <w:color w:val="000000"/>
          <w:sz w:val="28"/>
          <w:szCs w:val="28"/>
        </w:rPr>
        <w:t>ИНФОРМАЦИОННОЕ СООБЩЕНИЕ</w:t>
      </w:r>
    </w:p>
    <w:p w:rsidR="00A95A00" w:rsidRPr="00532936" w:rsidRDefault="00A95A00" w:rsidP="00A95A00">
      <w:pPr>
        <w:jc w:val="both"/>
        <w:rPr>
          <w:b/>
          <w:color w:val="000000"/>
          <w:sz w:val="28"/>
          <w:szCs w:val="28"/>
        </w:rPr>
      </w:pPr>
    </w:p>
    <w:p w:rsidR="00A95A00" w:rsidRDefault="00A95A00" w:rsidP="00A95A00">
      <w:pPr>
        <w:tabs>
          <w:tab w:val="left" w:pos="0"/>
        </w:tabs>
        <w:ind w:firstLine="709"/>
        <w:jc w:val="both"/>
        <w:rPr>
          <w:b/>
          <w:sz w:val="24"/>
          <w:szCs w:val="24"/>
        </w:rPr>
      </w:pPr>
      <w:r w:rsidRPr="007D760C">
        <w:rPr>
          <w:sz w:val="24"/>
          <w:szCs w:val="24"/>
        </w:rPr>
        <w:t>Отдел по экономике и управлению муниципальным имуществом Администрации муниципального образования «Починковский район» Смоленской области (далее – Организатор торгов) в  соответствии с  Федеральным законом от 21.12.2001 г. № 178-ФЗ «О приватизации государственного и муниципального имущества»,  постановлен</w:t>
      </w:r>
      <w:r w:rsidRPr="007D760C">
        <w:rPr>
          <w:sz w:val="24"/>
          <w:szCs w:val="24"/>
        </w:rPr>
        <w:t>и</w:t>
      </w:r>
      <w:r w:rsidRPr="007D760C">
        <w:rPr>
          <w:sz w:val="24"/>
          <w:szCs w:val="24"/>
        </w:rPr>
        <w:t xml:space="preserve">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w:t>
      </w:r>
      <w:r w:rsidRPr="00DB067F">
        <w:rPr>
          <w:sz w:val="24"/>
          <w:szCs w:val="24"/>
        </w:rPr>
        <w:t xml:space="preserve">решением Совета депутатов муниципального образования «Починковский район» Смоленской области  от 28.12.2022  № 115  «Об утверждении прогнозного плана (программы) приватизации муниципального имущества муниципального образования «Починковский район» Смоленской области на 2023 год»  (в редакции  решения Совета депутатов муниципального образования «Починковский район» Смоленской области  от 27.09.2023 № 171), решением Совета депутатов   муниципального  образования «Починковский район» Смоленской области  от 27.09.2023  № 172 «Об условиях приватизации имущества, включенного в прогнозный план (программу) приватизации муниципального имущества муниципального образования «Починковский район» Смоленской области на 2023 год», распоряжением  Администрации  муниципального образования «Починковский район» Смоленской области от </w:t>
      </w:r>
      <w:r>
        <w:rPr>
          <w:sz w:val="24"/>
          <w:szCs w:val="24"/>
        </w:rPr>
        <w:t>31</w:t>
      </w:r>
      <w:r w:rsidRPr="00DB067F">
        <w:rPr>
          <w:sz w:val="24"/>
          <w:szCs w:val="24"/>
        </w:rPr>
        <w:t>.10.2023 № 124</w:t>
      </w:r>
      <w:r>
        <w:rPr>
          <w:sz w:val="24"/>
          <w:szCs w:val="24"/>
        </w:rPr>
        <w:t>8</w:t>
      </w:r>
      <w:r w:rsidRPr="00DB067F">
        <w:rPr>
          <w:sz w:val="24"/>
          <w:szCs w:val="24"/>
        </w:rPr>
        <w:t>-р/адм «О проведении  аукциона в эле</w:t>
      </w:r>
      <w:r w:rsidRPr="00DB067F">
        <w:rPr>
          <w:sz w:val="24"/>
          <w:szCs w:val="24"/>
        </w:rPr>
        <w:t>к</w:t>
      </w:r>
      <w:r w:rsidRPr="00DB067F">
        <w:rPr>
          <w:sz w:val="24"/>
          <w:szCs w:val="24"/>
        </w:rPr>
        <w:t xml:space="preserve">тронной форме по продаже муниципального имущества муниципального образования «Починковский район» Смоленской области»  </w:t>
      </w:r>
      <w:r w:rsidRPr="00DB067F">
        <w:rPr>
          <w:b/>
          <w:sz w:val="24"/>
          <w:szCs w:val="24"/>
        </w:rPr>
        <w:t>сообщает о проведении аукциона в электронной форме по продаже муниципального имущества муниципального образования ««Починковский район» Смоленской области</w:t>
      </w:r>
      <w:r>
        <w:rPr>
          <w:b/>
          <w:sz w:val="24"/>
          <w:szCs w:val="24"/>
        </w:rPr>
        <w:t xml:space="preserve"> – оборудования котельной:</w:t>
      </w:r>
      <w:r w:rsidRPr="00DB067F">
        <w:rPr>
          <w:b/>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804"/>
        <w:gridCol w:w="2268"/>
      </w:tblGrid>
      <w:tr w:rsidR="00A95A00" w:rsidRPr="00613316" w:rsidTr="00E06016">
        <w:tc>
          <w:tcPr>
            <w:tcW w:w="817" w:type="dxa"/>
            <w:shd w:val="clear" w:color="auto" w:fill="auto"/>
          </w:tcPr>
          <w:p w:rsidR="00A95A00" w:rsidRPr="00613316" w:rsidRDefault="00A95A00" w:rsidP="00E06016">
            <w:pPr>
              <w:tabs>
                <w:tab w:val="left" w:pos="0"/>
              </w:tabs>
              <w:jc w:val="center"/>
              <w:rPr>
                <w:sz w:val="24"/>
                <w:szCs w:val="24"/>
              </w:rPr>
            </w:pPr>
            <w:r w:rsidRPr="00613316">
              <w:rPr>
                <w:sz w:val="24"/>
                <w:szCs w:val="24"/>
              </w:rPr>
              <w:t>№</w:t>
            </w:r>
          </w:p>
        </w:tc>
        <w:tc>
          <w:tcPr>
            <w:tcW w:w="6804" w:type="dxa"/>
            <w:shd w:val="clear" w:color="auto" w:fill="auto"/>
          </w:tcPr>
          <w:p w:rsidR="00A95A00" w:rsidRPr="00613316" w:rsidRDefault="00A95A00" w:rsidP="00E06016">
            <w:pPr>
              <w:tabs>
                <w:tab w:val="left" w:pos="0"/>
              </w:tabs>
              <w:jc w:val="center"/>
              <w:rPr>
                <w:sz w:val="24"/>
                <w:szCs w:val="24"/>
              </w:rPr>
            </w:pPr>
            <w:r w:rsidRPr="00613316">
              <w:rPr>
                <w:sz w:val="24"/>
                <w:szCs w:val="24"/>
              </w:rPr>
              <w:t>Наименование имущества</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Количество, штук</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1.</w:t>
            </w:r>
          </w:p>
        </w:tc>
        <w:tc>
          <w:tcPr>
            <w:tcW w:w="6804" w:type="dxa"/>
            <w:shd w:val="clear" w:color="auto" w:fill="auto"/>
          </w:tcPr>
          <w:p w:rsidR="00A95A00" w:rsidRPr="00613316" w:rsidRDefault="00A95A00" w:rsidP="00E06016">
            <w:pPr>
              <w:tabs>
                <w:tab w:val="left" w:pos="0"/>
              </w:tabs>
              <w:jc w:val="both"/>
              <w:rPr>
                <w:sz w:val="24"/>
                <w:szCs w:val="24"/>
              </w:rPr>
            </w:pPr>
            <w:r w:rsidRPr="00613316">
              <w:rPr>
                <w:color w:val="000000"/>
                <w:sz w:val="24"/>
                <w:szCs w:val="24"/>
              </w:rPr>
              <w:t>Котел  водогрейный  «Термотехник  ТТ 50»,            З</w:t>
            </w:r>
            <w:r w:rsidRPr="00613316">
              <w:rPr>
                <w:color w:val="000000"/>
                <w:sz w:val="24"/>
                <w:szCs w:val="24"/>
              </w:rPr>
              <w:t>а</w:t>
            </w:r>
            <w:r w:rsidRPr="00613316">
              <w:rPr>
                <w:color w:val="000000"/>
                <w:sz w:val="24"/>
                <w:szCs w:val="24"/>
              </w:rPr>
              <w:t>водской  № 03501-08000455</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1</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2.</w:t>
            </w:r>
          </w:p>
        </w:tc>
        <w:tc>
          <w:tcPr>
            <w:tcW w:w="6804" w:type="dxa"/>
            <w:shd w:val="clear" w:color="auto" w:fill="auto"/>
          </w:tcPr>
          <w:p w:rsidR="00A95A00" w:rsidRPr="00613316" w:rsidRDefault="00A95A00" w:rsidP="00E06016">
            <w:pPr>
              <w:jc w:val="both"/>
              <w:rPr>
                <w:color w:val="000000"/>
                <w:sz w:val="24"/>
                <w:szCs w:val="24"/>
              </w:rPr>
            </w:pPr>
            <w:r w:rsidRPr="00613316">
              <w:rPr>
                <w:color w:val="000000"/>
                <w:sz w:val="24"/>
                <w:szCs w:val="24"/>
              </w:rPr>
              <w:t>Котел  водогрейный  «Термотехник  ТТ 50»,            З</w:t>
            </w:r>
            <w:r w:rsidRPr="00613316">
              <w:rPr>
                <w:color w:val="000000"/>
                <w:sz w:val="24"/>
                <w:szCs w:val="24"/>
              </w:rPr>
              <w:t>а</w:t>
            </w:r>
            <w:r w:rsidRPr="00613316">
              <w:rPr>
                <w:color w:val="000000"/>
                <w:sz w:val="24"/>
                <w:szCs w:val="24"/>
              </w:rPr>
              <w:t>водской  № 03501-08000456</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1</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3.</w:t>
            </w:r>
          </w:p>
        </w:tc>
        <w:tc>
          <w:tcPr>
            <w:tcW w:w="6804" w:type="dxa"/>
            <w:shd w:val="clear" w:color="auto" w:fill="auto"/>
          </w:tcPr>
          <w:p w:rsidR="00A95A00" w:rsidRPr="00613316" w:rsidRDefault="00A95A00" w:rsidP="00E06016">
            <w:pPr>
              <w:jc w:val="both"/>
              <w:rPr>
                <w:sz w:val="24"/>
                <w:szCs w:val="24"/>
              </w:rPr>
            </w:pPr>
            <w:r w:rsidRPr="00613316">
              <w:rPr>
                <w:color w:val="000000"/>
                <w:sz w:val="24"/>
                <w:szCs w:val="24"/>
              </w:rPr>
              <w:t>Предохранительный клапан</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2</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4.</w:t>
            </w:r>
          </w:p>
        </w:tc>
        <w:tc>
          <w:tcPr>
            <w:tcW w:w="6804" w:type="dxa"/>
            <w:shd w:val="clear" w:color="auto" w:fill="auto"/>
          </w:tcPr>
          <w:p w:rsidR="00A95A00" w:rsidRPr="00613316" w:rsidRDefault="00A95A00" w:rsidP="00E06016">
            <w:pPr>
              <w:jc w:val="both"/>
              <w:rPr>
                <w:sz w:val="24"/>
                <w:szCs w:val="24"/>
              </w:rPr>
            </w:pPr>
            <w:r w:rsidRPr="00613316">
              <w:rPr>
                <w:color w:val="000000"/>
                <w:sz w:val="24"/>
                <w:szCs w:val="24"/>
              </w:rPr>
              <w:t>Бак  подпиточной  воды</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1</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5.</w:t>
            </w:r>
          </w:p>
        </w:tc>
        <w:tc>
          <w:tcPr>
            <w:tcW w:w="6804" w:type="dxa"/>
            <w:shd w:val="clear" w:color="auto" w:fill="auto"/>
          </w:tcPr>
          <w:p w:rsidR="00A95A00" w:rsidRPr="00613316" w:rsidRDefault="00A95A00" w:rsidP="00E06016">
            <w:pPr>
              <w:jc w:val="both"/>
              <w:rPr>
                <w:sz w:val="24"/>
                <w:szCs w:val="24"/>
              </w:rPr>
            </w:pPr>
            <w:r w:rsidRPr="00613316">
              <w:rPr>
                <w:color w:val="000000"/>
                <w:sz w:val="24"/>
                <w:szCs w:val="24"/>
              </w:rPr>
              <w:t>Насос К8/18</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2</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6.</w:t>
            </w:r>
          </w:p>
        </w:tc>
        <w:tc>
          <w:tcPr>
            <w:tcW w:w="6804" w:type="dxa"/>
            <w:shd w:val="clear" w:color="auto" w:fill="auto"/>
          </w:tcPr>
          <w:p w:rsidR="00A95A00" w:rsidRPr="00613316" w:rsidRDefault="00A95A00" w:rsidP="00E06016">
            <w:pPr>
              <w:jc w:val="both"/>
              <w:rPr>
                <w:sz w:val="24"/>
                <w:szCs w:val="24"/>
              </w:rPr>
            </w:pPr>
            <w:r w:rsidRPr="00613316">
              <w:rPr>
                <w:color w:val="000000"/>
                <w:sz w:val="24"/>
                <w:szCs w:val="24"/>
              </w:rPr>
              <w:t>Манометры</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8</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7.</w:t>
            </w:r>
          </w:p>
        </w:tc>
        <w:tc>
          <w:tcPr>
            <w:tcW w:w="6804" w:type="dxa"/>
            <w:shd w:val="clear" w:color="auto" w:fill="auto"/>
          </w:tcPr>
          <w:p w:rsidR="00A95A00" w:rsidRPr="00613316" w:rsidRDefault="00A95A00" w:rsidP="00E06016">
            <w:pPr>
              <w:jc w:val="both"/>
              <w:rPr>
                <w:sz w:val="24"/>
                <w:szCs w:val="24"/>
              </w:rPr>
            </w:pPr>
            <w:r w:rsidRPr="00613316">
              <w:rPr>
                <w:color w:val="000000"/>
                <w:sz w:val="24"/>
                <w:szCs w:val="24"/>
              </w:rPr>
              <w:t>Задвижка Ру 12/80</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1</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8.</w:t>
            </w:r>
          </w:p>
        </w:tc>
        <w:tc>
          <w:tcPr>
            <w:tcW w:w="6804" w:type="dxa"/>
            <w:shd w:val="clear" w:color="auto" w:fill="auto"/>
          </w:tcPr>
          <w:p w:rsidR="00A95A00" w:rsidRPr="00613316" w:rsidRDefault="00A95A00" w:rsidP="00E06016">
            <w:pPr>
              <w:jc w:val="both"/>
              <w:rPr>
                <w:color w:val="000000"/>
                <w:sz w:val="24"/>
                <w:szCs w:val="24"/>
              </w:rPr>
            </w:pPr>
            <w:r w:rsidRPr="00613316">
              <w:rPr>
                <w:color w:val="000000"/>
                <w:sz w:val="24"/>
                <w:szCs w:val="24"/>
              </w:rPr>
              <w:t xml:space="preserve">Гидравлическое  распределительное      устройство.  Производитель: Энтророс.                                          </w:t>
            </w:r>
          </w:p>
          <w:p w:rsidR="00A95A00" w:rsidRPr="00613316" w:rsidRDefault="00A95A00" w:rsidP="00E06016">
            <w:pPr>
              <w:jc w:val="both"/>
              <w:rPr>
                <w:sz w:val="24"/>
                <w:szCs w:val="24"/>
              </w:rPr>
            </w:pPr>
            <w:r w:rsidRPr="00613316">
              <w:rPr>
                <w:color w:val="000000"/>
                <w:sz w:val="24"/>
                <w:szCs w:val="24"/>
              </w:rPr>
              <w:t>З</w:t>
            </w:r>
            <w:r w:rsidRPr="00613316">
              <w:rPr>
                <w:color w:val="000000"/>
                <w:sz w:val="24"/>
                <w:szCs w:val="24"/>
              </w:rPr>
              <w:t>а</w:t>
            </w:r>
            <w:r w:rsidRPr="00613316">
              <w:rPr>
                <w:color w:val="000000"/>
                <w:sz w:val="24"/>
                <w:szCs w:val="24"/>
              </w:rPr>
              <w:t>водской  № 01402-08000092</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1</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9.</w:t>
            </w:r>
          </w:p>
        </w:tc>
        <w:tc>
          <w:tcPr>
            <w:tcW w:w="6804" w:type="dxa"/>
            <w:shd w:val="clear" w:color="auto" w:fill="auto"/>
          </w:tcPr>
          <w:p w:rsidR="00A95A00" w:rsidRPr="00613316" w:rsidRDefault="00A95A00" w:rsidP="00E06016">
            <w:pPr>
              <w:jc w:val="both"/>
              <w:rPr>
                <w:sz w:val="24"/>
                <w:szCs w:val="24"/>
              </w:rPr>
            </w:pPr>
            <w:r w:rsidRPr="00613316">
              <w:rPr>
                <w:color w:val="000000"/>
                <w:sz w:val="24"/>
                <w:szCs w:val="24"/>
              </w:rPr>
              <w:t>Труба           дымовая        промышленная                  металлическая одноствольная,  заводской              №ДТ-030/97-2015</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1</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10.</w:t>
            </w:r>
          </w:p>
        </w:tc>
        <w:tc>
          <w:tcPr>
            <w:tcW w:w="6804" w:type="dxa"/>
            <w:shd w:val="clear" w:color="auto" w:fill="auto"/>
          </w:tcPr>
          <w:p w:rsidR="00A95A00" w:rsidRPr="00613316" w:rsidRDefault="00A95A00" w:rsidP="00E06016">
            <w:pPr>
              <w:jc w:val="both"/>
              <w:rPr>
                <w:sz w:val="24"/>
                <w:szCs w:val="24"/>
              </w:rPr>
            </w:pPr>
            <w:r w:rsidRPr="00613316">
              <w:rPr>
                <w:color w:val="000000"/>
                <w:sz w:val="24"/>
                <w:szCs w:val="24"/>
              </w:rPr>
              <w:t>Горелка  С120   GX 507/8</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2</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11.</w:t>
            </w:r>
          </w:p>
        </w:tc>
        <w:tc>
          <w:tcPr>
            <w:tcW w:w="6804" w:type="dxa"/>
            <w:shd w:val="clear" w:color="auto" w:fill="auto"/>
          </w:tcPr>
          <w:p w:rsidR="00A95A00" w:rsidRPr="00613316" w:rsidRDefault="00A95A00" w:rsidP="00E06016">
            <w:pPr>
              <w:jc w:val="both"/>
              <w:rPr>
                <w:sz w:val="24"/>
                <w:szCs w:val="24"/>
              </w:rPr>
            </w:pPr>
            <w:r w:rsidRPr="00613316">
              <w:rPr>
                <w:color w:val="000000"/>
                <w:sz w:val="24"/>
                <w:szCs w:val="24"/>
              </w:rPr>
              <w:t>Регулятор  давления  газа  РДГ, 2 шт.</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2</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12.</w:t>
            </w:r>
          </w:p>
        </w:tc>
        <w:tc>
          <w:tcPr>
            <w:tcW w:w="6804" w:type="dxa"/>
            <w:shd w:val="clear" w:color="auto" w:fill="auto"/>
          </w:tcPr>
          <w:p w:rsidR="00A95A00" w:rsidRPr="00613316" w:rsidRDefault="00A95A00" w:rsidP="00E06016">
            <w:pPr>
              <w:jc w:val="both"/>
              <w:rPr>
                <w:sz w:val="24"/>
                <w:szCs w:val="24"/>
              </w:rPr>
            </w:pPr>
            <w:r w:rsidRPr="00613316">
              <w:rPr>
                <w:color w:val="000000"/>
                <w:sz w:val="24"/>
                <w:szCs w:val="24"/>
              </w:rPr>
              <w:t>Счетчик   газа  СГ16МТ-250-Р-2</w:t>
            </w:r>
          </w:p>
        </w:tc>
        <w:tc>
          <w:tcPr>
            <w:tcW w:w="2268" w:type="dxa"/>
            <w:shd w:val="clear" w:color="auto" w:fill="auto"/>
          </w:tcPr>
          <w:p w:rsidR="00A95A00" w:rsidRPr="00613316" w:rsidRDefault="00A95A00" w:rsidP="00E06016">
            <w:pPr>
              <w:tabs>
                <w:tab w:val="left" w:pos="0"/>
              </w:tabs>
              <w:jc w:val="center"/>
              <w:rPr>
                <w:sz w:val="24"/>
                <w:szCs w:val="24"/>
              </w:rPr>
            </w:pP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13.</w:t>
            </w:r>
          </w:p>
        </w:tc>
        <w:tc>
          <w:tcPr>
            <w:tcW w:w="6804" w:type="dxa"/>
            <w:shd w:val="clear" w:color="auto" w:fill="auto"/>
          </w:tcPr>
          <w:p w:rsidR="00A95A00" w:rsidRPr="00613316" w:rsidRDefault="00A95A00" w:rsidP="00E06016">
            <w:pPr>
              <w:jc w:val="both"/>
              <w:rPr>
                <w:sz w:val="24"/>
                <w:szCs w:val="24"/>
              </w:rPr>
            </w:pPr>
            <w:r w:rsidRPr="00613316">
              <w:rPr>
                <w:color w:val="000000"/>
                <w:sz w:val="24"/>
                <w:szCs w:val="24"/>
              </w:rPr>
              <w:t>Задвижка       чугунная     30ч6бр     Ду 150              Ру10 фланцевая</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8</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14.</w:t>
            </w:r>
          </w:p>
        </w:tc>
        <w:tc>
          <w:tcPr>
            <w:tcW w:w="6804" w:type="dxa"/>
            <w:shd w:val="clear" w:color="auto" w:fill="auto"/>
          </w:tcPr>
          <w:p w:rsidR="00A95A00" w:rsidRPr="00613316" w:rsidRDefault="00A95A00" w:rsidP="00E06016">
            <w:pPr>
              <w:jc w:val="both"/>
              <w:rPr>
                <w:sz w:val="24"/>
                <w:szCs w:val="24"/>
              </w:rPr>
            </w:pPr>
            <w:r w:rsidRPr="00613316">
              <w:rPr>
                <w:color w:val="000000"/>
                <w:sz w:val="24"/>
                <w:szCs w:val="24"/>
              </w:rPr>
              <w:t>Кран     шаровый        разборный        11с67п                полнопроходной фланцевый КШРФ.025.016 сталь 20 L=127мм</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6</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15.</w:t>
            </w:r>
          </w:p>
        </w:tc>
        <w:tc>
          <w:tcPr>
            <w:tcW w:w="6804" w:type="dxa"/>
            <w:shd w:val="clear" w:color="auto" w:fill="auto"/>
          </w:tcPr>
          <w:p w:rsidR="00A95A00" w:rsidRPr="00613316" w:rsidRDefault="00A95A00" w:rsidP="00E06016">
            <w:pPr>
              <w:jc w:val="both"/>
              <w:rPr>
                <w:sz w:val="24"/>
                <w:szCs w:val="24"/>
              </w:rPr>
            </w:pPr>
            <w:r w:rsidRPr="00613316">
              <w:rPr>
                <w:color w:val="000000"/>
                <w:sz w:val="24"/>
                <w:szCs w:val="24"/>
              </w:rPr>
              <w:t>Предохранительный клапан регулируемый</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4</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16.</w:t>
            </w:r>
          </w:p>
        </w:tc>
        <w:tc>
          <w:tcPr>
            <w:tcW w:w="6804" w:type="dxa"/>
            <w:shd w:val="clear" w:color="auto" w:fill="auto"/>
          </w:tcPr>
          <w:p w:rsidR="00A95A00" w:rsidRPr="00613316" w:rsidRDefault="00A95A00" w:rsidP="00E06016">
            <w:pPr>
              <w:jc w:val="both"/>
              <w:rPr>
                <w:sz w:val="24"/>
                <w:szCs w:val="24"/>
              </w:rPr>
            </w:pPr>
            <w:r w:rsidRPr="00613316">
              <w:rPr>
                <w:color w:val="000000"/>
                <w:sz w:val="24"/>
                <w:szCs w:val="24"/>
              </w:rPr>
              <w:t>Магнитный  аппарат АМО 25УХЛ №1 и №2</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2</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17.</w:t>
            </w:r>
          </w:p>
        </w:tc>
        <w:tc>
          <w:tcPr>
            <w:tcW w:w="6804" w:type="dxa"/>
            <w:shd w:val="clear" w:color="auto" w:fill="auto"/>
          </w:tcPr>
          <w:p w:rsidR="00A95A00" w:rsidRPr="00613316" w:rsidRDefault="00A95A00" w:rsidP="00E06016">
            <w:pPr>
              <w:jc w:val="both"/>
              <w:rPr>
                <w:sz w:val="24"/>
                <w:szCs w:val="24"/>
              </w:rPr>
            </w:pPr>
            <w:r w:rsidRPr="00613316">
              <w:rPr>
                <w:color w:val="000000"/>
                <w:sz w:val="24"/>
                <w:szCs w:val="24"/>
              </w:rPr>
              <w:t>Водоводяной  подогреватель</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2</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18.</w:t>
            </w:r>
          </w:p>
        </w:tc>
        <w:tc>
          <w:tcPr>
            <w:tcW w:w="6804" w:type="dxa"/>
            <w:shd w:val="clear" w:color="auto" w:fill="auto"/>
          </w:tcPr>
          <w:p w:rsidR="00A95A00" w:rsidRPr="00613316" w:rsidRDefault="00A95A00" w:rsidP="00E06016">
            <w:pPr>
              <w:jc w:val="both"/>
              <w:rPr>
                <w:sz w:val="24"/>
                <w:szCs w:val="24"/>
              </w:rPr>
            </w:pPr>
            <w:r w:rsidRPr="00613316">
              <w:rPr>
                <w:color w:val="000000"/>
                <w:sz w:val="24"/>
                <w:szCs w:val="24"/>
              </w:rPr>
              <w:t>Водоподогреватель</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2</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lastRenderedPageBreak/>
              <w:t>19.</w:t>
            </w:r>
          </w:p>
        </w:tc>
        <w:tc>
          <w:tcPr>
            <w:tcW w:w="6804" w:type="dxa"/>
            <w:shd w:val="clear" w:color="auto" w:fill="auto"/>
            <w:vAlign w:val="bottom"/>
          </w:tcPr>
          <w:p w:rsidR="00A95A00" w:rsidRPr="00613316" w:rsidRDefault="00A95A00" w:rsidP="00E06016">
            <w:pPr>
              <w:jc w:val="both"/>
              <w:rPr>
                <w:color w:val="000000"/>
                <w:sz w:val="24"/>
                <w:szCs w:val="24"/>
              </w:rPr>
            </w:pPr>
            <w:r w:rsidRPr="00613316">
              <w:rPr>
                <w:color w:val="000000"/>
                <w:sz w:val="24"/>
                <w:szCs w:val="24"/>
              </w:rPr>
              <w:t>Фильтр</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1</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20.</w:t>
            </w:r>
          </w:p>
        </w:tc>
        <w:tc>
          <w:tcPr>
            <w:tcW w:w="6804" w:type="dxa"/>
            <w:shd w:val="clear" w:color="auto" w:fill="auto"/>
            <w:vAlign w:val="bottom"/>
          </w:tcPr>
          <w:p w:rsidR="00A95A00" w:rsidRPr="00613316" w:rsidRDefault="00A95A00" w:rsidP="00E06016">
            <w:pPr>
              <w:jc w:val="both"/>
              <w:rPr>
                <w:color w:val="000000"/>
                <w:sz w:val="24"/>
                <w:szCs w:val="24"/>
              </w:rPr>
            </w:pPr>
            <w:r w:rsidRPr="00613316">
              <w:rPr>
                <w:color w:val="000000"/>
                <w:sz w:val="24"/>
                <w:szCs w:val="24"/>
              </w:rPr>
              <w:t>Фильтр</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1</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21.</w:t>
            </w:r>
          </w:p>
        </w:tc>
        <w:tc>
          <w:tcPr>
            <w:tcW w:w="6804" w:type="dxa"/>
            <w:shd w:val="clear" w:color="auto" w:fill="auto"/>
            <w:vAlign w:val="bottom"/>
          </w:tcPr>
          <w:p w:rsidR="00A95A00" w:rsidRPr="00613316" w:rsidRDefault="00A95A00" w:rsidP="00E06016">
            <w:pPr>
              <w:jc w:val="both"/>
              <w:rPr>
                <w:color w:val="000000"/>
                <w:sz w:val="24"/>
                <w:szCs w:val="24"/>
              </w:rPr>
            </w:pPr>
            <w:r w:rsidRPr="00613316">
              <w:rPr>
                <w:color w:val="000000"/>
                <w:sz w:val="24"/>
                <w:szCs w:val="24"/>
              </w:rPr>
              <w:t>Бак  мерник</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2</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22.</w:t>
            </w:r>
          </w:p>
        </w:tc>
        <w:tc>
          <w:tcPr>
            <w:tcW w:w="6804" w:type="dxa"/>
            <w:shd w:val="clear" w:color="auto" w:fill="auto"/>
            <w:vAlign w:val="bottom"/>
          </w:tcPr>
          <w:p w:rsidR="00A95A00" w:rsidRPr="00613316" w:rsidRDefault="00A95A00" w:rsidP="00E06016">
            <w:pPr>
              <w:jc w:val="both"/>
              <w:rPr>
                <w:color w:val="000000"/>
                <w:sz w:val="24"/>
                <w:szCs w:val="24"/>
              </w:rPr>
            </w:pPr>
            <w:r w:rsidRPr="00613316">
              <w:rPr>
                <w:color w:val="000000"/>
                <w:sz w:val="24"/>
                <w:szCs w:val="24"/>
              </w:rPr>
              <w:t>Насос К25/30</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2</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23.</w:t>
            </w:r>
          </w:p>
        </w:tc>
        <w:tc>
          <w:tcPr>
            <w:tcW w:w="6804" w:type="dxa"/>
            <w:shd w:val="clear" w:color="auto" w:fill="auto"/>
            <w:vAlign w:val="bottom"/>
          </w:tcPr>
          <w:p w:rsidR="00A95A00" w:rsidRPr="00613316" w:rsidRDefault="00A95A00" w:rsidP="00E06016">
            <w:pPr>
              <w:jc w:val="both"/>
              <w:rPr>
                <w:color w:val="000000"/>
                <w:sz w:val="24"/>
                <w:szCs w:val="24"/>
              </w:rPr>
            </w:pPr>
            <w:r w:rsidRPr="00613316">
              <w:rPr>
                <w:color w:val="000000"/>
                <w:sz w:val="24"/>
                <w:szCs w:val="24"/>
              </w:rPr>
              <w:t>Насос К 45/30</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2</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24.</w:t>
            </w:r>
          </w:p>
        </w:tc>
        <w:tc>
          <w:tcPr>
            <w:tcW w:w="6804" w:type="dxa"/>
            <w:shd w:val="clear" w:color="auto" w:fill="auto"/>
          </w:tcPr>
          <w:p w:rsidR="00A95A00" w:rsidRPr="00613316" w:rsidRDefault="00A95A00" w:rsidP="00E06016">
            <w:pPr>
              <w:jc w:val="both"/>
              <w:rPr>
                <w:sz w:val="24"/>
                <w:szCs w:val="24"/>
              </w:rPr>
            </w:pPr>
            <w:r w:rsidRPr="00613316">
              <w:rPr>
                <w:color w:val="000000"/>
                <w:sz w:val="24"/>
                <w:szCs w:val="24"/>
              </w:rPr>
              <w:t>Вентиль муфтовый 15кч18п Ду 50 Ру16</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10</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25.</w:t>
            </w:r>
          </w:p>
        </w:tc>
        <w:tc>
          <w:tcPr>
            <w:tcW w:w="6804" w:type="dxa"/>
            <w:shd w:val="clear" w:color="auto" w:fill="auto"/>
            <w:vAlign w:val="bottom"/>
          </w:tcPr>
          <w:p w:rsidR="00A95A00" w:rsidRPr="00613316" w:rsidRDefault="00A95A00" w:rsidP="00E06016">
            <w:pPr>
              <w:jc w:val="both"/>
              <w:rPr>
                <w:color w:val="000000"/>
                <w:sz w:val="24"/>
                <w:szCs w:val="24"/>
              </w:rPr>
            </w:pPr>
            <w:r w:rsidRPr="00613316">
              <w:rPr>
                <w:color w:val="000000"/>
                <w:sz w:val="24"/>
                <w:szCs w:val="24"/>
              </w:rPr>
              <w:t>Солерастворитель  С-0,125-0,4</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1</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26.</w:t>
            </w:r>
          </w:p>
        </w:tc>
        <w:tc>
          <w:tcPr>
            <w:tcW w:w="6804" w:type="dxa"/>
            <w:shd w:val="clear" w:color="auto" w:fill="auto"/>
            <w:vAlign w:val="bottom"/>
          </w:tcPr>
          <w:p w:rsidR="00A95A00" w:rsidRPr="00613316" w:rsidRDefault="00A95A00" w:rsidP="00E06016">
            <w:pPr>
              <w:jc w:val="both"/>
              <w:rPr>
                <w:color w:val="000000"/>
                <w:sz w:val="24"/>
                <w:szCs w:val="24"/>
              </w:rPr>
            </w:pPr>
            <w:r w:rsidRPr="00613316">
              <w:rPr>
                <w:color w:val="000000"/>
                <w:sz w:val="24"/>
                <w:szCs w:val="24"/>
              </w:rPr>
              <w:t>Насос К 80/50</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1</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27.</w:t>
            </w:r>
          </w:p>
        </w:tc>
        <w:tc>
          <w:tcPr>
            <w:tcW w:w="6804" w:type="dxa"/>
            <w:shd w:val="clear" w:color="auto" w:fill="auto"/>
          </w:tcPr>
          <w:p w:rsidR="00A95A00" w:rsidRPr="00613316" w:rsidRDefault="00A95A00" w:rsidP="00E06016">
            <w:pPr>
              <w:jc w:val="both"/>
              <w:rPr>
                <w:sz w:val="24"/>
                <w:szCs w:val="24"/>
              </w:rPr>
            </w:pPr>
            <w:r w:rsidRPr="00613316">
              <w:rPr>
                <w:color w:val="000000"/>
                <w:sz w:val="24"/>
                <w:szCs w:val="24"/>
              </w:rPr>
              <w:t>Вводно - распределительное  устройство</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3</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28.</w:t>
            </w:r>
          </w:p>
        </w:tc>
        <w:tc>
          <w:tcPr>
            <w:tcW w:w="6804" w:type="dxa"/>
            <w:shd w:val="clear" w:color="auto" w:fill="auto"/>
          </w:tcPr>
          <w:p w:rsidR="00A95A00" w:rsidRPr="00613316" w:rsidRDefault="00A95A00" w:rsidP="00E06016">
            <w:pPr>
              <w:jc w:val="both"/>
              <w:rPr>
                <w:sz w:val="24"/>
                <w:szCs w:val="24"/>
              </w:rPr>
            </w:pPr>
            <w:r w:rsidRPr="00613316">
              <w:rPr>
                <w:color w:val="000000"/>
                <w:sz w:val="24"/>
                <w:szCs w:val="24"/>
              </w:rPr>
              <w:t>Емкость  металлическая надземная  25 м3</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2</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29.</w:t>
            </w:r>
          </w:p>
        </w:tc>
        <w:tc>
          <w:tcPr>
            <w:tcW w:w="6804" w:type="dxa"/>
            <w:shd w:val="clear" w:color="auto" w:fill="auto"/>
          </w:tcPr>
          <w:p w:rsidR="00A95A00" w:rsidRPr="00613316" w:rsidRDefault="00A95A00" w:rsidP="00E06016">
            <w:pPr>
              <w:jc w:val="both"/>
              <w:rPr>
                <w:sz w:val="24"/>
                <w:szCs w:val="24"/>
              </w:rPr>
            </w:pPr>
            <w:r w:rsidRPr="00613316">
              <w:rPr>
                <w:color w:val="000000"/>
                <w:sz w:val="24"/>
                <w:szCs w:val="24"/>
              </w:rPr>
              <w:t>Задвижка чугунная 30ч6бр Ду50 Ру16 (L=180мм)</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35</w:t>
            </w:r>
          </w:p>
        </w:tc>
      </w:tr>
    </w:tbl>
    <w:p w:rsidR="00A95A00" w:rsidRPr="00DB067F" w:rsidRDefault="00A95A00" w:rsidP="00A95A00">
      <w:pPr>
        <w:tabs>
          <w:tab w:val="left" w:pos="0"/>
        </w:tabs>
        <w:ind w:firstLine="709"/>
        <w:jc w:val="both"/>
        <w:rPr>
          <w:b/>
          <w:sz w:val="24"/>
          <w:szCs w:val="24"/>
        </w:rPr>
      </w:pPr>
    </w:p>
    <w:p w:rsidR="00A95A00" w:rsidRDefault="00A95A00" w:rsidP="00A95A00">
      <w:pPr>
        <w:pStyle w:val="a8"/>
        <w:ind w:firstLine="720"/>
        <w:jc w:val="both"/>
        <w:rPr>
          <w:b/>
          <w:sz w:val="24"/>
          <w:szCs w:val="24"/>
        </w:rPr>
      </w:pPr>
    </w:p>
    <w:p w:rsidR="00A95A00" w:rsidRPr="007D760C" w:rsidRDefault="00A95A00" w:rsidP="00A95A00">
      <w:pPr>
        <w:pStyle w:val="a8"/>
        <w:ind w:firstLine="720"/>
        <w:jc w:val="both"/>
        <w:rPr>
          <w:sz w:val="24"/>
          <w:szCs w:val="24"/>
        </w:rPr>
      </w:pPr>
      <w:r w:rsidRPr="007D760C">
        <w:rPr>
          <w:b/>
          <w:sz w:val="24"/>
          <w:szCs w:val="24"/>
        </w:rPr>
        <w:t>Продавец</w:t>
      </w:r>
      <w:r w:rsidRPr="007D760C">
        <w:rPr>
          <w:sz w:val="24"/>
          <w:szCs w:val="24"/>
        </w:rPr>
        <w:t xml:space="preserve"> – Администрация муниципального образования «Починковский район» Смоленской области; 216450, Смоленская область, г. Починок, ул. Советская, д.1, электронная почта – </w:t>
      </w:r>
      <w:r w:rsidRPr="007D760C">
        <w:rPr>
          <w:sz w:val="24"/>
          <w:szCs w:val="24"/>
          <w:lang w:val="en-US"/>
        </w:rPr>
        <w:t>poch</w:t>
      </w:r>
      <w:r w:rsidRPr="007D760C">
        <w:rPr>
          <w:sz w:val="24"/>
          <w:szCs w:val="24"/>
        </w:rPr>
        <w:t>@</w:t>
      </w:r>
      <w:r w:rsidRPr="007D760C">
        <w:rPr>
          <w:sz w:val="24"/>
          <w:szCs w:val="24"/>
          <w:lang w:val="en-US"/>
        </w:rPr>
        <w:t>admin</w:t>
      </w:r>
      <w:r w:rsidRPr="007D760C">
        <w:rPr>
          <w:sz w:val="24"/>
          <w:szCs w:val="24"/>
        </w:rPr>
        <w:t>-</w:t>
      </w:r>
      <w:r w:rsidRPr="007D760C">
        <w:rPr>
          <w:sz w:val="24"/>
          <w:szCs w:val="24"/>
          <w:lang w:val="en-US"/>
        </w:rPr>
        <w:t>smolensk</w:t>
      </w:r>
      <w:r w:rsidRPr="007D760C">
        <w:rPr>
          <w:sz w:val="24"/>
          <w:szCs w:val="24"/>
        </w:rPr>
        <w:t>.</w:t>
      </w:r>
      <w:r w:rsidRPr="007D760C">
        <w:rPr>
          <w:sz w:val="24"/>
          <w:szCs w:val="24"/>
          <w:lang w:val="en-US"/>
        </w:rPr>
        <w:t>ru</w:t>
      </w:r>
      <w:r w:rsidRPr="007D760C">
        <w:rPr>
          <w:sz w:val="24"/>
          <w:szCs w:val="24"/>
        </w:rPr>
        <w:t>.</w:t>
      </w:r>
    </w:p>
    <w:p w:rsidR="00A95A00" w:rsidRPr="007D760C" w:rsidRDefault="00A95A00" w:rsidP="00A95A00">
      <w:pPr>
        <w:ind w:firstLine="709"/>
        <w:jc w:val="both"/>
        <w:rPr>
          <w:sz w:val="24"/>
          <w:szCs w:val="24"/>
        </w:rPr>
      </w:pPr>
      <w:r w:rsidRPr="007D760C">
        <w:rPr>
          <w:b/>
          <w:sz w:val="24"/>
          <w:szCs w:val="24"/>
        </w:rPr>
        <w:t xml:space="preserve"> </w:t>
      </w:r>
      <w:r w:rsidRPr="00655339">
        <w:rPr>
          <w:b/>
          <w:sz w:val="24"/>
          <w:szCs w:val="24"/>
        </w:rPr>
        <w:t>Оператор электронной площадки:</w:t>
      </w:r>
      <w:r w:rsidRPr="007D760C">
        <w:rPr>
          <w:b/>
          <w:sz w:val="24"/>
          <w:szCs w:val="24"/>
        </w:rPr>
        <w:t xml:space="preserve">  </w:t>
      </w:r>
      <w:r w:rsidRPr="007D760C">
        <w:rPr>
          <w:sz w:val="24"/>
          <w:szCs w:val="24"/>
        </w:rPr>
        <w:t xml:space="preserve">Акционерное общество «Единая электронная торговая площадка» (АО «ЕЭТП»), www.roseltorg.ru, адрес местонахождения: 115114, г. Москва, ул. Кожевническая, д. 14, стр. 5, тел.:  8 (495) 276-16-26. </w:t>
      </w:r>
    </w:p>
    <w:p w:rsidR="00A95A00" w:rsidRPr="00655339" w:rsidRDefault="00A95A00" w:rsidP="00A95A0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709"/>
        <w:rPr>
          <w:b w:val="0"/>
          <w:sz w:val="24"/>
          <w:szCs w:val="24"/>
          <w:lang w:val="ru-RU"/>
        </w:rPr>
      </w:pPr>
      <w:r w:rsidRPr="00655339">
        <w:rPr>
          <w:sz w:val="24"/>
          <w:szCs w:val="24"/>
          <w:lang w:val="ru-RU"/>
        </w:rPr>
        <w:t>Способ приватизации:</w:t>
      </w:r>
      <w:r w:rsidRPr="007D760C">
        <w:rPr>
          <w:sz w:val="24"/>
          <w:szCs w:val="24"/>
          <w:lang w:val="ru-RU"/>
        </w:rPr>
        <w:t xml:space="preserve"> </w:t>
      </w:r>
      <w:r w:rsidRPr="00655339">
        <w:rPr>
          <w:b w:val="0"/>
          <w:sz w:val="24"/>
          <w:szCs w:val="24"/>
          <w:lang w:val="ru-RU"/>
        </w:rPr>
        <w:t xml:space="preserve">аукцион  в электронной форме, открытый по составу участников с открытой формой  подачи предложений о цене. </w:t>
      </w:r>
    </w:p>
    <w:p w:rsidR="00A95A00" w:rsidRPr="007D760C" w:rsidRDefault="00A95A00" w:rsidP="00A95A0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709"/>
        <w:rPr>
          <w:b w:val="0"/>
          <w:sz w:val="24"/>
          <w:szCs w:val="24"/>
          <w:lang w:val="ru-RU"/>
        </w:rPr>
      </w:pPr>
      <w:r w:rsidRPr="007D760C">
        <w:rPr>
          <w:b w:val="0"/>
          <w:sz w:val="24"/>
          <w:szCs w:val="24"/>
          <w:lang w:val="ru-RU"/>
        </w:rPr>
        <w:t xml:space="preserve">     Настоящее информационное сообщение размещено на сайте Продавца в сети Интернет </w:t>
      </w:r>
      <w:hyperlink r:id="rId5" w:history="1">
        <w:r w:rsidRPr="007D760C">
          <w:rPr>
            <w:rStyle w:val="a5"/>
            <w:sz w:val="24"/>
            <w:szCs w:val="24"/>
          </w:rPr>
          <w:t>www</w:t>
        </w:r>
        <w:r w:rsidRPr="007D760C">
          <w:rPr>
            <w:rStyle w:val="a5"/>
            <w:sz w:val="24"/>
            <w:szCs w:val="24"/>
            <w:lang w:val="ru-RU"/>
          </w:rPr>
          <w:t>.</w:t>
        </w:r>
        <w:r w:rsidRPr="007D760C">
          <w:rPr>
            <w:rStyle w:val="a5"/>
            <w:sz w:val="24"/>
            <w:szCs w:val="24"/>
          </w:rPr>
          <w:t>pochinok</w:t>
        </w:r>
        <w:r w:rsidRPr="007D760C">
          <w:rPr>
            <w:rStyle w:val="a5"/>
            <w:sz w:val="24"/>
            <w:szCs w:val="24"/>
            <w:lang w:val="ru-RU"/>
          </w:rPr>
          <w:t>.</w:t>
        </w:r>
        <w:r w:rsidRPr="007D760C">
          <w:rPr>
            <w:rStyle w:val="a5"/>
            <w:sz w:val="24"/>
            <w:szCs w:val="24"/>
          </w:rPr>
          <w:t>admin</w:t>
        </w:r>
        <w:r w:rsidRPr="007D760C">
          <w:rPr>
            <w:rStyle w:val="a5"/>
            <w:sz w:val="24"/>
            <w:szCs w:val="24"/>
            <w:lang w:val="ru-RU"/>
          </w:rPr>
          <w:t>-</w:t>
        </w:r>
        <w:r w:rsidRPr="007D760C">
          <w:rPr>
            <w:rStyle w:val="a5"/>
            <w:sz w:val="24"/>
            <w:szCs w:val="24"/>
          </w:rPr>
          <w:t>smolensk</w:t>
        </w:r>
        <w:r w:rsidRPr="007D760C">
          <w:rPr>
            <w:rStyle w:val="a5"/>
            <w:sz w:val="24"/>
            <w:szCs w:val="24"/>
            <w:lang w:val="ru-RU"/>
          </w:rPr>
          <w:t>.</w:t>
        </w:r>
        <w:r w:rsidRPr="007D760C">
          <w:rPr>
            <w:rStyle w:val="a5"/>
            <w:sz w:val="24"/>
            <w:szCs w:val="24"/>
          </w:rPr>
          <w:t>ru</w:t>
        </w:r>
      </w:hyperlink>
      <w:r w:rsidRPr="007D760C">
        <w:rPr>
          <w:b w:val="0"/>
          <w:sz w:val="24"/>
          <w:szCs w:val="24"/>
          <w:lang w:val="ru-RU"/>
        </w:rPr>
        <w:t>, на сайте оператора электронной площадки АО «Единая электронная торговая площадка» (</w:t>
      </w:r>
      <w:hyperlink r:id="rId6" w:history="1">
        <w:r w:rsidRPr="007D760C">
          <w:rPr>
            <w:rStyle w:val="a5"/>
            <w:b w:val="0"/>
            <w:sz w:val="24"/>
            <w:szCs w:val="24"/>
            <w:lang w:val="ru-RU"/>
          </w:rPr>
          <w:t>https://www.roseltorg.ru</w:t>
        </w:r>
      </w:hyperlink>
      <w:r w:rsidRPr="007D760C">
        <w:rPr>
          <w:b w:val="0"/>
          <w:sz w:val="24"/>
          <w:szCs w:val="24"/>
          <w:lang w:val="ru-RU"/>
        </w:rPr>
        <w:t xml:space="preserve">), а также на официальном сайте Российской Федерации для размещения информации о проведении торгов в сети Интернет </w:t>
      </w:r>
      <w:hyperlink r:id="rId7" w:history="1">
        <w:r w:rsidRPr="007D760C">
          <w:rPr>
            <w:rStyle w:val="a5"/>
            <w:b w:val="0"/>
            <w:sz w:val="24"/>
            <w:szCs w:val="24"/>
          </w:rPr>
          <w:t>www</w:t>
        </w:r>
        <w:r w:rsidRPr="007D760C">
          <w:rPr>
            <w:rStyle w:val="a5"/>
            <w:b w:val="0"/>
            <w:sz w:val="24"/>
            <w:szCs w:val="24"/>
            <w:lang w:val="ru-RU"/>
          </w:rPr>
          <w:t>.</w:t>
        </w:r>
        <w:r w:rsidRPr="007D760C">
          <w:rPr>
            <w:rStyle w:val="a5"/>
            <w:b w:val="0"/>
            <w:sz w:val="24"/>
            <w:szCs w:val="24"/>
          </w:rPr>
          <w:t>torgi</w:t>
        </w:r>
        <w:r w:rsidRPr="007D760C">
          <w:rPr>
            <w:rStyle w:val="a5"/>
            <w:b w:val="0"/>
            <w:sz w:val="24"/>
            <w:szCs w:val="24"/>
            <w:lang w:val="ru-RU"/>
          </w:rPr>
          <w:t>.</w:t>
        </w:r>
        <w:r w:rsidRPr="007D760C">
          <w:rPr>
            <w:rStyle w:val="a5"/>
            <w:b w:val="0"/>
            <w:sz w:val="24"/>
            <w:szCs w:val="24"/>
          </w:rPr>
          <w:t>gov</w:t>
        </w:r>
        <w:r w:rsidRPr="007D760C">
          <w:rPr>
            <w:rStyle w:val="a5"/>
            <w:b w:val="0"/>
            <w:sz w:val="24"/>
            <w:szCs w:val="24"/>
            <w:lang w:val="ru-RU"/>
          </w:rPr>
          <w:t>.</w:t>
        </w:r>
        <w:r w:rsidRPr="007D760C">
          <w:rPr>
            <w:rStyle w:val="a5"/>
            <w:b w:val="0"/>
            <w:sz w:val="24"/>
            <w:szCs w:val="24"/>
          </w:rPr>
          <w:t>ru</w:t>
        </w:r>
        <w:r w:rsidRPr="007D760C">
          <w:rPr>
            <w:rStyle w:val="a5"/>
            <w:b w:val="0"/>
            <w:sz w:val="24"/>
            <w:szCs w:val="24"/>
            <w:lang w:val="ru-RU"/>
          </w:rPr>
          <w:t>/</w:t>
        </w:r>
      </w:hyperlink>
      <w:r w:rsidRPr="007D760C">
        <w:rPr>
          <w:b w:val="0"/>
          <w:sz w:val="24"/>
          <w:szCs w:val="24"/>
          <w:lang w:val="ru-RU"/>
        </w:rPr>
        <w:t>.</w:t>
      </w:r>
    </w:p>
    <w:p w:rsidR="00A95A00" w:rsidRPr="006F23A8" w:rsidRDefault="00A95A00" w:rsidP="00A95A00">
      <w:pPr>
        <w:pStyle w:val="a8"/>
        <w:ind w:firstLine="851"/>
        <w:rPr>
          <w:sz w:val="24"/>
          <w:szCs w:val="24"/>
        </w:rPr>
      </w:pPr>
      <w:r w:rsidRPr="006F23A8">
        <w:rPr>
          <w:spacing w:val="-3"/>
          <w:sz w:val="24"/>
          <w:szCs w:val="24"/>
        </w:rPr>
        <w:t xml:space="preserve">На продажу путем проведения электронного аукциона с открытой формой </w:t>
      </w:r>
      <w:r w:rsidRPr="006F23A8">
        <w:rPr>
          <w:sz w:val="24"/>
          <w:szCs w:val="24"/>
        </w:rPr>
        <w:t xml:space="preserve">подачи предложений о цене имущества выставляется </w:t>
      </w:r>
      <w:r>
        <w:rPr>
          <w:sz w:val="24"/>
          <w:szCs w:val="24"/>
        </w:rPr>
        <w:t xml:space="preserve">бывшее в эксплуатации </w:t>
      </w:r>
      <w:r w:rsidRPr="006F23A8">
        <w:rPr>
          <w:sz w:val="24"/>
          <w:szCs w:val="24"/>
        </w:rPr>
        <w:t>муниципальное имущество: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804"/>
        <w:gridCol w:w="2268"/>
      </w:tblGrid>
      <w:tr w:rsidR="00A95A00" w:rsidRPr="00613316" w:rsidTr="00E06016">
        <w:tc>
          <w:tcPr>
            <w:tcW w:w="817" w:type="dxa"/>
            <w:shd w:val="clear" w:color="auto" w:fill="auto"/>
          </w:tcPr>
          <w:p w:rsidR="00A95A00" w:rsidRPr="00613316" w:rsidRDefault="00A95A00" w:rsidP="00E06016">
            <w:pPr>
              <w:tabs>
                <w:tab w:val="left" w:pos="0"/>
              </w:tabs>
              <w:jc w:val="center"/>
              <w:rPr>
                <w:sz w:val="24"/>
                <w:szCs w:val="24"/>
              </w:rPr>
            </w:pPr>
            <w:r w:rsidRPr="00613316">
              <w:rPr>
                <w:sz w:val="24"/>
                <w:szCs w:val="24"/>
              </w:rPr>
              <w:t>№</w:t>
            </w:r>
          </w:p>
        </w:tc>
        <w:tc>
          <w:tcPr>
            <w:tcW w:w="6804" w:type="dxa"/>
            <w:shd w:val="clear" w:color="auto" w:fill="auto"/>
          </w:tcPr>
          <w:p w:rsidR="00A95A00" w:rsidRPr="00613316" w:rsidRDefault="00A95A00" w:rsidP="00E06016">
            <w:pPr>
              <w:tabs>
                <w:tab w:val="left" w:pos="0"/>
              </w:tabs>
              <w:jc w:val="center"/>
              <w:rPr>
                <w:sz w:val="24"/>
                <w:szCs w:val="24"/>
              </w:rPr>
            </w:pPr>
            <w:r w:rsidRPr="00613316">
              <w:rPr>
                <w:sz w:val="24"/>
                <w:szCs w:val="24"/>
              </w:rPr>
              <w:t>Наименование имущества</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Количество, штук</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1.</w:t>
            </w:r>
          </w:p>
        </w:tc>
        <w:tc>
          <w:tcPr>
            <w:tcW w:w="6804" w:type="dxa"/>
            <w:shd w:val="clear" w:color="auto" w:fill="auto"/>
          </w:tcPr>
          <w:p w:rsidR="00A95A00" w:rsidRPr="00613316" w:rsidRDefault="00A95A00" w:rsidP="00E06016">
            <w:pPr>
              <w:tabs>
                <w:tab w:val="left" w:pos="0"/>
              </w:tabs>
              <w:jc w:val="both"/>
              <w:rPr>
                <w:sz w:val="24"/>
                <w:szCs w:val="24"/>
              </w:rPr>
            </w:pPr>
            <w:r w:rsidRPr="00613316">
              <w:rPr>
                <w:color w:val="000000"/>
                <w:sz w:val="24"/>
                <w:szCs w:val="24"/>
              </w:rPr>
              <w:t>Котел  водогрейный  «Термотехник  ТТ 50»,            З</w:t>
            </w:r>
            <w:r w:rsidRPr="00613316">
              <w:rPr>
                <w:color w:val="000000"/>
                <w:sz w:val="24"/>
                <w:szCs w:val="24"/>
              </w:rPr>
              <w:t>а</w:t>
            </w:r>
            <w:r w:rsidRPr="00613316">
              <w:rPr>
                <w:color w:val="000000"/>
                <w:sz w:val="24"/>
                <w:szCs w:val="24"/>
              </w:rPr>
              <w:t>водской  № 03501-08000455</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1</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2.</w:t>
            </w:r>
          </w:p>
        </w:tc>
        <w:tc>
          <w:tcPr>
            <w:tcW w:w="6804" w:type="dxa"/>
            <w:shd w:val="clear" w:color="auto" w:fill="auto"/>
          </w:tcPr>
          <w:p w:rsidR="00A95A00" w:rsidRPr="00613316" w:rsidRDefault="00A95A00" w:rsidP="00E06016">
            <w:pPr>
              <w:jc w:val="both"/>
              <w:rPr>
                <w:color w:val="000000"/>
                <w:sz w:val="24"/>
                <w:szCs w:val="24"/>
              </w:rPr>
            </w:pPr>
            <w:r w:rsidRPr="00613316">
              <w:rPr>
                <w:color w:val="000000"/>
                <w:sz w:val="24"/>
                <w:szCs w:val="24"/>
              </w:rPr>
              <w:t>Котел  водогрейный  «Термотехник  ТТ 50»,            З</w:t>
            </w:r>
            <w:r w:rsidRPr="00613316">
              <w:rPr>
                <w:color w:val="000000"/>
                <w:sz w:val="24"/>
                <w:szCs w:val="24"/>
              </w:rPr>
              <w:t>а</w:t>
            </w:r>
            <w:r w:rsidRPr="00613316">
              <w:rPr>
                <w:color w:val="000000"/>
                <w:sz w:val="24"/>
                <w:szCs w:val="24"/>
              </w:rPr>
              <w:t>водской  № 03501-08000456</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1</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3.</w:t>
            </w:r>
          </w:p>
        </w:tc>
        <w:tc>
          <w:tcPr>
            <w:tcW w:w="6804" w:type="dxa"/>
            <w:shd w:val="clear" w:color="auto" w:fill="auto"/>
          </w:tcPr>
          <w:p w:rsidR="00A95A00" w:rsidRPr="00613316" w:rsidRDefault="00A95A00" w:rsidP="00E06016">
            <w:pPr>
              <w:jc w:val="both"/>
              <w:rPr>
                <w:sz w:val="24"/>
                <w:szCs w:val="24"/>
              </w:rPr>
            </w:pPr>
            <w:r w:rsidRPr="00613316">
              <w:rPr>
                <w:color w:val="000000"/>
                <w:sz w:val="24"/>
                <w:szCs w:val="24"/>
              </w:rPr>
              <w:t>Предохранительный клапан</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2</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4.</w:t>
            </w:r>
          </w:p>
        </w:tc>
        <w:tc>
          <w:tcPr>
            <w:tcW w:w="6804" w:type="dxa"/>
            <w:shd w:val="clear" w:color="auto" w:fill="auto"/>
          </w:tcPr>
          <w:p w:rsidR="00A95A00" w:rsidRPr="00613316" w:rsidRDefault="00A95A00" w:rsidP="00E06016">
            <w:pPr>
              <w:jc w:val="both"/>
              <w:rPr>
                <w:sz w:val="24"/>
                <w:szCs w:val="24"/>
              </w:rPr>
            </w:pPr>
            <w:r w:rsidRPr="00613316">
              <w:rPr>
                <w:color w:val="000000"/>
                <w:sz w:val="24"/>
                <w:szCs w:val="24"/>
              </w:rPr>
              <w:t>Бак  подпиточной  воды</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1</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5.</w:t>
            </w:r>
          </w:p>
        </w:tc>
        <w:tc>
          <w:tcPr>
            <w:tcW w:w="6804" w:type="dxa"/>
            <w:shd w:val="clear" w:color="auto" w:fill="auto"/>
          </w:tcPr>
          <w:p w:rsidR="00A95A00" w:rsidRPr="00613316" w:rsidRDefault="00A95A00" w:rsidP="00E06016">
            <w:pPr>
              <w:jc w:val="both"/>
              <w:rPr>
                <w:sz w:val="24"/>
                <w:szCs w:val="24"/>
              </w:rPr>
            </w:pPr>
            <w:r w:rsidRPr="00613316">
              <w:rPr>
                <w:color w:val="000000"/>
                <w:sz w:val="24"/>
                <w:szCs w:val="24"/>
              </w:rPr>
              <w:t>Насос К8/18</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2</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6.</w:t>
            </w:r>
          </w:p>
        </w:tc>
        <w:tc>
          <w:tcPr>
            <w:tcW w:w="6804" w:type="dxa"/>
            <w:shd w:val="clear" w:color="auto" w:fill="auto"/>
          </w:tcPr>
          <w:p w:rsidR="00A95A00" w:rsidRPr="00613316" w:rsidRDefault="00A95A00" w:rsidP="00E06016">
            <w:pPr>
              <w:jc w:val="both"/>
              <w:rPr>
                <w:sz w:val="24"/>
                <w:szCs w:val="24"/>
              </w:rPr>
            </w:pPr>
            <w:r w:rsidRPr="00613316">
              <w:rPr>
                <w:color w:val="000000"/>
                <w:sz w:val="24"/>
                <w:szCs w:val="24"/>
              </w:rPr>
              <w:t>Манометры</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8</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7.</w:t>
            </w:r>
          </w:p>
        </w:tc>
        <w:tc>
          <w:tcPr>
            <w:tcW w:w="6804" w:type="dxa"/>
            <w:shd w:val="clear" w:color="auto" w:fill="auto"/>
          </w:tcPr>
          <w:p w:rsidR="00A95A00" w:rsidRPr="00613316" w:rsidRDefault="00A95A00" w:rsidP="00E06016">
            <w:pPr>
              <w:jc w:val="both"/>
              <w:rPr>
                <w:sz w:val="24"/>
                <w:szCs w:val="24"/>
              </w:rPr>
            </w:pPr>
            <w:r w:rsidRPr="00613316">
              <w:rPr>
                <w:color w:val="000000"/>
                <w:sz w:val="24"/>
                <w:szCs w:val="24"/>
              </w:rPr>
              <w:t>Задвижка Ру 12/80</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1</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8.</w:t>
            </w:r>
          </w:p>
        </w:tc>
        <w:tc>
          <w:tcPr>
            <w:tcW w:w="6804" w:type="dxa"/>
            <w:shd w:val="clear" w:color="auto" w:fill="auto"/>
          </w:tcPr>
          <w:p w:rsidR="00A95A00" w:rsidRPr="00613316" w:rsidRDefault="00A95A00" w:rsidP="00E06016">
            <w:pPr>
              <w:jc w:val="both"/>
              <w:rPr>
                <w:color w:val="000000"/>
                <w:sz w:val="24"/>
                <w:szCs w:val="24"/>
              </w:rPr>
            </w:pPr>
            <w:r w:rsidRPr="00613316">
              <w:rPr>
                <w:color w:val="000000"/>
                <w:sz w:val="24"/>
                <w:szCs w:val="24"/>
              </w:rPr>
              <w:t xml:space="preserve">Гидравлическое  распределительное      устройство.  Производитель: Энтророс.                                          </w:t>
            </w:r>
          </w:p>
          <w:p w:rsidR="00A95A00" w:rsidRPr="00613316" w:rsidRDefault="00A95A00" w:rsidP="00E06016">
            <w:pPr>
              <w:jc w:val="both"/>
              <w:rPr>
                <w:sz w:val="24"/>
                <w:szCs w:val="24"/>
              </w:rPr>
            </w:pPr>
            <w:r w:rsidRPr="00613316">
              <w:rPr>
                <w:color w:val="000000"/>
                <w:sz w:val="24"/>
                <w:szCs w:val="24"/>
              </w:rPr>
              <w:t>З</w:t>
            </w:r>
            <w:r w:rsidRPr="00613316">
              <w:rPr>
                <w:color w:val="000000"/>
                <w:sz w:val="24"/>
                <w:szCs w:val="24"/>
              </w:rPr>
              <w:t>а</w:t>
            </w:r>
            <w:r w:rsidRPr="00613316">
              <w:rPr>
                <w:color w:val="000000"/>
                <w:sz w:val="24"/>
                <w:szCs w:val="24"/>
              </w:rPr>
              <w:t>водской  № 01402-08000092</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1</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9.</w:t>
            </w:r>
          </w:p>
        </w:tc>
        <w:tc>
          <w:tcPr>
            <w:tcW w:w="6804" w:type="dxa"/>
            <w:shd w:val="clear" w:color="auto" w:fill="auto"/>
          </w:tcPr>
          <w:p w:rsidR="00A95A00" w:rsidRPr="00613316" w:rsidRDefault="00A95A00" w:rsidP="00E06016">
            <w:pPr>
              <w:jc w:val="both"/>
              <w:rPr>
                <w:sz w:val="24"/>
                <w:szCs w:val="24"/>
              </w:rPr>
            </w:pPr>
            <w:r w:rsidRPr="00613316">
              <w:rPr>
                <w:color w:val="000000"/>
                <w:sz w:val="24"/>
                <w:szCs w:val="24"/>
              </w:rPr>
              <w:t>Труба           дымовая        промышленная                  металлическая одноствольная,  заводской              №ДТ-030/97-2015</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1</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10.</w:t>
            </w:r>
          </w:p>
        </w:tc>
        <w:tc>
          <w:tcPr>
            <w:tcW w:w="6804" w:type="dxa"/>
            <w:shd w:val="clear" w:color="auto" w:fill="auto"/>
          </w:tcPr>
          <w:p w:rsidR="00A95A00" w:rsidRPr="00613316" w:rsidRDefault="00A95A00" w:rsidP="00E06016">
            <w:pPr>
              <w:jc w:val="both"/>
              <w:rPr>
                <w:sz w:val="24"/>
                <w:szCs w:val="24"/>
              </w:rPr>
            </w:pPr>
            <w:r w:rsidRPr="00613316">
              <w:rPr>
                <w:color w:val="000000"/>
                <w:sz w:val="24"/>
                <w:szCs w:val="24"/>
              </w:rPr>
              <w:t>Горелка  С120   GX 507/8</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2</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11.</w:t>
            </w:r>
          </w:p>
        </w:tc>
        <w:tc>
          <w:tcPr>
            <w:tcW w:w="6804" w:type="dxa"/>
            <w:shd w:val="clear" w:color="auto" w:fill="auto"/>
          </w:tcPr>
          <w:p w:rsidR="00A95A00" w:rsidRPr="00613316" w:rsidRDefault="00A95A00" w:rsidP="00E06016">
            <w:pPr>
              <w:jc w:val="both"/>
              <w:rPr>
                <w:sz w:val="24"/>
                <w:szCs w:val="24"/>
              </w:rPr>
            </w:pPr>
            <w:r w:rsidRPr="00613316">
              <w:rPr>
                <w:color w:val="000000"/>
                <w:sz w:val="24"/>
                <w:szCs w:val="24"/>
              </w:rPr>
              <w:t>Регулятор  давления  газа  РДГ, 2 шт.</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2</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12.</w:t>
            </w:r>
          </w:p>
        </w:tc>
        <w:tc>
          <w:tcPr>
            <w:tcW w:w="6804" w:type="dxa"/>
            <w:shd w:val="clear" w:color="auto" w:fill="auto"/>
          </w:tcPr>
          <w:p w:rsidR="00A95A00" w:rsidRPr="00613316" w:rsidRDefault="00A95A00" w:rsidP="00E06016">
            <w:pPr>
              <w:jc w:val="both"/>
              <w:rPr>
                <w:sz w:val="24"/>
                <w:szCs w:val="24"/>
              </w:rPr>
            </w:pPr>
            <w:r w:rsidRPr="00613316">
              <w:rPr>
                <w:color w:val="000000"/>
                <w:sz w:val="24"/>
                <w:szCs w:val="24"/>
              </w:rPr>
              <w:t>Счетчик   газа  СГ16МТ-250-Р-2</w:t>
            </w:r>
          </w:p>
        </w:tc>
        <w:tc>
          <w:tcPr>
            <w:tcW w:w="2268" w:type="dxa"/>
            <w:shd w:val="clear" w:color="auto" w:fill="auto"/>
          </w:tcPr>
          <w:p w:rsidR="00A95A00" w:rsidRPr="00613316" w:rsidRDefault="00A95A00" w:rsidP="00E06016">
            <w:pPr>
              <w:tabs>
                <w:tab w:val="left" w:pos="0"/>
              </w:tabs>
              <w:jc w:val="center"/>
              <w:rPr>
                <w:sz w:val="24"/>
                <w:szCs w:val="24"/>
              </w:rPr>
            </w:pP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13.</w:t>
            </w:r>
          </w:p>
        </w:tc>
        <w:tc>
          <w:tcPr>
            <w:tcW w:w="6804" w:type="dxa"/>
            <w:shd w:val="clear" w:color="auto" w:fill="auto"/>
          </w:tcPr>
          <w:p w:rsidR="00A95A00" w:rsidRPr="00613316" w:rsidRDefault="00A95A00" w:rsidP="00E06016">
            <w:pPr>
              <w:jc w:val="both"/>
              <w:rPr>
                <w:sz w:val="24"/>
                <w:szCs w:val="24"/>
              </w:rPr>
            </w:pPr>
            <w:r w:rsidRPr="00613316">
              <w:rPr>
                <w:color w:val="000000"/>
                <w:sz w:val="24"/>
                <w:szCs w:val="24"/>
              </w:rPr>
              <w:t>Задвижка       чугунная     30ч6бр     Ду 150              Ру10 фланцевая</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8</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14.</w:t>
            </w:r>
          </w:p>
        </w:tc>
        <w:tc>
          <w:tcPr>
            <w:tcW w:w="6804" w:type="dxa"/>
            <w:shd w:val="clear" w:color="auto" w:fill="auto"/>
          </w:tcPr>
          <w:p w:rsidR="00A95A00" w:rsidRPr="00613316" w:rsidRDefault="00A95A00" w:rsidP="00E06016">
            <w:pPr>
              <w:jc w:val="both"/>
              <w:rPr>
                <w:sz w:val="24"/>
                <w:szCs w:val="24"/>
              </w:rPr>
            </w:pPr>
            <w:r w:rsidRPr="00613316">
              <w:rPr>
                <w:color w:val="000000"/>
                <w:sz w:val="24"/>
                <w:szCs w:val="24"/>
              </w:rPr>
              <w:t>Кран     шаровый        разборный        11с67п                полнопроходной фланцевый КШРФ.025.016 сталь 20 L=127мм</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6</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lastRenderedPageBreak/>
              <w:t>15.</w:t>
            </w:r>
          </w:p>
        </w:tc>
        <w:tc>
          <w:tcPr>
            <w:tcW w:w="6804" w:type="dxa"/>
            <w:shd w:val="clear" w:color="auto" w:fill="auto"/>
          </w:tcPr>
          <w:p w:rsidR="00A95A00" w:rsidRPr="00613316" w:rsidRDefault="00A95A00" w:rsidP="00E06016">
            <w:pPr>
              <w:jc w:val="both"/>
              <w:rPr>
                <w:sz w:val="24"/>
                <w:szCs w:val="24"/>
              </w:rPr>
            </w:pPr>
            <w:r w:rsidRPr="00613316">
              <w:rPr>
                <w:color w:val="000000"/>
                <w:sz w:val="24"/>
                <w:szCs w:val="24"/>
              </w:rPr>
              <w:t>Предохранительный клапан регулируемый</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4</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16.</w:t>
            </w:r>
          </w:p>
        </w:tc>
        <w:tc>
          <w:tcPr>
            <w:tcW w:w="6804" w:type="dxa"/>
            <w:shd w:val="clear" w:color="auto" w:fill="auto"/>
          </w:tcPr>
          <w:p w:rsidR="00A95A00" w:rsidRPr="00613316" w:rsidRDefault="00A95A00" w:rsidP="00E06016">
            <w:pPr>
              <w:jc w:val="both"/>
              <w:rPr>
                <w:sz w:val="24"/>
                <w:szCs w:val="24"/>
              </w:rPr>
            </w:pPr>
            <w:r w:rsidRPr="00613316">
              <w:rPr>
                <w:color w:val="000000"/>
                <w:sz w:val="24"/>
                <w:szCs w:val="24"/>
              </w:rPr>
              <w:t>Магнитный  аппарат АМО 25УХЛ №1 и №2</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2</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17.</w:t>
            </w:r>
          </w:p>
        </w:tc>
        <w:tc>
          <w:tcPr>
            <w:tcW w:w="6804" w:type="dxa"/>
            <w:shd w:val="clear" w:color="auto" w:fill="auto"/>
          </w:tcPr>
          <w:p w:rsidR="00A95A00" w:rsidRPr="00613316" w:rsidRDefault="00A95A00" w:rsidP="00E06016">
            <w:pPr>
              <w:jc w:val="both"/>
              <w:rPr>
                <w:sz w:val="24"/>
                <w:szCs w:val="24"/>
              </w:rPr>
            </w:pPr>
            <w:r w:rsidRPr="00613316">
              <w:rPr>
                <w:color w:val="000000"/>
                <w:sz w:val="24"/>
                <w:szCs w:val="24"/>
              </w:rPr>
              <w:t>Водоводяной  подогреватель</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2</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18.</w:t>
            </w:r>
          </w:p>
        </w:tc>
        <w:tc>
          <w:tcPr>
            <w:tcW w:w="6804" w:type="dxa"/>
            <w:shd w:val="clear" w:color="auto" w:fill="auto"/>
          </w:tcPr>
          <w:p w:rsidR="00A95A00" w:rsidRPr="00613316" w:rsidRDefault="00A95A00" w:rsidP="00E06016">
            <w:pPr>
              <w:jc w:val="both"/>
              <w:rPr>
                <w:sz w:val="24"/>
                <w:szCs w:val="24"/>
              </w:rPr>
            </w:pPr>
            <w:r w:rsidRPr="00613316">
              <w:rPr>
                <w:color w:val="000000"/>
                <w:sz w:val="24"/>
                <w:szCs w:val="24"/>
              </w:rPr>
              <w:t>Водоподогреватель</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2</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19.</w:t>
            </w:r>
          </w:p>
        </w:tc>
        <w:tc>
          <w:tcPr>
            <w:tcW w:w="6804" w:type="dxa"/>
            <w:shd w:val="clear" w:color="auto" w:fill="auto"/>
            <w:vAlign w:val="bottom"/>
          </w:tcPr>
          <w:p w:rsidR="00A95A00" w:rsidRPr="00613316" w:rsidRDefault="00A95A00" w:rsidP="00E06016">
            <w:pPr>
              <w:jc w:val="both"/>
              <w:rPr>
                <w:color w:val="000000"/>
                <w:sz w:val="24"/>
                <w:szCs w:val="24"/>
              </w:rPr>
            </w:pPr>
            <w:r w:rsidRPr="00613316">
              <w:rPr>
                <w:color w:val="000000"/>
                <w:sz w:val="24"/>
                <w:szCs w:val="24"/>
              </w:rPr>
              <w:t>Фильтр</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1</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20.</w:t>
            </w:r>
          </w:p>
        </w:tc>
        <w:tc>
          <w:tcPr>
            <w:tcW w:w="6804" w:type="dxa"/>
            <w:shd w:val="clear" w:color="auto" w:fill="auto"/>
            <w:vAlign w:val="bottom"/>
          </w:tcPr>
          <w:p w:rsidR="00A95A00" w:rsidRPr="00613316" w:rsidRDefault="00A95A00" w:rsidP="00E06016">
            <w:pPr>
              <w:jc w:val="both"/>
              <w:rPr>
                <w:color w:val="000000"/>
                <w:sz w:val="24"/>
                <w:szCs w:val="24"/>
              </w:rPr>
            </w:pPr>
            <w:r w:rsidRPr="00613316">
              <w:rPr>
                <w:color w:val="000000"/>
                <w:sz w:val="24"/>
                <w:szCs w:val="24"/>
              </w:rPr>
              <w:t>Фильтр</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1</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21.</w:t>
            </w:r>
          </w:p>
        </w:tc>
        <w:tc>
          <w:tcPr>
            <w:tcW w:w="6804" w:type="dxa"/>
            <w:shd w:val="clear" w:color="auto" w:fill="auto"/>
            <w:vAlign w:val="bottom"/>
          </w:tcPr>
          <w:p w:rsidR="00A95A00" w:rsidRPr="00613316" w:rsidRDefault="00A95A00" w:rsidP="00E06016">
            <w:pPr>
              <w:jc w:val="both"/>
              <w:rPr>
                <w:color w:val="000000"/>
                <w:sz w:val="24"/>
                <w:szCs w:val="24"/>
              </w:rPr>
            </w:pPr>
            <w:r w:rsidRPr="00613316">
              <w:rPr>
                <w:color w:val="000000"/>
                <w:sz w:val="24"/>
                <w:szCs w:val="24"/>
              </w:rPr>
              <w:t>Бак  мерник</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2</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22.</w:t>
            </w:r>
          </w:p>
        </w:tc>
        <w:tc>
          <w:tcPr>
            <w:tcW w:w="6804" w:type="dxa"/>
            <w:shd w:val="clear" w:color="auto" w:fill="auto"/>
            <w:vAlign w:val="bottom"/>
          </w:tcPr>
          <w:p w:rsidR="00A95A00" w:rsidRPr="00613316" w:rsidRDefault="00A95A00" w:rsidP="00E06016">
            <w:pPr>
              <w:jc w:val="both"/>
              <w:rPr>
                <w:color w:val="000000"/>
                <w:sz w:val="24"/>
                <w:szCs w:val="24"/>
              </w:rPr>
            </w:pPr>
            <w:r w:rsidRPr="00613316">
              <w:rPr>
                <w:color w:val="000000"/>
                <w:sz w:val="24"/>
                <w:szCs w:val="24"/>
              </w:rPr>
              <w:t>Насос К25/30</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2</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23.</w:t>
            </w:r>
          </w:p>
        </w:tc>
        <w:tc>
          <w:tcPr>
            <w:tcW w:w="6804" w:type="dxa"/>
            <w:shd w:val="clear" w:color="auto" w:fill="auto"/>
            <w:vAlign w:val="bottom"/>
          </w:tcPr>
          <w:p w:rsidR="00A95A00" w:rsidRPr="00613316" w:rsidRDefault="00A95A00" w:rsidP="00E06016">
            <w:pPr>
              <w:jc w:val="both"/>
              <w:rPr>
                <w:color w:val="000000"/>
                <w:sz w:val="24"/>
                <w:szCs w:val="24"/>
              </w:rPr>
            </w:pPr>
            <w:r w:rsidRPr="00613316">
              <w:rPr>
                <w:color w:val="000000"/>
                <w:sz w:val="24"/>
                <w:szCs w:val="24"/>
              </w:rPr>
              <w:t>Насос К 45/30</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2</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24.</w:t>
            </w:r>
          </w:p>
        </w:tc>
        <w:tc>
          <w:tcPr>
            <w:tcW w:w="6804" w:type="dxa"/>
            <w:shd w:val="clear" w:color="auto" w:fill="auto"/>
          </w:tcPr>
          <w:p w:rsidR="00A95A00" w:rsidRPr="00613316" w:rsidRDefault="00A95A00" w:rsidP="00E06016">
            <w:pPr>
              <w:jc w:val="both"/>
              <w:rPr>
                <w:sz w:val="24"/>
                <w:szCs w:val="24"/>
              </w:rPr>
            </w:pPr>
            <w:r w:rsidRPr="00613316">
              <w:rPr>
                <w:color w:val="000000"/>
                <w:sz w:val="24"/>
                <w:szCs w:val="24"/>
              </w:rPr>
              <w:t>Вентиль муфтовый 15кч18п Ду 50 Ру16</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10</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25.</w:t>
            </w:r>
          </w:p>
        </w:tc>
        <w:tc>
          <w:tcPr>
            <w:tcW w:w="6804" w:type="dxa"/>
            <w:shd w:val="clear" w:color="auto" w:fill="auto"/>
            <w:vAlign w:val="bottom"/>
          </w:tcPr>
          <w:p w:rsidR="00A95A00" w:rsidRPr="00613316" w:rsidRDefault="00A95A00" w:rsidP="00E06016">
            <w:pPr>
              <w:jc w:val="both"/>
              <w:rPr>
                <w:color w:val="000000"/>
                <w:sz w:val="24"/>
                <w:szCs w:val="24"/>
              </w:rPr>
            </w:pPr>
            <w:r w:rsidRPr="00613316">
              <w:rPr>
                <w:color w:val="000000"/>
                <w:sz w:val="24"/>
                <w:szCs w:val="24"/>
              </w:rPr>
              <w:t>Солерастворитель  С-0,125-0,4</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1</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26.</w:t>
            </w:r>
          </w:p>
        </w:tc>
        <w:tc>
          <w:tcPr>
            <w:tcW w:w="6804" w:type="dxa"/>
            <w:shd w:val="clear" w:color="auto" w:fill="auto"/>
            <w:vAlign w:val="bottom"/>
          </w:tcPr>
          <w:p w:rsidR="00A95A00" w:rsidRPr="00613316" w:rsidRDefault="00A95A00" w:rsidP="00E06016">
            <w:pPr>
              <w:jc w:val="both"/>
              <w:rPr>
                <w:color w:val="000000"/>
                <w:sz w:val="24"/>
                <w:szCs w:val="24"/>
              </w:rPr>
            </w:pPr>
            <w:r w:rsidRPr="00613316">
              <w:rPr>
                <w:color w:val="000000"/>
                <w:sz w:val="24"/>
                <w:szCs w:val="24"/>
              </w:rPr>
              <w:t>Насос К 80/50</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1</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27.</w:t>
            </w:r>
          </w:p>
        </w:tc>
        <w:tc>
          <w:tcPr>
            <w:tcW w:w="6804" w:type="dxa"/>
            <w:shd w:val="clear" w:color="auto" w:fill="auto"/>
          </w:tcPr>
          <w:p w:rsidR="00A95A00" w:rsidRPr="00613316" w:rsidRDefault="00A95A00" w:rsidP="00E06016">
            <w:pPr>
              <w:jc w:val="both"/>
              <w:rPr>
                <w:sz w:val="24"/>
                <w:szCs w:val="24"/>
              </w:rPr>
            </w:pPr>
            <w:r w:rsidRPr="00613316">
              <w:rPr>
                <w:color w:val="000000"/>
                <w:sz w:val="24"/>
                <w:szCs w:val="24"/>
              </w:rPr>
              <w:t>Вводно - распределительное  устройство</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3</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28.</w:t>
            </w:r>
          </w:p>
        </w:tc>
        <w:tc>
          <w:tcPr>
            <w:tcW w:w="6804" w:type="dxa"/>
            <w:shd w:val="clear" w:color="auto" w:fill="auto"/>
          </w:tcPr>
          <w:p w:rsidR="00A95A00" w:rsidRPr="00613316" w:rsidRDefault="00A95A00" w:rsidP="00E06016">
            <w:pPr>
              <w:jc w:val="both"/>
              <w:rPr>
                <w:sz w:val="24"/>
                <w:szCs w:val="24"/>
              </w:rPr>
            </w:pPr>
            <w:r w:rsidRPr="00613316">
              <w:rPr>
                <w:color w:val="000000"/>
                <w:sz w:val="24"/>
                <w:szCs w:val="24"/>
              </w:rPr>
              <w:t>Емкость  металлическая надземная  25 м3</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2</w:t>
            </w:r>
          </w:p>
        </w:tc>
      </w:tr>
      <w:tr w:rsidR="00A95A00" w:rsidRPr="00613316" w:rsidTr="00E06016">
        <w:tc>
          <w:tcPr>
            <w:tcW w:w="817" w:type="dxa"/>
            <w:shd w:val="clear" w:color="auto" w:fill="auto"/>
          </w:tcPr>
          <w:p w:rsidR="00A95A00" w:rsidRPr="00613316" w:rsidRDefault="00A95A00" w:rsidP="00E06016">
            <w:pPr>
              <w:tabs>
                <w:tab w:val="left" w:pos="0"/>
              </w:tabs>
              <w:jc w:val="both"/>
              <w:rPr>
                <w:sz w:val="24"/>
                <w:szCs w:val="24"/>
              </w:rPr>
            </w:pPr>
            <w:r w:rsidRPr="00613316">
              <w:rPr>
                <w:sz w:val="24"/>
                <w:szCs w:val="24"/>
              </w:rPr>
              <w:t>29.</w:t>
            </w:r>
          </w:p>
        </w:tc>
        <w:tc>
          <w:tcPr>
            <w:tcW w:w="6804" w:type="dxa"/>
            <w:shd w:val="clear" w:color="auto" w:fill="auto"/>
          </w:tcPr>
          <w:p w:rsidR="00A95A00" w:rsidRPr="00613316" w:rsidRDefault="00A95A00" w:rsidP="00E06016">
            <w:pPr>
              <w:jc w:val="both"/>
              <w:rPr>
                <w:sz w:val="24"/>
                <w:szCs w:val="24"/>
              </w:rPr>
            </w:pPr>
            <w:r w:rsidRPr="00613316">
              <w:rPr>
                <w:color w:val="000000"/>
                <w:sz w:val="24"/>
                <w:szCs w:val="24"/>
              </w:rPr>
              <w:t>Задвижка чугунная 30ч6бр Ду50 Ру16 (L=180мм)</w:t>
            </w:r>
          </w:p>
        </w:tc>
        <w:tc>
          <w:tcPr>
            <w:tcW w:w="2268" w:type="dxa"/>
            <w:shd w:val="clear" w:color="auto" w:fill="auto"/>
          </w:tcPr>
          <w:p w:rsidR="00A95A00" w:rsidRPr="00613316" w:rsidRDefault="00A95A00" w:rsidP="00E06016">
            <w:pPr>
              <w:tabs>
                <w:tab w:val="left" w:pos="0"/>
              </w:tabs>
              <w:jc w:val="center"/>
              <w:rPr>
                <w:sz w:val="24"/>
                <w:szCs w:val="24"/>
              </w:rPr>
            </w:pPr>
            <w:r w:rsidRPr="00613316">
              <w:rPr>
                <w:sz w:val="24"/>
                <w:szCs w:val="24"/>
              </w:rPr>
              <w:t>35</w:t>
            </w:r>
          </w:p>
        </w:tc>
      </w:tr>
    </w:tbl>
    <w:p w:rsidR="00A95A00" w:rsidRPr="00386B05" w:rsidRDefault="00A95A00" w:rsidP="00A95A00">
      <w:pPr>
        <w:shd w:val="clear" w:color="auto" w:fill="FFFFFF"/>
        <w:spacing w:line="331" w:lineRule="exact"/>
        <w:jc w:val="both"/>
        <w:rPr>
          <w:b/>
          <w:color w:val="000000"/>
          <w:sz w:val="24"/>
          <w:szCs w:val="24"/>
        </w:rPr>
      </w:pPr>
      <w:r w:rsidRPr="00386B05">
        <w:rPr>
          <w:b/>
          <w:color w:val="000000"/>
          <w:sz w:val="24"/>
          <w:szCs w:val="24"/>
        </w:rPr>
        <w:t>Начальная цена муниципального имущества:</w:t>
      </w:r>
    </w:p>
    <w:p w:rsidR="00A95A00" w:rsidRPr="00613316" w:rsidRDefault="00A95A00" w:rsidP="00A95A00">
      <w:pPr>
        <w:shd w:val="clear" w:color="auto" w:fill="FFFFFF"/>
        <w:spacing w:line="331" w:lineRule="exact"/>
        <w:ind w:firstLine="567"/>
        <w:jc w:val="both"/>
        <w:rPr>
          <w:sz w:val="24"/>
          <w:szCs w:val="24"/>
        </w:rPr>
      </w:pPr>
      <w:r w:rsidRPr="00613316">
        <w:rPr>
          <w:sz w:val="24"/>
          <w:szCs w:val="24"/>
        </w:rPr>
        <w:t xml:space="preserve">-  1 475 417   (один   миллион четыреста  семьдесят пять тысяч четыреста семнадцать) рублей 00 копеек с учетом НДС. </w:t>
      </w:r>
    </w:p>
    <w:p w:rsidR="00A95A00" w:rsidRPr="00386B05" w:rsidRDefault="00A95A00" w:rsidP="00A95A00">
      <w:pPr>
        <w:shd w:val="clear" w:color="auto" w:fill="FFFFFF"/>
        <w:spacing w:line="331" w:lineRule="exact"/>
        <w:jc w:val="both"/>
        <w:rPr>
          <w:color w:val="000000"/>
          <w:sz w:val="24"/>
          <w:szCs w:val="24"/>
        </w:rPr>
      </w:pPr>
      <w:r w:rsidRPr="00386B05">
        <w:rPr>
          <w:b/>
          <w:color w:val="000000"/>
          <w:sz w:val="24"/>
          <w:szCs w:val="24"/>
        </w:rPr>
        <w:t>Шаг аукциона</w:t>
      </w:r>
      <w:r w:rsidRPr="00386B05">
        <w:rPr>
          <w:color w:val="000000"/>
          <w:sz w:val="24"/>
          <w:szCs w:val="24"/>
        </w:rPr>
        <w:t xml:space="preserve"> (величина повышения начальной цены):</w:t>
      </w:r>
    </w:p>
    <w:p w:rsidR="00A95A00" w:rsidRPr="00613316" w:rsidRDefault="00A95A00" w:rsidP="00A95A00">
      <w:pPr>
        <w:shd w:val="clear" w:color="auto" w:fill="FFFFFF"/>
        <w:spacing w:line="331" w:lineRule="exact"/>
        <w:ind w:firstLine="567"/>
        <w:jc w:val="both"/>
        <w:rPr>
          <w:sz w:val="24"/>
          <w:szCs w:val="24"/>
        </w:rPr>
      </w:pPr>
      <w:r w:rsidRPr="00613316">
        <w:rPr>
          <w:sz w:val="24"/>
          <w:szCs w:val="24"/>
        </w:rPr>
        <w:t>5% - 73</w:t>
      </w:r>
      <w:r>
        <w:rPr>
          <w:sz w:val="24"/>
          <w:szCs w:val="24"/>
        </w:rPr>
        <w:t> </w:t>
      </w:r>
      <w:r w:rsidRPr="00613316">
        <w:rPr>
          <w:sz w:val="24"/>
          <w:szCs w:val="24"/>
        </w:rPr>
        <w:t>77</w:t>
      </w:r>
      <w:r>
        <w:rPr>
          <w:sz w:val="24"/>
          <w:szCs w:val="24"/>
        </w:rPr>
        <w:t>0,85</w:t>
      </w:r>
      <w:r w:rsidRPr="00613316">
        <w:rPr>
          <w:sz w:val="24"/>
          <w:szCs w:val="24"/>
        </w:rPr>
        <w:t xml:space="preserve">   (семьдесят три тысячи семьсот семьдесят) </w:t>
      </w:r>
      <w:r>
        <w:rPr>
          <w:sz w:val="24"/>
          <w:szCs w:val="24"/>
        </w:rPr>
        <w:t>рублей</w:t>
      </w:r>
      <w:r w:rsidRPr="00613316">
        <w:rPr>
          <w:sz w:val="24"/>
          <w:szCs w:val="24"/>
        </w:rPr>
        <w:t xml:space="preserve">  </w:t>
      </w:r>
      <w:r>
        <w:rPr>
          <w:sz w:val="24"/>
          <w:szCs w:val="24"/>
        </w:rPr>
        <w:t>85</w:t>
      </w:r>
      <w:r w:rsidRPr="00613316">
        <w:rPr>
          <w:sz w:val="24"/>
          <w:szCs w:val="24"/>
        </w:rPr>
        <w:t xml:space="preserve"> копеек  от начальной цены продажи.</w:t>
      </w:r>
    </w:p>
    <w:p w:rsidR="00A95A00" w:rsidRPr="00386B05" w:rsidRDefault="00A95A00" w:rsidP="00A95A00">
      <w:pPr>
        <w:shd w:val="clear" w:color="auto" w:fill="FFFFFF"/>
        <w:spacing w:line="331" w:lineRule="exact"/>
        <w:ind w:firstLine="567"/>
        <w:jc w:val="both"/>
        <w:rPr>
          <w:b/>
          <w:color w:val="000000"/>
          <w:sz w:val="24"/>
          <w:szCs w:val="24"/>
        </w:rPr>
      </w:pPr>
      <w:r w:rsidRPr="00386B05">
        <w:rPr>
          <w:b/>
          <w:color w:val="000000"/>
          <w:sz w:val="24"/>
          <w:szCs w:val="24"/>
        </w:rPr>
        <w:t>Сумма задатка:</w:t>
      </w:r>
    </w:p>
    <w:p w:rsidR="00A95A00" w:rsidRPr="00386B05" w:rsidRDefault="00A95A00" w:rsidP="00A95A00">
      <w:pPr>
        <w:ind w:firstLine="709"/>
        <w:jc w:val="both"/>
        <w:rPr>
          <w:color w:val="000000"/>
          <w:sz w:val="24"/>
          <w:szCs w:val="24"/>
        </w:rPr>
      </w:pPr>
      <w:r w:rsidRPr="00386B05">
        <w:rPr>
          <w:color w:val="000000"/>
          <w:sz w:val="24"/>
          <w:szCs w:val="24"/>
        </w:rPr>
        <w:t xml:space="preserve">10% - </w:t>
      </w:r>
      <w:r>
        <w:rPr>
          <w:color w:val="000000"/>
          <w:sz w:val="24"/>
          <w:szCs w:val="24"/>
        </w:rPr>
        <w:t>147 541,70</w:t>
      </w:r>
      <w:r w:rsidRPr="00386B05">
        <w:rPr>
          <w:color w:val="000000"/>
          <w:sz w:val="24"/>
          <w:szCs w:val="24"/>
        </w:rPr>
        <w:t xml:space="preserve"> (</w:t>
      </w:r>
      <w:r>
        <w:rPr>
          <w:color w:val="000000"/>
          <w:sz w:val="24"/>
          <w:szCs w:val="24"/>
        </w:rPr>
        <w:t>сто сорок семь тысяч пятьсот сорок один</w:t>
      </w:r>
      <w:r w:rsidRPr="00386B05">
        <w:rPr>
          <w:color w:val="000000"/>
          <w:sz w:val="24"/>
          <w:szCs w:val="24"/>
        </w:rPr>
        <w:t>) рубл</w:t>
      </w:r>
      <w:r>
        <w:rPr>
          <w:color w:val="000000"/>
          <w:sz w:val="24"/>
          <w:szCs w:val="24"/>
        </w:rPr>
        <w:t>ь</w:t>
      </w:r>
      <w:r w:rsidRPr="00386B05">
        <w:rPr>
          <w:color w:val="000000"/>
          <w:sz w:val="24"/>
          <w:szCs w:val="24"/>
        </w:rPr>
        <w:t xml:space="preserve">  </w:t>
      </w:r>
      <w:r>
        <w:rPr>
          <w:color w:val="000000"/>
          <w:sz w:val="24"/>
          <w:szCs w:val="24"/>
        </w:rPr>
        <w:t>7</w:t>
      </w:r>
      <w:r w:rsidRPr="00386B05">
        <w:rPr>
          <w:color w:val="000000"/>
          <w:sz w:val="24"/>
          <w:szCs w:val="24"/>
        </w:rPr>
        <w:t>0 копеек.</w:t>
      </w:r>
    </w:p>
    <w:p w:rsidR="00A95A00" w:rsidRPr="006F23A8" w:rsidRDefault="00A95A00" w:rsidP="00A95A00">
      <w:pPr>
        <w:jc w:val="both"/>
        <w:rPr>
          <w:b/>
          <w:color w:val="000000"/>
          <w:sz w:val="24"/>
          <w:szCs w:val="24"/>
        </w:rPr>
      </w:pPr>
    </w:p>
    <w:p w:rsidR="00A95A00" w:rsidRPr="006F23A8" w:rsidRDefault="00A95A00" w:rsidP="00A95A00">
      <w:pPr>
        <w:jc w:val="center"/>
        <w:rPr>
          <w:b/>
          <w:sz w:val="24"/>
          <w:szCs w:val="24"/>
        </w:rPr>
      </w:pPr>
      <w:r w:rsidRPr="006F23A8">
        <w:rPr>
          <w:b/>
          <w:sz w:val="24"/>
          <w:szCs w:val="24"/>
        </w:rPr>
        <w:t>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w:t>
      </w:r>
    </w:p>
    <w:p w:rsidR="00A95A00" w:rsidRPr="006F23A8" w:rsidRDefault="00A95A00" w:rsidP="00A95A00">
      <w:pPr>
        <w:jc w:val="center"/>
        <w:rPr>
          <w:sz w:val="24"/>
          <w:szCs w:val="24"/>
        </w:rPr>
      </w:pPr>
    </w:p>
    <w:p w:rsidR="00A95A00" w:rsidRPr="006F23A8" w:rsidRDefault="00A95A00" w:rsidP="00A95A00">
      <w:pPr>
        <w:pStyle w:val="a8"/>
        <w:jc w:val="both"/>
        <w:rPr>
          <w:sz w:val="24"/>
          <w:szCs w:val="24"/>
        </w:rPr>
      </w:pPr>
      <w:r w:rsidRPr="006F23A8">
        <w:rPr>
          <w:sz w:val="24"/>
          <w:szCs w:val="24"/>
        </w:rPr>
        <w:t>Объект ранее на торги не выставлялся.</w:t>
      </w:r>
    </w:p>
    <w:p w:rsidR="00A95A00" w:rsidRPr="006F23A8" w:rsidRDefault="00A95A00" w:rsidP="00A95A00">
      <w:pPr>
        <w:pStyle w:val="a8"/>
        <w:jc w:val="center"/>
        <w:rPr>
          <w:b/>
          <w:sz w:val="24"/>
          <w:szCs w:val="24"/>
        </w:rPr>
      </w:pPr>
      <w:r w:rsidRPr="006F23A8">
        <w:rPr>
          <w:b/>
          <w:sz w:val="24"/>
          <w:szCs w:val="24"/>
        </w:rPr>
        <w:tab/>
      </w:r>
    </w:p>
    <w:p w:rsidR="00A95A00" w:rsidRPr="006F23A8" w:rsidRDefault="00A95A00" w:rsidP="00A95A00">
      <w:pPr>
        <w:pStyle w:val="a8"/>
        <w:jc w:val="center"/>
        <w:rPr>
          <w:b/>
          <w:spacing w:val="-3"/>
          <w:sz w:val="24"/>
          <w:szCs w:val="24"/>
        </w:rPr>
      </w:pPr>
      <w:r w:rsidRPr="006F23A8">
        <w:rPr>
          <w:b/>
          <w:spacing w:val="-3"/>
          <w:sz w:val="24"/>
          <w:szCs w:val="24"/>
        </w:rPr>
        <w:t>Размер и порядок выплаты вознаграждения юридическому лицу за осуществление функций Продавца</w:t>
      </w:r>
    </w:p>
    <w:p w:rsidR="00A95A00" w:rsidRPr="006F23A8" w:rsidRDefault="00A95A00" w:rsidP="00A95A00">
      <w:pPr>
        <w:pStyle w:val="a8"/>
        <w:jc w:val="center"/>
        <w:rPr>
          <w:b/>
          <w:spacing w:val="-3"/>
          <w:sz w:val="24"/>
          <w:szCs w:val="24"/>
        </w:rPr>
      </w:pPr>
    </w:p>
    <w:p w:rsidR="00A95A00" w:rsidRPr="006F23A8" w:rsidRDefault="00A95A00" w:rsidP="00A95A00">
      <w:pPr>
        <w:pStyle w:val="a8"/>
        <w:ind w:firstLine="709"/>
        <w:jc w:val="both"/>
        <w:rPr>
          <w:sz w:val="24"/>
          <w:szCs w:val="24"/>
        </w:rPr>
      </w:pPr>
      <w:r w:rsidRPr="006F23A8">
        <w:rPr>
          <w:spacing w:val="-3"/>
          <w:sz w:val="24"/>
          <w:szCs w:val="24"/>
        </w:rPr>
        <w:t>Не предусмотрен.</w:t>
      </w:r>
    </w:p>
    <w:p w:rsidR="00A95A00" w:rsidRPr="006F23A8" w:rsidRDefault="00A95A00" w:rsidP="00A95A00">
      <w:pPr>
        <w:jc w:val="both"/>
        <w:rPr>
          <w:sz w:val="24"/>
          <w:szCs w:val="24"/>
        </w:rPr>
      </w:pPr>
    </w:p>
    <w:p w:rsidR="00A95A00" w:rsidRPr="006F23A8" w:rsidRDefault="00A95A00" w:rsidP="00A95A00">
      <w:pPr>
        <w:jc w:val="both"/>
        <w:rPr>
          <w:sz w:val="24"/>
          <w:szCs w:val="24"/>
          <w:u w:val="single"/>
        </w:rPr>
      </w:pPr>
      <w:r w:rsidRPr="006F23A8">
        <w:rPr>
          <w:sz w:val="24"/>
          <w:szCs w:val="24"/>
        </w:rPr>
        <w:tab/>
      </w:r>
      <w:r w:rsidRPr="006F23A8">
        <w:rPr>
          <w:sz w:val="24"/>
          <w:szCs w:val="24"/>
          <w:u w:val="single"/>
        </w:rPr>
        <w:t xml:space="preserve">Основание проведения аукциона в электронной форме: распоряжение Администрации муниципального образования «Починковский район» Смоленской области  от </w:t>
      </w:r>
      <w:r>
        <w:rPr>
          <w:sz w:val="24"/>
          <w:szCs w:val="24"/>
          <w:u w:val="single"/>
        </w:rPr>
        <w:t>31.10.2023</w:t>
      </w:r>
      <w:r w:rsidRPr="006F23A8">
        <w:rPr>
          <w:sz w:val="24"/>
          <w:szCs w:val="24"/>
          <w:u w:val="single"/>
        </w:rPr>
        <w:t xml:space="preserve">  года   № </w:t>
      </w:r>
      <w:r>
        <w:rPr>
          <w:sz w:val="24"/>
          <w:szCs w:val="24"/>
          <w:u w:val="single"/>
        </w:rPr>
        <w:t>1248</w:t>
      </w:r>
      <w:r w:rsidRPr="006F23A8">
        <w:rPr>
          <w:sz w:val="24"/>
          <w:szCs w:val="24"/>
          <w:u w:val="single"/>
        </w:rPr>
        <w:t xml:space="preserve">-р/адм «О проведении аукциона в электронной форме по продаже муниципального имущества муниципального образования «Починковский район» Смоленской области. </w:t>
      </w:r>
    </w:p>
    <w:p w:rsidR="00A95A00" w:rsidRPr="006F23A8" w:rsidRDefault="00A95A00" w:rsidP="00A95A00">
      <w:pPr>
        <w:pStyle w:val="a8"/>
        <w:ind w:firstLine="851"/>
        <w:jc w:val="both"/>
        <w:rPr>
          <w:b/>
          <w:sz w:val="24"/>
          <w:szCs w:val="24"/>
        </w:rPr>
      </w:pPr>
    </w:p>
    <w:p w:rsidR="00A95A00" w:rsidRPr="006F23A8" w:rsidRDefault="00A95A00" w:rsidP="00A95A00">
      <w:pPr>
        <w:pStyle w:val="a8"/>
        <w:ind w:firstLine="851"/>
        <w:jc w:val="center"/>
        <w:rPr>
          <w:b/>
          <w:sz w:val="24"/>
          <w:szCs w:val="24"/>
        </w:rPr>
      </w:pPr>
      <w:r w:rsidRPr="006F23A8">
        <w:rPr>
          <w:b/>
          <w:sz w:val="24"/>
          <w:szCs w:val="24"/>
        </w:rPr>
        <w:t>Форма, сроки и порядок платежа</w:t>
      </w:r>
    </w:p>
    <w:p w:rsidR="00A95A00" w:rsidRPr="006F23A8" w:rsidRDefault="00A95A00" w:rsidP="00A95A00">
      <w:pPr>
        <w:pStyle w:val="a8"/>
        <w:ind w:firstLine="851"/>
        <w:jc w:val="center"/>
        <w:rPr>
          <w:b/>
          <w:sz w:val="24"/>
          <w:szCs w:val="24"/>
        </w:rPr>
      </w:pPr>
    </w:p>
    <w:p w:rsidR="00A95A00" w:rsidRPr="006F23A8" w:rsidRDefault="00A95A00" w:rsidP="00A95A00">
      <w:pPr>
        <w:pStyle w:val="a8"/>
        <w:ind w:firstLine="851"/>
        <w:jc w:val="both"/>
        <w:rPr>
          <w:sz w:val="24"/>
          <w:szCs w:val="24"/>
        </w:rPr>
      </w:pPr>
      <w:r w:rsidRPr="006F23A8">
        <w:rPr>
          <w:sz w:val="24"/>
          <w:szCs w:val="24"/>
        </w:rPr>
        <w:t xml:space="preserve">- в безналичной форме единовременно в течение 10 рабочих дней с момента заключения договора купли-продажи </w:t>
      </w:r>
      <w:r w:rsidRPr="006F23A8">
        <w:rPr>
          <w:spacing w:val="-3"/>
          <w:sz w:val="24"/>
          <w:szCs w:val="24"/>
        </w:rPr>
        <w:t xml:space="preserve">муниципального имущества в валюте Российской Федерации (рублях) в установленном </w:t>
      </w:r>
      <w:r w:rsidRPr="006F23A8">
        <w:rPr>
          <w:sz w:val="24"/>
          <w:szCs w:val="24"/>
        </w:rPr>
        <w:t>порядке на счет, указанный в информационном сообщении о проведении продажи имущества.</w:t>
      </w:r>
    </w:p>
    <w:p w:rsidR="00A95A00" w:rsidRPr="006F23A8" w:rsidRDefault="00A95A00" w:rsidP="00A95A00">
      <w:pPr>
        <w:ind w:firstLine="851"/>
        <w:jc w:val="both"/>
        <w:rPr>
          <w:b/>
          <w:sz w:val="24"/>
          <w:szCs w:val="24"/>
        </w:rPr>
      </w:pPr>
    </w:p>
    <w:p w:rsidR="00A95A00" w:rsidRPr="006F23A8" w:rsidRDefault="00A95A00" w:rsidP="00A95A00">
      <w:pPr>
        <w:ind w:firstLine="851"/>
        <w:jc w:val="center"/>
        <w:rPr>
          <w:b/>
          <w:sz w:val="24"/>
          <w:szCs w:val="24"/>
        </w:rPr>
      </w:pPr>
      <w:r w:rsidRPr="006F23A8">
        <w:rPr>
          <w:b/>
          <w:sz w:val="24"/>
          <w:szCs w:val="24"/>
        </w:rPr>
        <w:t>Наличие обременений</w:t>
      </w:r>
    </w:p>
    <w:p w:rsidR="00A95A00" w:rsidRPr="006F23A8" w:rsidRDefault="00A95A00" w:rsidP="00A95A00">
      <w:pPr>
        <w:widowControl w:val="0"/>
        <w:autoSpaceDE w:val="0"/>
        <w:autoSpaceDN w:val="0"/>
        <w:adjustRightInd w:val="0"/>
        <w:ind w:firstLine="851"/>
        <w:jc w:val="both"/>
        <w:rPr>
          <w:sz w:val="24"/>
          <w:szCs w:val="24"/>
        </w:rPr>
      </w:pPr>
    </w:p>
    <w:p w:rsidR="00A95A00" w:rsidRPr="006F23A8" w:rsidRDefault="00A95A00" w:rsidP="00A95A00">
      <w:pPr>
        <w:widowControl w:val="0"/>
        <w:autoSpaceDE w:val="0"/>
        <w:autoSpaceDN w:val="0"/>
        <w:adjustRightInd w:val="0"/>
        <w:ind w:firstLine="851"/>
        <w:jc w:val="both"/>
        <w:rPr>
          <w:sz w:val="24"/>
          <w:szCs w:val="24"/>
        </w:rPr>
      </w:pPr>
      <w:r w:rsidRPr="006F23A8">
        <w:rPr>
          <w:sz w:val="24"/>
          <w:szCs w:val="24"/>
        </w:rPr>
        <w:lastRenderedPageBreak/>
        <w:t>Обременения, ограничения права собственности – не зарегистрированы.</w:t>
      </w:r>
    </w:p>
    <w:p w:rsidR="00A95A00" w:rsidRPr="00532936" w:rsidRDefault="00A95A00" w:rsidP="00A95A00">
      <w:pPr>
        <w:jc w:val="both"/>
        <w:rPr>
          <w:sz w:val="28"/>
          <w:szCs w:val="28"/>
        </w:rPr>
      </w:pPr>
    </w:p>
    <w:p w:rsidR="00A95A00" w:rsidRPr="005276FE" w:rsidRDefault="00A95A00" w:rsidP="00A95A00">
      <w:pPr>
        <w:autoSpaceDE w:val="0"/>
        <w:autoSpaceDN w:val="0"/>
        <w:adjustRightInd w:val="0"/>
        <w:ind w:firstLine="720"/>
        <w:jc w:val="center"/>
        <w:rPr>
          <w:b/>
          <w:sz w:val="24"/>
          <w:szCs w:val="24"/>
        </w:rPr>
      </w:pPr>
      <w:r w:rsidRPr="005276FE">
        <w:rPr>
          <w:b/>
          <w:sz w:val="24"/>
          <w:szCs w:val="24"/>
        </w:rPr>
        <w:t>Место, сроки подачи (приема) заявок, определение Участников и места проведения аукциона</w:t>
      </w:r>
    </w:p>
    <w:p w:rsidR="00A95A00" w:rsidRPr="005276FE" w:rsidRDefault="00A95A00" w:rsidP="00A95A00">
      <w:pPr>
        <w:autoSpaceDE w:val="0"/>
        <w:autoSpaceDN w:val="0"/>
        <w:adjustRightInd w:val="0"/>
        <w:ind w:firstLine="720"/>
        <w:jc w:val="both"/>
        <w:rPr>
          <w:b/>
          <w:sz w:val="24"/>
          <w:szCs w:val="24"/>
        </w:rPr>
      </w:pPr>
    </w:p>
    <w:p w:rsidR="00A95A00" w:rsidRPr="005276FE" w:rsidRDefault="00A95A00" w:rsidP="00A95A0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709"/>
        <w:rPr>
          <w:b w:val="0"/>
          <w:sz w:val="24"/>
          <w:szCs w:val="24"/>
          <w:lang w:val="ru-RU" w:eastAsia="ru-RU"/>
        </w:rPr>
      </w:pPr>
      <w:r w:rsidRPr="005276FE">
        <w:rPr>
          <w:b w:val="0"/>
          <w:sz w:val="24"/>
          <w:szCs w:val="24"/>
          <w:lang w:val="ru-RU" w:eastAsia="ru-RU"/>
        </w:rPr>
        <w:t xml:space="preserve">1) место подачи (приема) заявок: электронная площадка </w:t>
      </w:r>
      <w:r w:rsidRPr="005276FE">
        <w:rPr>
          <w:b w:val="0"/>
          <w:sz w:val="24"/>
          <w:szCs w:val="24"/>
          <w:lang w:val="ru-RU"/>
        </w:rPr>
        <w:t>АО «Единая электронная торговая площадка» (</w:t>
      </w:r>
      <w:hyperlink r:id="rId8" w:history="1">
        <w:r w:rsidRPr="005276FE">
          <w:rPr>
            <w:rStyle w:val="a5"/>
            <w:b w:val="0"/>
            <w:sz w:val="24"/>
            <w:szCs w:val="24"/>
            <w:lang w:val="ru-RU"/>
          </w:rPr>
          <w:t>https://www.roseltorg.ru</w:t>
        </w:r>
      </w:hyperlink>
      <w:r w:rsidRPr="005276FE">
        <w:rPr>
          <w:b w:val="0"/>
          <w:sz w:val="24"/>
          <w:szCs w:val="24"/>
          <w:lang w:val="ru-RU"/>
        </w:rPr>
        <w:t>)</w:t>
      </w:r>
    </w:p>
    <w:p w:rsidR="00A95A00" w:rsidRPr="005276FE" w:rsidRDefault="00A95A00" w:rsidP="00A95A00">
      <w:pPr>
        <w:ind w:right="200" w:firstLine="708"/>
        <w:jc w:val="both"/>
        <w:rPr>
          <w:sz w:val="24"/>
          <w:szCs w:val="24"/>
        </w:rPr>
      </w:pPr>
      <w:r w:rsidRPr="005276FE">
        <w:rPr>
          <w:sz w:val="24"/>
          <w:szCs w:val="24"/>
        </w:rPr>
        <w:t xml:space="preserve">2) дата и время начала подачи (приема) заявок: </w:t>
      </w:r>
      <w:r w:rsidRPr="007B6EB5">
        <w:rPr>
          <w:b/>
          <w:sz w:val="24"/>
          <w:szCs w:val="24"/>
        </w:rPr>
        <w:t>1</w:t>
      </w:r>
      <w:r>
        <w:rPr>
          <w:b/>
          <w:sz w:val="24"/>
          <w:szCs w:val="24"/>
        </w:rPr>
        <w:t>6</w:t>
      </w:r>
      <w:r w:rsidRPr="007B6EB5">
        <w:rPr>
          <w:b/>
          <w:sz w:val="24"/>
          <w:szCs w:val="24"/>
        </w:rPr>
        <w:t xml:space="preserve"> ноября  2023 года в 09 час. 00 мин.</w:t>
      </w:r>
      <w:r w:rsidRPr="005276FE">
        <w:rPr>
          <w:sz w:val="24"/>
          <w:szCs w:val="24"/>
        </w:rPr>
        <w:t xml:space="preserve"> по московскому времени. Подача Заявок осуществляется круглосуточно.</w:t>
      </w:r>
    </w:p>
    <w:p w:rsidR="00A95A00" w:rsidRPr="008E5DCA" w:rsidRDefault="00A95A00" w:rsidP="00A95A00">
      <w:pPr>
        <w:ind w:right="200" w:firstLine="708"/>
        <w:jc w:val="both"/>
        <w:rPr>
          <w:b/>
          <w:sz w:val="24"/>
          <w:szCs w:val="24"/>
        </w:rPr>
      </w:pPr>
      <w:r w:rsidRPr="005276FE">
        <w:rPr>
          <w:sz w:val="24"/>
          <w:szCs w:val="24"/>
        </w:rPr>
        <w:t xml:space="preserve">3) дата и время окончания подачи (приема) заявок: </w:t>
      </w:r>
      <w:r w:rsidRPr="008E5DCA">
        <w:rPr>
          <w:b/>
          <w:sz w:val="24"/>
          <w:szCs w:val="24"/>
        </w:rPr>
        <w:t>1</w:t>
      </w:r>
      <w:r>
        <w:rPr>
          <w:b/>
          <w:sz w:val="24"/>
          <w:szCs w:val="24"/>
        </w:rPr>
        <w:t>2</w:t>
      </w:r>
      <w:r w:rsidRPr="008E5DCA">
        <w:rPr>
          <w:b/>
          <w:sz w:val="24"/>
          <w:szCs w:val="24"/>
        </w:rPr>
        <w:t xml:space="preserve"> декабря 2023 года в 09 час. 00 мин. по московскому времени.</w:t>
      </w:r>
    </w:p>
    <w:p w:rsidR="00A95A00" w:rsidRPr="008E5DCA" w:rsidRDefault="00A95A00" w:rsidP="00A95A00">
      <w:pPr>
        <w:autoSpaceDE w:val="0"/>
        <w:autoSpaceDN w:val="0"/>
        <w:adjustRightInd w:val="0"/>
        <w:ind w:firstLine="720"/>
        <w:jc w:val="both"/>
        <w:rPr>
          <w:b/>
          <w:sz w:val="24"/>
          <w:szCs w:val="24"/>
        </w:rPr>
      </w:pPr>
      <w:r w:rsidRPr="005276FE">
        <w:rPr>
          <w:sz w:val="24"/>
          <w:szCs w:val="24"/>
        </w:rPr>
        <w:t xml:space="preserve">4) дата рассмотрения заявок и определения участников: </w:t>
      </w:r>
      <w:r w:rsidRPr="008E5DCA">
        <w:rPr>
          <w:b/>
          <w:sz w:val="24"/>
          <w:szCs w:val="24"/>
        </w:rPr>
        <w:t>1</w:t>
      </w:r>
      <w:r>
        <w:rPr>
          <w:b/>
          <w:sz w:val="24"/>
          <w:szCs w:val="24"/>
        </w:rPr>
        <w:t>4</w:t>
      </w:r>
      <w:r w:rsidRPr="008E5DCA">
        <w:rPr>
          <w:b/>
          <w:sz w:val="24"/>
          <w:szCs w:val="24"/>
        </w:rPr>
        <w:t xml:space="preserve"> декабря  2023 года в 10 час. 00 мин. по московскому времени.</w:t>
      </w:r>
    </w:p>
    <w:p w:rsidR="00A95A00" w:rsidRPr="008E5DCA" w:rsidRDefault="00A95A00" w:rsidP="00A95A00">
      <w:pPr>
        <w:autoSpaceDE w:val="0"/>
        <w:autoSpaceDN w:val="0"/>
        <w:adjustRightInd w:val="0"/>
        <w:ind w:firstLine="720"/>
        <w:jc w:val="both"/>
        <w:rPr>
          <w:b/>
          <w:sz w:val="24"/>
          <w:szCs w:val="24"/>
        </w:rPr>
      </w:pPr>
      <w:r w:rsidRPr="005276FE">
        <w:rPr>
          <w:sz w:val="24"/>
          <w:szCs w:val="24"/>
        </w:rPr>
        <w:t xml:space="preserve">5) дата проведения аукциона (дата и время начала приема предложений от участников аукциона): </w:t>
      </w:r>
      <w:r w:rsidRPr="008E5DCA">
        <w:rPr>
          <w:b/>
          <w:sz w:val="24"/>
          <w:szCs w:val="24"/>
        </w:rPr>
        <w:t>1</w:t>
      </w:r>
      <w:r>
        <w:rPr>
          <w:b/>
          <w:sz w:val="24"/>
          <w:szCs w:val="24"/>
        </w:rPr>
        <w:t>5</w:t>
      </w:r>
      <w:r w:rsidRPr="008E5DCA">
        <w:rPr>
          <w:b/>
          <w:sz w:val="24"/>
          <w:szCs w:val="24"/>
        </w:rPr>
        <w:t xml:space="preserve"> декабря 202</w:t>
      </w:r>
      <w:r>
        <w:rPr>
          <w:b/>
          <w:sz w:val="24"/>
          <w:szCs w:val="24"/>
        </w:rPr>
        <w:t>3</w:t>
      </w:r>
      <w:r w:rsidRPr="008E5DCA">
        <w:rPr>
          <w:b/>
          <w:sz w:val="24"/>
          <w:szCs w:val="24"/>
        </w:rPr>
        <w:t xml:space="preserve"> года в 10 час. 00 мин. по московскому времени.</w:t>
      </w:r>
    </w:p>
    <w:p w:rsidR="00A95A00" w:rsidRPr="008E5DCA" w:rsidRDefault="00A95A00" w:rsidP="00A95A00">
      <w:pPr>
        <w:autoSpaceDE w:val="0"/>
        <w:autoSpaceDN w:val="0"/>
        <w:adjustRightInd w:val="0"/>
        <w:ind w:firstLine="567"/>
        <w:jc w:val="both"/>
        <w:rPr>
          <w:b/>
          <w:bCs/>
          <w:sz w:val="24"/>
          <w:szCs w:val="24"/>
        </w:rPr>
      </w:pPr>
      <w:r w:rsidRPr="005276FE">
        <w:rPr>
          <w:sz w:val="24"/>
          <w:szCs w:val="24"/>
        </w:rPr>
        <w:t xml:space="preserve">6) дата подведения итогов аукциона: </w:t>
      </w:r>
      <w:r w:rsidRPr="008E5DCA">
        <w:rPr>
          <w:b/>
          <w:sz w:val="24"/>
          <w:szCs w:val="24"/>
        </w:rPr>
        <w:t>1</w:t>
      </w:r>
      <w:r>
        <w:rPr>
          <w:b/>
          <w:sz w:val="24"/>
          <w:szCs w:val="24"/>
        </w:rPr>
        <w:t>5</w:t>
      </w:r>
      <w:r w:rsidRPr="008E5DCA">
        <w:rPr>
          <w:b/>
          <w:sz w:val="24"/>
          <w:szCs w:val="24"/>
        </w:rPr>
        <w:t xml:space="preserve"> декабря  2023 года в течение одного часа со времени получения электронного журнала, но не позднее рабочего дня, следующего за днем подведения итогов аукциона </w:t>
      </w:r>
      <w:r w:rsidRPr="008E5DCA">
        <w:rPr>
          <w:b/>
          <w:bCs/>
          <w:sz w:val="24"/>
          <w:szCs w:val="24"/>
        </w:rPr>
        <w:t>по адресу:</w:t>
      </w:r>
      <w:r w:rsidRPr="008E5DCA">
        <w:rPr>
          <w:b/>
          <w:sz w:val="24"/>
          <w:szCs w:val="24"/>
        </w:rPr>
        <w:t xml:space="preserve"> Смоленская область, г. Починок, ул. Советская, д.1, каб. № 42.</w:t>
      </w:r>
    </w:p>
    <w:p w:rsidR="00A95A00" w:rsidRPr="005276FE" w:rsidRDefault="00A95A00" w:rsidP="00A95A00">
      <w:pPr>
        <w:autoSpaceDE w:val="0"/>
        <w:autoSpaceDN w:val="0"/>
        <w:adjustRightInd w:val="0"/>
        <w:ind w:firstLine="720"/>
        <w:jc w:val="both"/>
        <w:rPr>
          <w:sz w:val="24"/>
          <w:szCs w:val="24"/>
        </w:rPr>
      </w:pPr>
    </w:p>
    <w:p w:rsidR="00A95A00" w:rsidRPr="005276FE" w:rsidRDefault="00A95A00" w:rsidP="00A95A00">
      <w:pPr>
        <w:jc w:val="both"/>
        <w:rPr>
          <w:szCs w:val="28"/>
        </w:rPr>
      </w:pPr>
    </w:p>
    <w:p w:rsidR="00A95A00" w:rsidRPr="006F23A8" w:rsidRDefault="00A95A00" w:rsidP="00A95A00">
      <w:pPr>
        <w:ind w:right="200" w:firstLine="708"/>
        <w:jc w:val="center"/>
        <w:rPr>
          <w:b/>
          <w:sz w:val="24"/>
          <w:szCs w:val="24"/>
        </w:rPr>
      </w:pPr>
      <w:r w:rsidRPr="006F23A8">
        <w:rPr>
          <w:b/>
          <w:sz w:val="24"/>
          <w:szCs w:val="24"/>
        </w:rPr>
        <w:t>Порядок отказа от проведения аукциона</w:t>
      </w:r>
    </w:p>
    <w:p w:rsidR="00A95A00" w:rsidRPr="006F23A8" w:rsidRDefault="00A95A00" w:rsidP="00A95A00">
      <w:pPr>
        <w:ind w:right="200" w:firstLine="708"/>
        <w:jc w:val="both"/>
        <w:rPr>
          <w:b/>
          <w:sz w:val="24"/>
          <w:szCs w:val="24"/>
        </w:rPr>
      </w:pPr>
    </w:p>
    <w:p w:rsidR="00A95A00" w:rsidRPr="006F23A8" w:rsidRDefault="00A95A00" w:rsidP="00A95A00">
      <w:pPr>
        <w:ind w:right="200" w:firstLine="708"/>
        <w:jc w:val="both"/>
        <w:rPr>
          <w:sz w:val="24"/>
          <w:szCs w:val="24"/>
        </w:rPr>
      </w:pPr>
      <w:r w:rsidRPr="006F23A8">
        <w:rPr>
          <w:sz w:val="24"/>
          <w:szCs w:val="24"/>
        </w:rPr>
        <w:t>Продавец вправе:</w:t>
      </w:r>
    </w:p>
    <w:p w:rsidR="00A95A00" w:rsidRPr="006F23A8" w:rsidRDefault="00A95A00" w:rsidP="00A95A00">
      <w:pPr>
        <w:ind w:right="200" w:firstLine="708"/>
        <w:jc w:val="both"/>
        <w:rPr>
          <w:sz w:val="24"/>
          <w:szCs w:val="24"/>
        </w:rPr>
      </w:pPr>
      <w:r w:rsidRPr="006F23A8">
        <w:rPr>
          <w:sz w:val="24"/>
          <w:szCs w:val="24"/>
        </w:rPr>
        <w:t>- отказаться от проведения аукциона в любое время, но не позднее чем за три дня до наступления даты его проведения.</w:t>
      </w:r>
    </w:p>
    <w:p w:rsidR="00A95A00" w:rsidRPr="006F23A8" w:rsidRDefault="00A95A00" w:rsidP="00A95A00">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6F23A8">
        <w:rPr>
          <w:b w:val="0"/>
          <w:sz w:val="24"/>
          <w:szCs w:val="24"/>
          <w:lang w:val="ru-RU"/>
        </w:rPr>
        <w:t>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площадке.</w:t>
      </w:r>
    </w:p>
    <w:p w:rsidR="00A95A00" w:rsidRPr="006F23A8" w:rsidRDefault="00A95A00" w:rsidP="00A95A00">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6F23A8">
        <w:rPr>
          <w:b w:val="0"/>
          <w:sz w:val="24"/>
          <w:szCs w:val="24"/>
          <w:lang w:val="ru-RU"/>
        </w:rPr>
        <w:t xml:space="preserve">Оператор </w:t>
      </w:r>
      <w:r w:rsidRPr="006F23A8">
        <w:rPr>
          <w:b w:val="0"/>
          <w:bCs/>
          <w:iCs/>
          <w:sz w:val="24"/>
          <w:szCs w:val="24"/>
          <w:lang w:val="ru-RU"/>
        </w:rPr>
        <w:t xml:space="preserve">извещает Претендентов об отказе Продавца от проведения аукциона не позднее следующего рабочего </w:t>
      </w:r>
      <w:r w:rsidRPr="006F23A8">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A95A00" w:rsidRPr="006F23A8" w:rsidRDefault="00A95A00" w:rsidP="00A95A00">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6F23A8">
        <w:rPr>
          <w:b w:val="0"/>
          <w:sz w:val="24"/>
          <w:szCs w:val="24"/>
          <w:lang w:val="ru-RU"/>
        </w:rPr>
        <w:t xml:space="preserve">- 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A95A00" w:rsidRPr="006F23A8" w:rsidRDefault="00A95A00" w:rsidP="00A95A00">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6F23A8">
        <w:rPr>
          <w:b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A95A00" w:rsidRPr="006F23A8" w:rsidRDefault="00A95A00" w:rsidP="00A95A00">
      <w:pPr>
        <w:pStyle w:val="a8"/>
        <w:ind w:firstLine="709"/>
        <w:jc w:val="both"/>
        <w:rPr>
          <w:bCs/>
          <w:sz w:val="24"/>
          <w:szCs w:val="24"/>
        </w:rPr>
      </w:pPr>
      <w:r w:rsidRPr="006F23A8">
        <w:rPr>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25 (двадцати пяти) дней. </w:t>
      </w:r>
      <w:r w:rsidRPr="006F23A8">
        <w:rPr>
          <w:bCs/>
          <w:sz w:val="24"/>
          <w:szCs w:val="24"/>
        </w:rPr>
        <w:t>При этом Продавец не несет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A95A00" w:rsidRPr="006F23A8" w:rsidRDefault="00A95A00" w:rsidP="00A95A00">
      <w:pPr>
        <w:ind w:right="200" w:firstLine="708"/>
        <w:jc w:val="center"/>
        <w:rPr>
          <w:b/>
          <w:sz w:val="24"/>
          <w:szCs w:val="24"/>
        </w:rPr>
      </w:pPr>
    </w:p>
    <w:p w:rsidR="00A95A00" w:rsidRPr="006F23A8" w:rsidRDefault="00A95A00" w:rsidP="00A95A00">
      <w:pPr>
        <w:ind w:right="200" w:firstLine="708"/>
        <w:jc w:val="center"/>
        <w:rPr>
          <w:b/>
          <w:sz w:val="24"/>
          <w:szCs w:val="24"/>
        </w:rPr>
      </w:pPr>
      <w:r w:rsidRPr="006F23A8">
        <w:rPr>
          <w:b/>
          <w:sz w:val="24"/>
          <w:szCs w:val="24"/>
        </w:rPr>
        <w:t>Сроки и порядок регистрации на электронной площадке</w:t>
      </w:r>
    </w:p>
    <w:p w:rsidR="00A95A00" w:rsidRPr="006F23A8" w:rsidRDefault="00A95A00" w:rsidP="00A95A00">
      <w:pPr>
        <w:ind w:right="200" w:firstLine="708"/>
        <w:jc w:val="both"/>
        <w:rPr>
          <w:b/>
          <w:sz w:val="24"/>
          <w:szCs w:val="24"/>
        </w:rPr>
      </w:pPr>
    </w:p>
    <w:p w:rsidR="00A95A00" w:rsidRPr="006F23A8" w:rsidRDefault="00A95A00" w:rsidP="00A95A00">
      <w:pPr>
        <w:autoSpaceDE w:val="0"/>
        <w:autoSpaceDN w:val="0"/>
        <w:adjustRightInd w:val="0"/>
        <w:contextualSpacing/>
        <w:jc w:val="both"/>
        <w:rPr>
          <w:sz w:val="24"/>
          <w:szCs w:val="24"/>
        </w:rPr>
      </w:pPr>
      <w:r w:rsidRPr="006F23A8">
        <w:rPr>
          <w:sz w:val="24"/>
          <w:szCs w:val="24"/>
        </w:rPr>
        <w:t>Для получения регистрации на электронной площадке претенденты представляют оператору электронной площадки:</w:t>
      </w:r>
    </w:p>
    <w:p w:rsidR="00A95A00" w:rsidRPr="006F23A8" w:rsidRDefault="00A95A00" w:rsidP="00A95A00">
      <w:pPr>
        <w:autoSpaceDE w:val="0"/>
        <w:autoSpaceDN w:val="0"/>
        <w:adjustRightInd w:val="0"/>
        <w:spacing w:before="240"/>
        <w:ind w:firstLine="540"/>
        <w:contextualSpacing/>
        <w:jc w:val="both"/>
        <w:rPr>
          <w:sz w:val="24"/>
          <w:szCs w:val="24"/>
        </w:rPr>
      </w:pPr>
      <w:r w:rsidRPr="006F23A8">
        <w:rPr>
          <w:sz w:val="24"/>
          <w:szCs w:val="24"/>
        </w:rPr>
        <w:t>- заявление об их регистрации на электронной площадке по форме, установленной оператором электронной площадки (далее - заявление);</w:t>
      </w:r>
    </w:p>
    <w:p w:rsidR="00A95A00" w:rsidRPr="006F23A8" w:rsidRDefault="00A95A00" w:rsidP="00A95A00">
      <w:pPr>
        <w:autoSpaceDE w:val="0"/>
        <w:autoSpaceDN w:val="0"/>
        <w:adjustRightInd w:val="0"/>
        <w:spacing w:before="240"/>
        <w:ind w:firstLine="540"/>
        <w:contextualSpacing/>
        <w:jc w:val="both"/>
        <w:rPr>
          <w:sz w:val="24"/>
          <w:szCs w:val="24"/>
        </w:rPr>
      </w:pPr>
      <w:r w:rsidRPr="006F23A8">
        <w:rPr>
          <w:sz w:val="24"/>
          <w:szCs w:val="24"/>
        </w:rPr>
        <w:lastRenderedPageBreak/>
        <w:t>-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w:t>
      </w:r>
    </w:p>
    <w:p w:rsidR="00A95A00" w:rsidRPr="006F23A8" w:rsidRDefault="00A95A00" w:rsidP="00A95A00">
      <w:pPr>
        <w:autoSpaceDE w:val="0"/>
        <w:autoSpaceDN w:val="0"/>
        <w:adjustRightInd w:val="0"/>
        <w:spacing w:before="240"/>
        <w:ind w:firstLine="540"/>
        <w:contextualSpacing/>
        <w:jc w:val="both"/>
        <w:rPr>
          <w:sz w:val="24"/>
          <w:szCs w:val="24"/>
        </w:rPr>
      </w:pPr>
      <w:r w:rsidRPr="006F23A8">
        <w:rPr>
          <w:sz w:val="24"/>
          <w:szCs w:val="24"/>
        </w:rPr>
        <w:t xml:space="preserve">Оператор электронной площадки не должен требовать от претендента документы и информацию, не предусмотренные </w:t>
      </w:r>
      <w:hyperlink w:anchor="Par0" w:history="1">
        <w:r w:rsidRPr="006F23A8">
          <w:rPr>
            <w:sz w:val="24"/>
            <w:szCs w:val="24"/>
          </w:rPr>
          <w:t>пункто</w:t>
        </w:r>
        <w:r w:rsidRPr="006F23A8">
          <w:rPr>
            <w:sz w:val="24"/>
            <w:szCs w:val="24"/>
          </w:rPr>
          <w:t>м</w:t>
        </w:r>
        <w:r w:rsidRPr="006F23A8">
          <w:rPr>
            <w:sz w:val="24"/>
            <w:szCs w:val="24"/>
          </w:rPr>
          <w:t xml:space="preserve"> 5</w:t>
        </w:r>
        <w:r w:rsidRPr="006F23A8">
          <w:rPr>
            <w:sz w:val="24"/>
            <w:szCs w:val="24"/>
          </w:rPr>
          <w:t>(</w:t>
        </w:r>
        <w:r w:rsidRPr="006F23A8">
          <w:rPr>
            <w:sz w:val="24"/>
            <w:szCs w:val="24"/>
          </w:rPr>
          <w:t>1)</w:t>
        </w:r>
      </w:hyperlink>
      <w:r w:rsidRPr="006F23A8">
        <w:rPr>
          <w:sz w:val="24"/>
          <w:szCs w:val="24"/>
        </w:rPr>
        <w:t xml:space="preserve"> Положением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Федерации от 27 08.2012 № 860                             (далее - Положение).</w:t>
      </w:r>
    </w:p>
    <w:p w:rsidR="00A95A00" w:rsidRPr="006F23A8" w:rsidRDefault="00A95A00" w:rsidP="00A95A00">
      <w:pPr>
        <w:autoSpaceDE w:val="0"/>
        <w:autoSpaceDN w:val="0"/>
        <w:adjustRightInd w:val="0"/>
        <w:spacing w:before="240"/>
        <w:ind w:firstLine="540"/>
        <w:contextualSpacing/>
        <w:jc w:val="both"/>
        <w:rPr>
          <w:sz w:val="24"/>
          <w:szCs w:val="24"/>
        </w:rPr>
      </w:pPr>
      <w:bookmarkStart w:id="0" w:name="Par5"/>
      <w:bookmarkEnd w:id="0"/>
      <w:r w:rsidRPr="006F23A8">
        <w:rPr>
          <w:sz w:val="24"/>
          <w:szCs w:val="24"/>
        </w:rPr>
        <w:t xml:space="preserve">В срок, не превышающий 3 рабочих дней со дня поступления заявления и информации, указанных в </w:t>
      </w:r>
      <w:hyperlink w:anchor="Par0" w:history="1">
        <w:r w:rsidRPr="006F23A8">
          <w:rPr>
            <w:sz w:val="24"/>
            <w:szCs w:val="24"/>
          </w:rPr>
          <w:t>пункте 5(1)</w:t>
        </w:r>
      </w:hyperlink>
      <w:r w:rsidRPr="006F23A8">
        <w:rPr>
          <w:sz w:val="24"/>
          <w:szCs w:val="24"/>
        </w:rPr>
        <w:t xml:space="preserve"> Положения,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w:t>
      </w:r>
      <w:hyperlink w:anchor="Par7" w:history="1">
        <w:r w:rsidRPr="006F23A8">
          <w:rPr>
            <w:sz w:val="24"/>
            <w:szCs w:val="24"/>
          </w:rPr>
          <w:t>пу</w:t>
        </w:r>
        <w:r w:rsidRPr="006F23A8">
          <w:rPr>
            <w:sz w:val="24"/>
            <w:szCs w:val="24"/>
          </w:rPr>
          <w:t>н</w:t>
        </w:r>
        <w:r w:rsidRPr="006F23A8">
          <w:rPr>
            <w:sz w:val="24"/>
            <w:szCs w:val="24"/>
          </w:rPr>
          <w:t>ктом 5(3)</w:t>
        </w:r>
      </w:hyperlink>
      <w:r w:rsidRPr="006F23A8">
        <w:rPr>
          <w:sz w:val="24"/>
          <w:szCs w:val="24"/>
        </w:rPr>
        <w:t xml:space="preserve"> о Положения, и не позднее 1 рабочего дня, следующего за днем регистрации (отказа в регистрации) претендента, направляет ему уведомление о принятом решении.</w:t>
      </w:r>
    </w:p>
    <w:p w:rsidR="00A95A00" w:rsidRPr="006F23A8" w:rsidRDefault="00A95A00" w:rsidP="00A95A00">
      <w:pPr>
        <w:autoSpaceDE w:val="0"/>
        <w:autoSpaceDN w:val="0"/>
        <w:adjustRightInd w:val="0"/>
        <w:spacing w:before="240"/>
        <w:contextualSpacing/>
        <w:jc w:val="both"/>
        <w:rPr>
          <w:sz w:val="24"/>
          <w:szCs w:val="24"/>
        </w:rPr>
      </w:pPr>
      <w:bookmarkStart w:id="1" w:name="Par7"/>
      <w:bookmarkEnd w:id="1"/>
      <w:r w:rsidRPr="006F23A8">
        <w:rPr>
          <w:sz w:val="24"/>
          <w:szCs w:val="24"/>
        </w:rPr>
        <w:t xml:space="preserve">           Оператор электронной площадки отказывает претенденту в регистрации в случае непредставления заявления по форме, установленной оператором электронной площадки, или информации, указанных в </w:t>
      </w:r>
      <w:hyperlink w:anchor="Par0" w:history="1">
        <w:r w:rsidRPr="006F23A8">
          <w:rPr>
            <w:sz w:val="24"/>
            <w:szCs w:val="24"/>
          </w:rPr>
          <w:t>пункте 5(1)</w:t>
        </w:r>
      </w:hyperlink>
      <w:r w:rsidRPr="006F23A8">
        <w:rPr>
          <w:sz w:val="24"/>
          <w:szCs w:val="24"/>
        </w:rPr>
        <w:t xml:space="preserve">  Положения.</w:t>
      </w:r>
    </w:p>
    <w:p w:rsidR="00A95A00" w:rsidRPr="006F23A8" w:rsidRDefault="00A95A00" w:rsidP="00A95A00">
      <w:pPr>
        <w:autoSpaceDE w:val="0"/>
        <w:autoSpaceDN w:val="0"/>
        <w:adjustRightInd w:val="0"/>
        <w:spacing w:before="240"/>
        <w:ind w:firstLine="540"/>
        <w:contextualSpacing/>
        <w:jc w:val="both"/>
        <w:rPr>
          <w:sz w:val="24"/>
          <w:szCs w:val="24"/>
        </w:rPr>
      </w:pPr>
      <w:r w:rsidRPr="006F23A8">
        <w:rPr>
          <w:sz w:val="24"/>
          <w:szCs w:val="24"/>
        </w:rPr>
        <w:t xml:space="preserve"> При принятии оператором электронной площадки решения об отказе в регистрации претендента уведомление, предусмотренное </w:t>
      </w:r>
      <w:hyperlink w:anchor="Par5" w:history="1">
        <w:r w:rsidRPr="006F23A8">
          <w:rPr>
            <w:sz w:val="24"/>
            <w:szCs w:val="24"/>
          </w:rPr>
          <w:t>пунктом 5(2)</w:t>
        </w:r>
      </w:hyperlink>
      <w:r w:rsidRPr="006F23A8">
        <w:rPr>
          <w:sz w:val="24"/>
          <w:szCs w:val="24"/>
        </w:rPr>
        <w:t xml:space="preserve"> Положения,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указанные в </w:t>
      </w:r>
      <w:hyperlink w:anchor="Par0" w:history="1">
        <w:r w:rsidRPr="006F23A8">
          <w:rPr>
            <w:sz w:val="24"/>
            <w:szCs w:val="24"/>
          </w:rPr>
          <w:t>пункте 5(1)</w:t>
        </w:r>
      </w:hyperlink>
      <w:r w:rsidRPr="006F23A8">
        <w:rPr>
          <w:sz w:val="24"/>
          <w:szCs w:val="24"/>
        </w:rPr>
        <w:t xml:space="preserve"> Положения, для получения регистрации на электронной площадке.</w:t>
      </w:r>
    </w:p>
    <w:p w:rsidR="00A95A00" w:rsidRPr="006F23A8" w:rsidRDefault="00A95A00" w:rsidP="00A95A00">
      <w:pPr>
        <w:autoSpaceDE w:val="0"/>
        <w:autoSpaceDN w:val="0"/>
        <w:adjustRightInd w:val="0"/>
        <w:spacing w:before="240"/>
        <w:ind w:firstLine="540"/>
        <w:contextualSpacing/>
        <w:jc w:val="both"/>
        <w:rPr>
          <w:sz w:val="24"/>
          <w:szCs w:val="24"/>
        </w:rPr>
      </w:pPr>
      <w:r w:rsidRPr="006F23A8">
        <w:rPr>
          <w:sz w:val="24"/>
          <w:szCs w:val="24"/>
        </w:rPr>
        <w:t xml:space="preserve">Отказ в регистрации претендента на электронной площадке не допускается, за исключением случаев, указанных в </w:t>
      </w:r>
      <w:hyperlink w:anchor="Par7" w:history="1">
        <w:r w:rsidRPr="006F23A8">
          <w:rPr>
            <w:sz w:val="24"/>
            <w:szCs w:val="24"/>
          </w:rPr>
          <w:t>пункте 5(3)</w:t>
        </w:r>
      </w:hyperlink>
      <w:r w:rsidRPr="006F23A8">
        <w:rPr>
          <w:sz w:val="24"/>
          <w:szCs w:val="24"/>
        </w:rPr>
        <w:t xml:space="preserve"> Положения.</w:t>
      </w:r>
    </w:p>
    <w:p w:rsidR="00A95A00" w:rsidRPr="006F23A8" w:rsidRDefault="00A95A00" w:rsidP="00A95A00">
      <w:pPr>
        <w:autoSpaceDE w:val="0"/>
        <w:autoSpaceDN w:val="0"/>
        <w:adjustRightInd w:val="0"/>
        <w:spacing w:before="240"/>
        <w:ind w:firstLine="540"/>
        <w:contextualSpacing/>
        <w:jc w:val="both"/>
        <w:rPr>
          <w:sz w:val="24"/>
          <w:szCs w:val="24"/>
        </w:rPr>
      </w:pPr>
      <w:r w:rsidRPr="006F23A8">
        <w:rPr>
          <w:sz w:val="24"/>
          <w:szCs w:val="24"/>
        </w:rPr>
        <w:t>Регистрация претендента на электронной площадке осуществляется на срок,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w:t>
      </w:r>
    </w:p>
    <w:p w:rsidR="00A95A00" w:rsidRPr="006F23A8" w:rsidRDefault="00A95A00" w:rsidP="00A95A00">
      <w:pPr>
        <w:autoSpaceDE w:val="0"/>
        <w:autoSpaceDN w:val="0"/>
        <w:adjustRightInd w:val="0"/>
        <w:spacing w:before="240"/>
        <w:ind w:firstLine="540"/>
        <w:contextualSpacing/>
        <w:jc w:val="both"/>
        <w:rPr>
          <w:sz w:val="24"/>
          <w:szCs w:val="24"/>
        </w:rPr>
      </w:pPr>
      <w:r w:rsidRPr="006F23A8">
        <w:rPr>
          <w:sz w:val="24"/>
          <w:szCs w:val="24"/>
        </w:rPr>
        <w:t>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A95A00" w:rsidRPr="006F23A8" w:rsidRDefault="00A95A00" w:rsidP="00A95A00">
      <w:pPr>
        <w:autoSpaceDE w:val="0"/>
        <w:autoSpaceDN w:val="0"/>
        <w:adjustRightInd w:val="0"/>
        <w:spacing w:before="240"/>
        <w:ind w:firstLine="540"/>
        <w:contextualSpacing/>
        <w:jc w:val="both"/>
        <w:rPr>
          <w:sz w:val="24"/>
          <w:szCs w:val="24"/>
        </w:rPr>
      </w:pPr>
      <w:r w:rsidRPr="006F23A8">
        <w:rPr>
          <w:sz w:val="24"/>
          <w:szCs w:val="24"/>
        </w:rPr>
        <w:t xml:space="preserve">При этом претенденты, прошедшие с 1 января 2019 г.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w:t>
      </w:r>
      <w:hyperlink r:id="rId9" w:history="1">
        <w:r w:rsidRPr="006F23A8">
          <w:rPr>
            <w:sz w:val="24"/>
            <w:szCs w:val="24"/>
          </w:rPr>
          <w:t>законом</w:t>
        </w:r>
      </w:hyperlink>
      <w:r w:rsidRPr="006F23A8">
        <w:rPr>
          <w:sz w:val="24"/>
          <w:szCs w:val="24"/>
        </w:rPr>
        <w:t xml:space="preserve"> о контрактной системе, вправе участвовать в продаже имущества в электронной форме без регистрации на такой электронной площадке, предусмотренной Положением.</w:t>
      </w:r>
    </w:p>
    <w:p w:rsidR="00A95A00" w:rsidRPr="006F23A8" w:rsidRDefault="00A95A00" w:rsidP="00A95A00">
      <w:pPr>
        <w:autoSpaceDE w:val="0"/>
        <w:autoSpaceDN w:val="0"/>
        <w:adjustRightInd w:val="0"/>
        <w:spacing w:before="240"/>
        <w:contextualSpacing/>
        <w:jc w:val="both"/>
        <w:rPr>
          <w:sz w:val="24"/>
          <w:szCs w:val="24"/>
        </w:rPr>
      </w:pPr>
      <w:r w:rsidRPr="006F23A8">
        <w:rPr>
          <w:sz w:val="24"/>
          <w:szCs w:val="24"/>
        </w:rPr>
        <w:t xml:space="preserve">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A95A00" w:rsidRPr="006F23A8" w:rsidRDefault="00A95A00" w:rsidP="00A95A00">
      <w:pPr>
        <w:autoSpaceDE w:val="0"/>
        <w:autoSpaceDN w:val="0"/>
        <w:adjustRightInd w:val="0"/>
        <w:spacing w:before="240"/>
        <w:ind w:firstLine="540"/>
        <w:contextualSpacing/>
        <w:jc w:val="both"/>
        <w:rPr>
          <w:sz w:val="24"/>
          <w:szCs w:val="24"/>
        </w:rPr>
      </w:pPr>
      <w:r w:rsidRPr="006F23A8">
        <w:rPr>
          <w:sz w:val="24"/>
          <w:szCs w:val="24"/>
        </w:rPr>
        <w:t>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 В случае если этот претендент ранее получал регистрацию на электронной площадке, он вправе пройти регистрацию на новый срок, не ранее чем за 6 месяцев до дня окончания срока действия ранее полученной регистрации.</w:t>
      </w:r>
    </w:p>
    <w:p w:rsidR="00A95A00" w:rsidRPr="006F23A8" w:rsidRDefault="00A95A00" w:rsidP="00A95A00">
      <w:pPr>
        <w:rPr>
          <w:sz w:val="24"/>
          <w:szCs w:val="24"/>
        </w:rPr>
      </w:pPr>
    </w:p>
    <w:p w:rsidR="00A95A00" w:rsidRPr="005276FE" w:rsidRDefault="00A95A00" w:rsidP="00A95A00">
      <w:pPr>
        <w:ind w:right="200" w:firstLine="708"/>
        <w:jc w:val="center"/>
        <w:rPr>
          <w:b/>
          <w:sz w:val="24"/>
          <w:szCs w:val="24"/>
        </w:rPr>
      </w:pPr>
      <w:r w:rsidRPr="005276FE">
        <w:rPr>
          <w:b/>
          <w:sz w:val="24"/>
          <w:szCs w:val="24"/>
        </w:rPr>
        <w:t>Порядок ознакомления претендентов с информацией, условиями договора купли-продажи объектов аукциона</w:t>
      </w:r>
    </w:p>
    <w:p w:rsidR="00A95A00" w:rsidRPr="005276FE" w:rsidRDefault="00A95A00" w:rsidP="00A95A00">
      <w:pPr>
        <w:ind w:right="200" w:firstLine="708"/>
        <w:jc w:val="both"/>
        <w:rPr>
          <w:b/>
          <w:sz w:val="24"/>
          <w:szCs w:val="24"/>
        </w:rPr>
      </w:pPr>
    </w:p>
    <w:p w:rsidR="00A95A00" w:rsidRPr="005276FE" w:rsidRDefault="00A95A00" w:rsidP="00A95A00">
      <w:pPr>
        <w:ind w:right="198" w:firstLine="709"/>
        <w:jc w:val="both"/>
        <w:rPr>
          <w:sz w:val="24"/>
          <w:szCs w:val="24"/>
        </w:rPr>
      </w:pPr>
      <w:r w:rsidRPr="005276FE">
        <w:rPr>
          <w:sz w:val="24"/>
          <w:szCs w:val="24"/>
        </w:rPr>
        <w:t xml:space="preserve">Любое лицо, независимо от регистрации на электронной торговой площадке, вправе направить на электронный адрес электронной торговой площадки, указанный в настоящей документации, запрос о разъяснении размещенной информации. Запрос разъяснений подлежит рассмотрению продавцом, если он был получен электронной </w:t>
      </w:r>
      <w:r w:rsidRPr="005276FE">
        <w:rPr>
          <w:sz w:val="24"/>
          <w:szCs w:val="24"/>
        </w:rPr>
        <w:lastRenderedPageBreak/>
        <w:t>торговой площадкой, не позднее чем за 5 (пять) рабочих дней до даты и времени окончания приема заявок.</w:t>
      </w:r>
    </w:p>
    <w:p w:rsidR="00A95A00" w:rsidRPr="005276FE" w:rsidRDefault="00A95A00" w:rsidP="00A95A00">
      <w:pPr>
        <w:ind w:right="198" w:firstLine="708"/>
        <w:jc w:val="both"/>
        <w:rPr>
          <w:sz w:val="24"/>
          <w:szCs w:val="24"/>
        </w:rPr>
      </w:pPr>
      <w:r w:rsidRPr="005276FE">
        <w:rPr>
          <w:sz w:val="24"/>
          <w:szCs w:val="24"/>
        </w:rPr>
        <w:t>В случае направления запроса иностранными лицами, такой запрос должен иметь перевод на русский язык.</w:t>
      </w:r>
    </w:p>
    <w:p w:rsidR="00A95A00" w:rsidRPr="005276FE" w:rsidRDefault="00A95A00" w:rsidP="00A95A00">
      <w:pPr>
        <w:ind w:right="198" w:firstLine="708"/>
        <w:jc w:val="both"/>
        <w:rPr>
          <w:sz w:val="24"/>
          <w:szCs w:val="24"/>
        </w:rPr>
      </w:pPr>
      <w:r w:rsidRPr="005276FE">
        <w:rPr>
          <w:sz w:val="24"/>
          <w:szCs w:val="24"/>
        </w:rPr>
        <w:t>Более подробную информацию по продаваемому имуществу, порядку проведения аукциона, документам, предоставляемым покупателями для участия в аукционе, форме заявки, проекту договора купли-продажи можно получить по телефону 8 (48149) 4-25-51 или по адресу: Смоленская область, г. Починок, ул. Советская, д. 1, 3 этаж, кабинет № 42  с 09.00 до 18.00, пятница с 09.00 до 17.00 (перерыв с 13.00 до 13.48).</w:t>
      </w:r>
    </w:p>
    <w:p w:rsidR="00A95A00" w:rsidRPr="005276FE" w:rsidRDefault="00A95A00" w:rsidP="00A95A00">
      <w:pPr>
        <w:ind w:right="198" w:firstLine="708"/>
        <w:jc w:val="both"/>
        <w:rPr>
          <w:b/>
          <w:sz w:val="24"/>
          <w:szCs w:val="24"/>
        </w:rPr>
      </w:pPr>
    </w:p>
    <w:p w:rsidR="00A95A00" w:rsidRPr="006F23A8" w:rsidRDefault="00A95A00" w:rsidP="00A95A00">
      <w:pPr>
        <w:ind w:right="198" w:firstLine="708"/>
        <w:jc w:val="center"/>
        <w:rPr>
          <w:b/>
          <w:sz w:val="24"/>
          <w:szCs w:val="24"/>
        </w:rPr>
      </w:pPr>
      <w:r w:rsidRPr="006F23A8">
        <w:rPr>
          <w:b/>
          <w:sz w:val="24"/>
          <w:szCs w:val="24"/>
        </w:rPr>
        <w:t>Требования к участникам аукциона</w:t>
      </w:r>
    </w:p>
    <w:p w:rsidR="00A95A00" w:rsidRPr="006F23A8" w:rsidRDefault="00A95A00" w:rsidP="00A95A00">
      <w:pPr>
        <w:ind w:right="198" w:firstLine="708"/>
        <w:jc w:val="both"/>
        <w:rPr>
          <w:b/>
          <w:sz w:val="24"/>
          <w:szCs w:val="24"/>
        </w:rPr>
      </w:pPr>
    </w:p>
    <w:p w:rsidR="00A95A00" w:rsidRPr="006F23A8" w:rsidRDefault="00A95A00" w:rsidP="00A95A00">
      <w:pPr>
        <w:autoSpaceDE w:val="0"/>
        <w:autoSpaceDN w:val="0"/>
        <w:adjustRightInd w:val="0"/>
        <w:ind w:firstLine="540"/>
        <w:jc w:val="both"/>
        <w:rPr>
          <w:sz w:val="24"/>
          <w:szCs w:val="24"/>
        </w:rPr>
      </w:pPr>
      <w:r w:rsidRPr="006F23A8">
        <w:rPr>
          <w:sz w:val="24"/>
          <w:szCs w:val="24"/>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sidRPr="006F23A8">
        <w:rPr>
          <w:bCs/>
          <w:sz w:val="24"/>
          <w:szCs w:val="24"/>
        </w:rPr>
        <w:t>Федерального закона от 21.12.2001 №178-ФЗ «О приватизации государственного и муниципального имущества»</w:t>
      </w:r>
      <w:r w:rsidRPr="006F23A8">
        <w:rPr>
          <w:sz w:val="24"/>
          <w:szCs w:val="24"/>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0" w:history="1">
        <w:r w:rsidRPr="006F23A8">
          <w:rPr>
            <w:sz w:val="24"/>
            <w:szCs w:val="24"/>
          </w:rPr>
          <w:t>перечень</w:t>
        </w:r>
      </w:hyperlink>
      <w:r w:rsidRPr="006F23A8">
        <w:rPr>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 Запрещено (ограничено) участие организаций, находящихся под юрисдикцией недружественных иностранных государств, прямо или косвенно подконтрольных недружественным иностранным государствам или аффилированных с ними, граждан недружественных иностранных государств в приватизации государственного или муниципального имущества, а также в выполнении ими работ, оказании ими услуг по организации от имени Российской Федерации продажи федерального имущества и (или) осуществлению функций продавца федерального имущества, в соответствии пунктом 5 статьи 2 </w:t>
      </w:r>
      <w:r w:rsidRPr="006F23A8">
        <w:rPr>
          <w:bCs/>
          <w:sz w:val="24"/>
          <w:szCs w:val="24"/>
        </w:rPr>
        <w:t>Федерального закона от 04.06.2018 №127-ФЗ «О мерах</w:t>
      </w:r>
      <w:r w:rsidRPr="006F23A8">
        <w:rPr>
          <w:sz w:val="24"/>
          <w:szCs w:val="24"/>
        </w:rPr>
        <w:t xml:space="preserve"> воздействия (противодействия) на недружественные действия Соединенных Штатов Америки и иных иностранных государств».</w:t>
      </w:r>
    </w:p>
    <w:p w:rsidR="00A95A00" w:rsidRPr="006F23A8" w:rsidRDefault="00A95A00" w:rsidP="00A95A00">
      <w:pPr>
        <w:tabs>
          <w:tab w:val="left" w:pos="284"/>
        </w:tabs>
        <w:jc w:val="both"/>
        <w:rPr>
          <w:bCs/>
          <w:sz w:val="24"/>
          <w:szCs w:val="24"/>
        </w:rPr>
      </w:pPr>
      <w:r w:rsidRPr="006F23A8">
        <w:rPr>
          <w:sz w:val="24"/>
          <w:szCs w:val="24"/>
        </w:rPr>
        <w:t xml:space="preserve">         </w:t>
      </w:r>
    </w:p>
    <w:p w:rsidR="00A95A00" w:rsidRPr="006F23A8" w:rsidRDefault="00A95A00" w:rsidP="00A95A00">
      <w:pPr>
        <w:autoSpaceDE w:val="0"/>
        <w:autoSpaceDN w:val="0"/>
        <w:adjustRightInd w:val="0"/>
        <w:ind w:firstLine="708"/>
        <w:jc w:val="center"/>
        <w:rPr>
          <w:b/>
          <w:sz w:val="24"/>
          <w:szCs w:val="24"/>
        </w:rPr>
      </w:pPr>
      <w:r w:rsidRPr="006F23A8">
        <w:rPr>
          <w:b/>
          <w:sz w:val="24"/>
          <w:szCs w:val="24"/>
        </w:rPr>
        <w:t>Порядок подачи (приема) и отзыва Заявок</w:t>
      </w:r>
    </w:p>
    <w:p w:rsidR="00A95A00" w:rsidRPr="006F23A8" w:rsidRDefault="00A95A00" w:rsidP="00A95A00">
      <w:pPr>
        <w:ind w:firstLine="709"/>
        <w:jc w:val="both"/>
        <w:rPr>
          <w:sz w:val="24"/>
          <w:szCs w:val="24"/>
        </w:rPr>
      </w:pPr>
    </w:p>
    <w:p w:rsidR="00A95A00" w:rsidRPr="006F23A8" w:rsidRDefault="00A95A00" w:rsidP="00A95A00">
      <w:pPr>
        <w:ind w:firstLine="709"/>
        <w:jc w:val="both"/>
        <w:rPr>
          <w:sz w:val="24"/>
          <w:szCs w:val="24"/>
        </w:rPr>
      </w:pPr>
      <w:r w:rsidRPr="006F23A8">
        <w:rPr>
          <w:sz w:val="24"/>
          <w:szCs w:val="24"/>
        </w:rPr>
        <w:t xml:space="preserve">1)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6F23A8">
        <w:rPr>
          <w:color w:val="000000"/>
          <w:sz w:val="24"/>
          <w:szCs w:val="24"/>
        </w:rPr>
        <w:t>АО «Единая электронная торговая площадка»</w:t>
      </w:r>
      <w:r w:rsidRPr="006F23A8">
        <w:rPr>
          <w:sz w:val="24"/>
          <w:szCs w:val="24"/>
        </w:rPr>
        <w:t xml:space="preserve"> в соответствии с Регламентом электронной площадки.</w:t>
      </w:r>
    </w:p>
    <w:p w:rsidR="00A95A00" w:rsidRPr="006F23A8" w:rsidRDefault="00A95A00" w:rsidP="00A95A00">
      <w:pPr>
        <w:autoSpaceDE w:val="0"/>
        <w:autoSpaceDN w:val="0"/>
        <w:adjustRightInd w:val="0"/>
        <w:ind w:firstLine="708"/>
        <w:contextualSpacing/>
        <w:jc w:val="both"/>
        <w:rPr>
          <w:sz w:val="24"/>
          <w:szCs w:val="24"/>
        </w:rPr>
      </w:pPr>
      <w:r w:rsidRPr="006F23A8">
        <w:rPr>
          <w:sz w:val="24"/>
          <w:szCs w:val="24"/>
        </w:rPr>
        <w:t>2) Заявка подается путем заполнения формы (приложение 1)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A95A00" w:rsidRPr="006F23A8" w:rsidRDefault="00A95A00" w:rsidP="00A95A00">
      <w:pPr>
        <w:pStyle w:val="3"/>
        <w:tabs>
          <w:tab w:val="left" w:pos="540"/>
        </w:tabs>
        <w:ind w:firstLine="708"/>
        <w:contextualSpacing/>
        <w:outlineLvl w:val="0"/>
        <w:rPr>
          <w:sz w:val="24"/>
          <w:szCs w:val="24"/>
        </w:rPr>
      </w:pPr>
      <w:r w:rsidRPr="006F23A8">
        <w:rPr>
          <w:sz w:val="24"/>
          <w:szCs w:val="24"/>
        </w:rPr>
        <w:t xml:space="preserve">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95A00" w:rsidRPr="006F23A8" w:rsidRDefault="00A95A00" w:rsidP="00A95A00">
      <w:pPr>
        <w:pStyle w:val="3"/>
        <w:tabs>
          <w:tab w:val="left" w:pos="540"/>
        </w:tabs>
        <w:ind w:firstLine="708"/>
        <w:contextualSpacing/>
        <w:outlineLvl w:val="0"/>
        <w:rPr>
          <w:sz w:val="24"/>
          <w:szCs w:val="24"/>
        </w:rPr>
      </w:pPr>
      <w:r w:rsidRPr="006F23A8">
        <w:rPr>
          <w:sz w:val="24"/>
          <w:szCs w:val="24"/>
        </w:rPr>
        <w:lastRenderedPageBreak/>
        <w:t>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A95A00" w:rsidRPr="006F23A8" w:rsidRDefault="00A95A00" w:rsidP="00A95A00">
      <w:pPr>
        <w:pStyle w:val="3"/>
        <w:tabs>
          <w:tab w:val="left" w:pos="540"/>
        </w:tabs>
        <w:ind w:firstLine="708"/>
        <w:contextualSpacing/>
        <w:outlineLvl w:val="0"/>
        <w:rPr>
          <w:sz w:val="24"/>
          <w:szCs w:val="24"/>
        </w:rPr>
      </w:pPr>
      <w:r w:rsidRPr="006F23A8">
        <w:rPr>
          <w:sz w:val="24"/>
          <w:szCs w:val="24"/>
        </w:rPr>
        <w:t>3) Одно лицо имеет право подать только одну заявку.</w:t>
      </w:r>
    </w:p>
    <w:p w:rsidR="00A95A00" w:rsidRPr="006F23A8" w:rsidRDefault="00A95A00" w:rsidP="00A95A00">
      <w:pPr>
        <w:pStyle w:val="3"/>
        <w:tabs>
          <w:tab w:val="left" w:pos="540"/>
        </w:tabs>
        <w:ind w:firstLine="708"/>
        <w:contextualSpacing/>
        <w:outlineLvl w:val="0"/>
        <w:rPr>
          <w:sz w:val="24"/>
          <w:szCs w:val="24"/>
        </w:rPr>
      </w:pPr>
      <w:r w:rsidRPr="006F23A8">
        <w:rPr>
          <w:sz w:val="24"/>
          <w:szCs w:val="24"/>
        </w:rPr>
        <w:t>4) Заявки могут быть поданы на электронную площадку с даты и времени начала подачи (приема) заявок до времени и даты окончания подачи (приема) заявок, указанных в информационном сообщении.</w:t>
      </w:r>
    </w:p>
    <w:p w:rsidR="00A95A00" w:rsidRPr="006F23A8" w:rsidRDefault="00A95A00" w:rsidP="00A95A00">
      <w:pPr>
        <w:pStyle w:val="3"/>
        <w:tabs>
          <w:tab w:val="left" w:pos="540"/>
        </w:tabs>
        <w:ind w:firstLine="708"/>
        <w:contextualSpacing/>
        <w:outlineLvl w:val="0"/>
        <w:rPr>
          <w:sz w:val="24"/>
          <w:szCs w:val="24"/>
        </w:rPr>
      </w:pPr>
      <w:r w:rsidRPr="006F23A8">
        <w:rPr>
          <w:sz w:val="24"/>
          <w:szCs w:val="24"/>
        </w:rPr>
        <w:t>5) Заявки с прилагаемыми к ним документами, поданные с нарушением установленного срока, на электронной площадке не регистрируются.</w:t>
      </w:r>
    </w:p>
    <w:p w:rsidR="00A95A00" w:rsidRPr="006F23A8" w:rsidRDefault="00A95A00" w:rsidP="00A95A00">
      <w:pPr>
        <w:pStyle w:val="3"/>
        <w:tabs>
          <w:tab w:val="left" w:pos="540"/>
        </w:tabs>
        <w:ind w:firstLine="708"/>
        <w:contextualSpacing/>
        <w:outlineLvl w:val="0"/>
        <w:rPr>
          <w:sz w:val="24"/>
          <w:szCs w:val="24"/>
        </w:rPr>
      </w:pPr>
      <w:r w:rsidRPr="006F23A8">
        <w:rPr>
          <w:sz w:val="24"/>
          <w:szCs w:val="24"/>
        </w:rPr>
        <w:t>6) Претендент вправе не позднее даты и времени окончания приема заявок отозвать заявку путем направления уведомления об отзыве заявки на электронную площадку.</w:t>
      </w:r>
    </w:p>
    <w:p w:rsidR="00A95A00" w:rsidRPr="006F23A8" w:rsidRDefault="00A95A00" w:rsidP="00A95A00">
      <w:pPr>
        <w:autoSpaceDE w:val="0"/>
        <w:autoSpaceDN w:val="0"/>
        <w:adjustRightInd w:val="0"/>
        <w:ind w:firstLine="708"/>
        <w:jc w:val="both"/>
        <w:rPr>
          <w:b/>
          <w:sz w:val="24"/>
          <w:szCs w:val="24"/>
        </w:rPr>
      </w:pPr>
    </w:p>
    <w:p w:rsidR="00A95A00" w:rsidRPr="006F23A8" w:rsidRDefault="00A95A00" w:rsidP="00A95A00">
      <w:pPr>
        <w:autoSpaceDE w:val="0"/>
        <w:autoSpaceDN w:val="0"/>
        <w:adjustRightInd w:val="0"/>
        <w:ind w:firstLine="708"/>
        <w:jc w:val="center"/>
        <w:rPr>
          <w:b/>
          <w:sz w:val="24"/>
          <w:szCs w:val="24"/>
        </w:rPr>
      </w:pPr>
      <w:r w:rsidRPr="006F23A8">
        <w:rPr>
          <w:b/>
          <w:sz w:val="24"/>
          <w:szCs w:val="24"/>
        </w:rPr>
        <w:t>Исчерпывающий перечень представляемых документов и требования к их оформлению:</w:t>
      </w:r>
    </w:p>
    <w:p w:rsidR="00A95A00" w:rsidRPr="006F23A8" w:rsidRDefault="00A95A00" w:rsidP="00A95A00">
      <w:pPr>
        <w:ind w:firstLine="720"/>
        <w:jc w:val="both"/>
        <w:rPr>
          <w:b/>
          <w:i/>
          <w:sz w:val="24"/>
          <w:szCs w:val="24"/>
          <w:u w:val="single"/>
        </w:rPr>
      </w:pPr>
    </w:p>
    <w:p w:rsidR="00A95A00" w:rsidRPr="006F23A8" w:rsidRDefault="00A95A00" w:rsidP="00A95A00">
      <w:pPr>
        <w:ind w:firstLine="720"/>
        <w:jc w:val="both"/>
        <w:rPr>
          <w:sz w:val="24"/>
          <w:szCs w:val="24"/>
        </w:rPr>
      </w:pPr>
      <w:r w:rsidRPr="006F23A8">
        <w:rPr>
          <w:sz w:val="24"/>
          <w:szCs w:val="24"/>
        </w:rPr>
        <w:t>Юридические лица предоставляют:</w:t>
      </w:r>
    </w:p>
    <w:p w:rsidR="00A95A00" w:rsidRPr="006F23A8" w:rsidRDefault="00A95A00" w:rsidP="00A95A00">
      <w:pPr>
        <w:ind w:firstLine="720"/>
        <w:jc w:val="both"/>
        <w:rPr>
          <w:sz w:val="24"/>
          <w:szCs w:val="24"/>
        </w:rPr>
      </w:pPr>
      <w:r w:rsidRPr="006F23A8">
        <w:rPr>
          <w:sz w:val="24"/>
          <w:szCs w:val="24"/>
        </w:rPr>
        <w:t>- заявка на участие в аукционе (приложение 1);</w:t>
      </w:r>
    </w:p>
    <w:p w:rsidR="00A95A00" w:rsidRPr="006F23A8" w:rsidRDefault="00A95A00" w:rsidP="00A95A00">
      <w:pPr>
        <w:ind w:firstLine="720"/>
        <w:jc w:val="both"/>
        <w:rPr>
          <w:sz w:val="24"/>
          <w:szCs w:val="24"/>
        </w:rPr>
      </w:pPr>
      <w:r w:rsidRPr="006F23A8">
        <w:rPr>
          <w:sz w:val="24"/>
          <w:szCs w:val="24"/>
        </w:rPr>
        <w:t>- учредительные документы;</w:t>
      </w:r>
    </w:p>
    <w:p w:rsidR="00A95A00" w:rsidRPr="006F23A8" w:rsidRDefault="00A95A00" w:rsidP="00A95A00">
      <w:pPr>
        <w:ind w:firstLine="720"/>
        <w:jc w:val="both"/>
        <w:rPr>
          <w:sz w:val="24"/>
          <w:szCs w:val="24"/>
        </w:rPr>
      </w:pPr>
      <w:r w:rsidRPr="006F23A8">
        <w:rPr>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A95A00" w:rsidRPr="006F23A8" w:rsidRDefault="00A95A00" w:rsidP="00A95A00">
      <w:pPr>
        <w:ind w:firstLine="720"/>
        <w:jc w:val="both"/>
        <w:rPr>
          <w:sz w:val="24"/>
          <w:szCs w:val="24"/>
        </w:rPr>
      </w:pPr>
      <w:r w:rsidRPr="006F23A8">
        <w:rPr>
          <w:sz w:val="24"/>
          <w:szCs w:val="24"/>
        </w:rP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95A00" w:rsidRPr="006F23A8" w:rsidRDefault="00A95A00" w:rsidP="00A95A00">
      <w:pPr>
        <w:ind w:firstLine="720"/>
        <w:jc w:val="both"/>
        <w:rPr>
          <w:sz w:val="24"/>
          <w:szCs w:val="24"/>
        </w:rPr>
      </w:pPr>
      <w:r w:rsidRPr="006F23A8">
        <w:rPr>
          <w:sz w:val="24"/>
          <w:szCs w:val="24"/>
        </w:rPr>
        <w:t>-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w:t>
      </w:r>
    </w:p>
    <w:p w:rsidR="00A95A00" w:rsidRPr="006F23A8" w:rsidRDefault="00A95A00" w:rsidP="00A95A00">
      <w:pPr>
        <w:ind w:firstLine="720"/>
        <w:jc w:val="both"/>
        <w:rPr>
          <w:sz w:val="24"/>
          <w:szCs w:val="24"/>
        </w:rPr>
      </w:pPr>
      <w:r w:rsidRPr="006F23A8">
        <w:rPr>
          <w:sz w:val="24"/>
          <w:szCs w:val="24"/>
        </w:rPr>
        <w:t>- опись документов, входящих в состав заявки.</w:t>
      </w:r>
    </w:p>
    <w:p w:rsidR="00A95A00" w:rsidRPr="006F23A8" w:rsidRDefault="00A95A00" w:rsidP="00A95A00">
      <w:pPr>
        <w:ind w:firstLine="720"/>
        <w:jc w:val="both"/>
        <w:rPr>
          <w:sz w:val="24"/>
          <w:szCs w:val="24"/>
        </w:rPr>
      </w:pPr>
      <w:r w:rsidRPr="006F23A8">
        <w:rPr>
          <w:sz w:val="24"/>
          <w:szCs w:val="24"/>
        </w:rPr>
        <w:t>Физические лица предоставляют:</w:t>
      </w:r>
    </w:p>
    <w:p w:rsidR="00A95A00" w:rsidRPr="006F23A8" w:rsidRDefault="00A95A00" w:rsidP="00A95A00">
      <w:pPr>
        <w:ind w:firstLine="720"/>
        <w:jc w:val="both"/>
        <w:rPr>
          <w:sz w:val="24"/>
          <w:szCs w:val="24"/>
        </w:rPr>
      </w:pPr>
      <w:r w:rsidRPr="006F23A8">
        <w:rPr>
          <w:sz w:val="24"/>
          <w:szCs w:val="24"/>
        </w:rPr>
        <w:t>- заявка на участие в аукционе (приложение 1);</w:t>
      </w:r>
    </w:p>
    <w:p w:rsidR="00A95A00" w:rsidRPr="006F23A8" w:rsidRDefault="00A95A00" w:rsidP="00A95A00">
      <w:pPr>
        <w:ind w:firstLine="720"/>
        <w:jc w:val="both"/>
        <w:rPr>
          <w:sz w:val="24"/>
          <w:szCs w:val="24"/>
        </w:rPr>
      </w:pPr>
      <w:r w:rsidRPr="006F23A8">
        <w:rPr>
          <w:sz w:val="24"/>
          <w:szCs w:val="24"/>
        </w:rPr>
        <w:t>- документ, удостоверяющий личность (все листы);</w:t>
      </w:r>
    </w:p>
    <w:p w:rsidR="00A95A00" w:rsidRPr="006F23A8" w:rsidRDefault="00A95A00" w:rsidP="00A95A00">
      <w:pPr>
        <w:ind w:firstLine="720"/>
        <w:jc w:val="both"/>
        <w:rPr>
          <w:sz w:val="24"/>
          <w:szCs w:val="24"/>
        </w:rPr>
      </w:pPr>
      <w:r w:rsidRPr="006F23A8">
        <w:rPr>
          <w:sz w:val="24"/>
          <w:szCs w:val="24"/>
        </w:rPr>
        <w:t>-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w:t>
      </w:r>
    </w:p>
    <w:p w:rsidR="00A95A00" w:rsidRPr="006F23A8" w:rsidRDefault="00A95A00" w:rsidP="00A95A00">
      <w:pPr>
        <w:ind w:firstLine="720"/>
        <w:jc w:val="both"/>
        <w:rPr>
          <w:sz w:val="24"/>
          <w:szCs w:val="24"/>
        </w:rPr>
      </w:pPr>
      <w:r w:rsidRPr="006F23A8">
        <w:rPr>
          <w:sz w:val="24"/>
          <w:szCs w:val="24"/>
        </w:rPr>
        <w:t>- опись документов, входящих в состав заявки.</w:t>
      </w:r>
    </w:p>
    <w:p w:rsidR="00A95A00" w:rsidRPr="006F23A8" w:rsidRDefault="00A95A00" w:rsidP="00A95A00">
      <w:pPr>
        <w:ind w:firstLine="709"/>
        <w:jc w:val="both"/>
        <w:rPr>
          <w:sz w:val="24"/>
          <w:szCs w:val="24"/>
        </w:rPr>
      </w:pPr>
      <w:r w:rsidRPr="006F23A8">
        <w:rPr>
          <w:sz w:val="24"/>
          <w:szCs w:val="24"/>
        </w:rPr>
        <w:t xml:space="preserve">Документооборот между Претендентами, участниками торгов, Продавцом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Оператора). </w:t>
      </w:r>
    </w:p>
    <w:p w:rsidR="00A95A00" w:rsidRPr="006F23A8" w:rsidRDefault="00A95A00" w:rsidP="00A95A00">
      <w:pPr>
        <w:autoSpaceDE w:val="0"/>
        <w:autoSpaceDN w:val="0"/>
        <w:adjustRightInd w:val="0"/>
        <w:ind w:firstLine="708"/>
        <w:jc w:val="both"/>
        <w:rPr>
          <w:sz w:val="24"/>
          <w:szCs w:val="24"/>
        </w:rPr>
      </w:pPr>
    </w:p>
    <w:p w:rsidR="00A95A00" w:rsidRPr="00D91B0B" w:rsidRDefault="00A95A00" w:rsidP="00A95A00">
      <w:pPr>
        <w:ind w:right="198" w:firstLine="708"/>
        <w:jc w:val="center"/>
        <w:rPr>
          <w:b/>
          <w:sz w:val="24"/>
          <w:szCs w:val="24"/>
        </w:rPr>
      </w:pPr>
      <w:r w:rsidRPr="00D91B0B">
        <w:rPr>
          <w:b/>
          <w:sz w:val="24"/>
          <w:szCs w:val="24"/>
        </w:rPr>
        <w:t>Порядок внесения и возврата задатка</w:t>
      </w:r>
    </w:p>
    <w:p w:rsidR="00A95A00" w:rsidRPr="000E2D89" w:rsidRDefault="00A95A00" w:rsidP="00A95A00">
      <w:pPr>
        <w:ind w:right="198" w:firstLine="708"/>
        <w:jc w:val="center"/>
        <w:rPr>
          <w:b/>
          <w:sz w:val="28"/>
          <w:szCs w:val="28"/>
        </w:rPr>
      </w:pPr>
    </w:p>
    <w:p w:rsidR="00A95A00" w:rsidRPr="005276FE" w:rsidRDefault="00A95A00" w:rsidP="00A95A00">
      <w:pPr>
        <w:pStyle w:val="a3"/>
        <w:tabs>
          <w:tab w:val="left" w:pos="284"/>
        </w:tabs>
        <w:ind w:firstLine="567"/>
        <w:rPr>
          <w:sz w:val="24"/>
          <w:szCs w:val="24"/>
        </w:rPr>
      </w:pPr>
      <w:r w:rsidRPr="005276FE">
        <w:rPr>
          <w:rFonts w:eastAsia="Calibri"/>
          <w:sz w:val="24"/>
          <w:szCs w:val="24"/>
        </w:rPr>
        <w:lastRenderedPageBreak/>
        <w:t xml:space="preserve">Для участия в аукционе Претендент вносит задаток в размере </w:t>
      </w:r>
      <w:r>
        <w:rPr>
          <w:rFonts w:eastAsia="Calibri"/>
          <w:sz w:val="24"/>
          <w:szCs w:val="24"/>
        </w:rPr>
        <w:t>1</w:t>
      </w:r>
      <w:r w:rsidRPr="005276FE">
        <w:rPr>
          <w:rFonts w:eastAsia="Calibri"/>
          <w:sz w:val="24"/>
          <w:szCs w:val="24"/>
        </w:rPr>
        <w:t>0% от начальной цены продажи лота</w:t>
      </w:r>
      <w:r w:rsidRPr="005276FE">
        <w:rPr>
          <w:rFonts w:eastAsia="Calibri"/>
          <w:b/>
          <w:sz w:val="24"/>
          <w:szCs w:val="24"/>
        </w:rPr>
        <w:t xml:space="preserve"> </w:t>
      </w:r>
      <w:r w:rsidRPr="005276FE">
        <w:rPr>
          <w:rFonts w:eastAsia="Calibri"/>
          <w:sz w:val="24"/>
          <w:szCs w:val="24"/>
        </w:rPr>
        <w:t>единым платежом в валюте Российской Федерации.</w:t>
      </w:r>
    </w:p>
    <w:p w:rsidR="00A95A00" w:rsidRPr="005276FE" w:rsidRDefault="00A95A00" w:rsidP="00A95A00">
      <w:pPr>
        <w:ind w:firstLine="567"/>
        <w:jc w:val="both"/>
        <w:rPr>
          <w:rFonts w:eastAsia="Calibri"/>
          <w:sz w:val="24"/>
          <w:szCs w:val="24"/>
        </w:rPr>
      </w:pPr>
      <w:r w:rsidRPr="005276FE">
        <w:rPr>
          <w:rFonts w:eastAsia="Calibri"/>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A95A00" w:rsidRPr="005276FE" w:rsidRDefault="00A95A00" w:rsidP="00A95A00">
      <w:pPr>
        <w:ind w:firstLine="567"/>
        <w:jc w:val="both"/>
        <w:rPr>
          <w:rFonts w:eastAsia="Calibri"/>
          <w:sz w:val="24"/>
          <w:szCs w:val="24"/>
        </w:rPr>
      </w:pPr>
      <w:r w:rsidRPr="005276FE">
        <w:rPr>
          <w:rFonts w:eastAsia="Calibri"/>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A95A00" w:rsidRPr="005276FE" w:rsidRDefault="00A95A00" w:rsidP="00A95A00">
      <w:pPr>
        <w:ind w:firstLine="708"/>
        <w:jc w:val="both"/>
        <w:rPr>
          <w:sz w:val="24"/>
          <w:szCs w:val="24"/>
        </w:rPr>
      </w:pPr>
      <w:r w:rsidRPr="005276FE">
        <w:rPr>
          <w:sz w:val="24"/>
          <w:szCs w:val="24"/>
        </w:rPr>
        <w:t xml:space="preserve">Для внесения задатка на участие в аукционе в электронной форме оператор электронной площадки при аккредитации Претендента открывает ему Лицевой счет для проведения операций по обеспечению участия в аукционе в электронной форме.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A95A00" w:rsidRPr="005276FE" w:rsidRDefault="00A95A00" w:rsidP="00A95A00">
      <w:pPr>
        <w:ind w:firstLine="708"/>
        <w:jc w:val="both"/>
        <w:rPr>
          <w:sz w:val="24"/>
          <w:szCs w:val="24"/>
        </w:rPr>
      </w:pPr>
      <w:r w:rsidRPr="005276FE">
        <w:rPr>
          <w:sz w:val="24"/>
          <w:szCs w:val="24"/>
        </w:rPr>
        <w:t xml:space="preserve">До момента подачи заявки на участие в аукционе в электронной форме Претендент должен произвести перечисление средств как минимум в размере </w:t>
      </w:r>
      <w:r>
        <w:rPr>
          <w:sz w:val="24"/>
          <w:szCs w:val="24"/>
        </w:rPr>
        <w:t xml:space="preserve"> </w:t>
      </w:r>
      <w:r w:rsidRPr="005276FE">
        <w:rPr>
          <w:sz w:val="24"/>
          <w:szCs w:val="24"/>
        </w:rPr>
        <w:t xml:space="preserve">задатка на участие в аукционе со своего расчетного счета на свой открытый у оператора электронной площадки счет для проведения операций по обеспечению участия в аукционе. Участие в аукционе в электронной форме возможно лишь 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предусмотренный информационным сообщением. </w:t>
      </w:r>
    </w:p>
    <w:p w:rsidR="00A95A00" w:rsidRPr="005276FE" w:rsidRDefault="00A95A00" w:rsidP="00A95A00">
      <w:pPr>
        <w:ind w:firstLine="708"/>
        <w:jc w:val="both"/>
        <w:rPr>
          <w:sz w:val="24"/>
          <w:szCs w:val="24"/>
        </w:rPr>
      </w:pPr>
      <w:r w:rsidRPr="005276FE">
        <w:rPr>
          <w:sz w:val="24"/>
          <w:szCs w:val="24"/>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A95A00" w:rsidRPr="005276FE" w:rsidRDefault="00A95A00" w:rsidP="00A95A00">
      <w:pPr>
        <w:ind w:firstLine="708"/>
        <w:jc w:val="both"/>
        <w:rPr>
          <w:sz w:val="24"/>
          <w:szCs w:val="24"/>
        </w:rPr>
      </w:pPr>
      <w:r w:rsidRPr="005276FE">
        <w:rPr>
          <w:sz w:val="24"/>
          <w:szCs w:val="24"/>
        </w:rPr>
        <w:t xml:space="preserve">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аукционе в электронной форме. </w:t>
      </w:r>
    </w:p>
    <w:p w:rsidR="00A95A00" w:rsidRPr="005276FE" w:rsidRDefault="00A95A00" w:rsidP="00A95A00">
      <w:pPr>
        <w:ind w:firstLine="708"/>
        <w:jc w:val="both"/>
        <w:rPr>
          <w:sz w:val="24"/>
          <w:szCs w:val="24"/>
        </w:rPr>
      </w:pPr>
      <w:r w:rsidRPr="005276FE">
        <w:rPr>
          <w:sz w:val="24"/>
          <w:szCs w:val="24"/>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 </w:t>
      </w:r>
    </w:p>
    <w:p w:rsidR="00A95A00" w:rsidRPr="005276FE" w:rsidRDefault="00A95A00" w:rsidP="00A95A00">
      <w:pPr>
        <w:ind w:firstLine="708"/>
        <w:jc w:val="both"/>
        <w:rPr>
          <w:sz w:val="24"/>
          <w:szCs w:val="24"/>
        </w:rPr>
      </w:pPr>
      <w:r w:rsidRPr="005276FE">
        <w:rPr>
          <w:sz w:val="24"/>
          <w:szCs w:val="24"/>
        </w:rPr>
        <w:t xml:space="preserve">В случае отсутствия (непоступления)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rsidR="00A95A00" w:rsidRPr="005276FE" w:rsidRDefault="00A95A00" w:rsidP="00A95A00">
      <w:pPr>
        <w:jc w:val="both"/>
        <w:rPr>
          <w:sz w:val="24"/>
          <w:szCs w:val="24"/>
        </w:rPr>
      </w:pPr>
      <w:r w:rsidRPr="005276FE">
        <w:rPr>
          <w:sz w:val="24"/>
          <w:szCs w:val="24"/>
        </w:rPr>
        <w:t xml:space="preserve">Прекращение блокирования денежных средств на лицевом счете претендентов (участников) осуществляет оператор в порядке, установленном Регламентом электронной торговой площадки АО «Единая электронная торговая площадка»: </w:t>
      </w:r>
    </w:p>
    <w:p w:rsidR="00A95A00" w:rsidRPr="005276FE" w:rsidRDefault="00A95A00" w:rsidP="00A95A00">
      <w:pPr>
        <w:jc w:val="both"/>
        <w:rPr>
          <w:sz w:val="24"/>
          <w:szCs w:val="24"/>
        </w:rPr>
      </w:pPr>
      <w:r w:rsidRPr="005276FE">
        <w:rPr>
          <w:sz w:val="24"/>
          <w:szCs w:val="24"/>
        </w:rPr>
        <w:t xml:space="preserve">- претендентам, отозвавшим заявки до окончания срока подачи заявок, - в течение 5 (пяти) календарных дней со дня формирования уведомления об отзыве заявки в «личном кабинете» Претендента; </w:t>
      </w:r>
    </w:p>
    <w:p w:rsidR="00A95A00" w:rsidRPr="005276FE" w:rsidRDefault="00A95A00" w:rsidP="00A95A00">
      <w:pPr>
        <w:jc w:val="both"/>
        <w:rPr>
          <w:sz w:val="24"/>
          <w:szCs w:val="24"/>
        </w:rPr>
      </w:pPr>
      <w:r w:rsidRPr="005276FE">
        <w:rPr>
          <w:sz w:val="24"/>
          <w:szCs w:val="24"/>
        </w:rPr>
        <w:t xml:space="preserve">- претендентам, отозвавшим заявки позднее дня окончания приема заявок, либо в случае признания продажи имущества несостоявшейся - в течение 5 (пяти) календарных дней со дня подписания протокола о признании претендентов участниками продажи имущества; </w:t>
      </w:r>
    </w:p>
    <w:p w:rsidR="00A95A00" w:rsidRPr="005276FE" w:rsidRDefault="00A95A00" w:rsidP="00A95A00">
      <w:pPr>
        <w:jc w:val="both"/>
        <w:rPr>
          <w:sz w:val="24"/>
          <w:szCs w:val="24"/>
        </w:rPr>
      </w:pPr>
      <w:r w:rsidRPr="005276FE">
        <w:rPr>
          <w:sz w:val="24"/>
          <w:szCs w:val="24"/>
        </w:rPr>
        <w:t xml:space="preserve">-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 продажи имущества; </w:t>
      </w:r>
    </w:p>
    <w:p w:rsidR="00A95A00" w:rsidRPr="005276FE" w:rsidRDefault="00A95A00" w:rsidP="00A95A00">
      <w:pPr>
        <w:jc w:val="both"/>
        <w:rPr>
          <w:sz w:val="24"/>
          <w:szCs w:val="24"/>
        </w:rPr>
      </w:pPr>
      <w:r w:rsidRPr="005276FE">
        <w:rPr>
          <w:sz w:val="24"/>
          <w:szCs w:val="24"/>
        </w:rPr>
        <w:t xml:space="preserve">- участникам, не признанным победителями, - в течение 5 (пяти) календарных дней со дня подведения итогов продажи имущества. </w:t>
      </w:r>
    </w:p>
    <w:p w:rsidR="00A95A00" w:rsidRPr="005276FE" w:rsidRDefault="00A95A00" w:rsidP="00A95A00">
      <w:pPr>
        <w:ind w:firstLine="567"/>
        <w:jc w:val="both"/>
        <w:rPr>
          <w:sz w:val="24"/>
          <w:szCs w:val="24"/>
        </w:rPr>
      </w:pPr>
      <w:r w:rsidRPr="005276FE">
        <w:rPr>
          <w:sz w:val="24"/>
          <w:szCs w:val="24"/>
        </w:rPr>
        <w:t xml:space="preserve">Задаток  должен поступить на указанный счет до </w:t>
      </w:r>
      <w:r>
        <w:rPr>
          <w:b/>
          <w:sz w:val="24"/>
          <w:szCs w:val="24"/>
        </w:rPr>
        <w:t>12.</w:t>
      </w:r>
      <w:r w:rsidRPr="005276FE">
        <w:rPr>
          <w:b/>
          <w:sz w:val="24"/>
          <w:szCs w:val="24"/>
        </w:rPr>
        <w:t>1</w:t>
      </w:r>
      <w:r>
        <w:rPr>
          <w:b/>
          <w:sz w:val="24"/>
          <w:szCs w:val="24"/>
        </w:rPr>
        <w:t>2</w:t>
      </w:r>
      <w:r w:rsidRPr="005276FE">
        <w:rPr>
          <w:b/>
          <w:sz w:val="24"/>
          <w:szCs w:val="24"/>
        </w:rPr>
        <w:t>.202</w:t>
      </w:r>
      <w:r>
        <w:rPr>
          <w:b/>
          <w:sz w:val="24"/>
          <w:szCs w:val="24"/>
        </w:rPr>
        <w:t>3</w:t>
      </w:r>
      <w:r w:rsidRPr="005276FE">
        <w:rPr>
          <w:sz w:val="24"/>
          <w:szCs w:val="24"/>
        </w:rPr>
        <w:t xml:space="preserve"> включительно, исполнение обязанности по внесению суммы задатка третьими лицами не допускается.</w:t>
      </w:r>
      <w:r w:rsidRPr="005276FE">
        <w:rPr>
          <w:sz w:val="24"/>
          <w:szCs w:val="24"/>
          <w:shd w:val="clear" w:color="auto" w:fill="FFFFFF"/>
        </w:rPr>
        <w:t xml:space="preserve"> </w:t>
      </w:r>
      <w:r w:rsidRPr="005276FE">
        <w:rPr>
          <w:sz w:val="24"/>
          <w:szCs w:val="24"/>
          <w:shd w:val="clear" w:color="auto" w:fill="FFFFFF"/>
        </w:rPr>
        <w:lastRenderedPageBreak/>
        <w:t>Денежные средства, перечисленные третьими </w:t>
      </w:r>
      <w:r w:rsidRPr="005276FE">
        <w:rPr>
          <w:bCs/>
          <w:sz w:val="24"/>
          <w:szCs w:val="24"/>
          <w:shd w:val="clear" w:color="auto" w:fill="FFFFFF"/>
        </w:rPr>
        <w:t>лицами</w:t>
      </w:r>
      <w:r w:rsidRPr="005276FE">
        <w:rPr>
          <w:sz w:val="24"/>
          <w:szCs w:val="24"/>
          <w:shd w:val="clear" w:color="auto" w:fill="FFFFFF"/>
        </w:rPr>
        <w:t xml:space="preserve">, кроме Претендента, будут считаться ошибочно перечисленными. </w:t>
      </w:r>
    </w:p>
    <w:p w:rsidR="00A95A00" w:rsidRPr="005276FE" w:rsidRDefault="00A95A00" w:rsidP="00A95A00">
      <w:pPr>
        <w:ind w:firstLine="567"/>
        <w:jc w:val="both"/>
        <w:rPr>
          <w:sz w:val="24"/>
          <w:szCs w:val="24"/>
        </w:rPr>
      </w:pPr>
      <w:r w:rsidRPr="005276FE">
        <w:rPr>
          <w:sz w:val="24"/>
          <w:szCs w:val="24"/>
        </w:rPr>
        <w:t xml:space="preserve">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A95A00" w:rsidRPr="005276FE" w:rsidRDefault="00A95A00" w:rsidP="00A95A00">
      <w:pPr>
        <w:ind w:firstLine="567"/>
        <w:jc w:val="both"/>
        <w:rPr>
          <w:sz w:val="24"/>
          <w:szCs w:val="24"/>
        </w:rPr>
      </w:pPr>
      <w:r w:rsidRPr="005276FE">
        <w:rPr>
          <w:sz w:val="24"/>
          <w:szCs w:val="24"/>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Задаток победителя аукциона подлежит перечислению в установленном порядке в бюджет муниципального образования «Починковский район» Смоленской области  в течение 5 дней со дня истечения срока, установленного для заключения договора купли-продажи имущества в счет оплаты приобретенного имущества.</w:t>
      </w:r>
    </w:p>
    <w:p w:rsidR="00A95A00" w:rsidRPr="001848C1" w:rsidRDefault="00A95A00" w:rsidP="00A95A00">
      <w:pPr>
        <w:autoSpaceDE w:val="0"/>
        <w:autoSpaceDN w:val="0"/>
        <w:adjustRightInd w:val="0"/>
        <w:ind w:firstLine="708"/>
        <w:jc w:val="center"/>
        <w:rPr>
          <w:sz w:val="28"/>
          <w:szCs w:val="28"/>
        </w:rPr>
      </w:pPr>
    </w:p>
    <w:p w:rsidR="00A95A00" w:rsidRPr="003437B4" w:rsidRDefault="00A95A00" w:rsidP="00A95A00">
      <w:pPr>
        <w:ind w:right="198" w:firstLine="708"/>
        <w:jc w:val="center"/>
        <w:rPr>
          <w:b/>
          <w:sz w:val="24"/>
          <w:szCs w:val="24"/>
        </w:rPr>
      </w:pPr>
      <w:r w:rsidRPr="003437B4">
        <w:rPr>
          <w:b/>
          <w:sz w:val="24"/>
          <w:szCs w:val="24"/>
        </w:rPr>
        <w:t>Порядок проведения аукциона и определения победителя</w:t>
      </w:r>
    </w:p>
    <w:p w:rsidR="00A95A00" w:rsidRPr="003437B4" w:rsidRDefault="00A95A00" w:rsidP="00A95A00">
      <w:pPr>
        <w:pStyle w:val="TextBoldCenter"/>
        <w:spacing w:before="0"/>
        <w:ind w:firstLine="709"/>
        <w:outlineLvl w:val="0"/>
        <w:rPr>
          <w:sz w:val="24"/>
          <w:szCs w:val="24"/>
        </w:rPr>
      </w:pPr>
    </w:p>
    <w:p w:rsidR="00A95A00" w:rsidRPr="003437B4" w:rsidRDefault="00A95A00" w:rsidP="00A95A00">
      <w:pPr>
        <w:pStyle w:val="TextBoldCenter"/>
        <w:spacing w:before="0"/>
        <w:ind w:firstLine="709"/>
        <w:outlineLvl w:val="0"/>
        <w:rPr>
          <w:sz w:val="24"/>
          <w:szCs w:val="24"/>
        </w:rPr>
      </w:pPr>
      <w:r w:rsidRPr="003437B4">
        <w:rPr>
          <w:sz w:val="24"/>
          <w:szCs w:val="24"/>
        </w:rPr>
        <w:t>Рассмотрение заявок</w:t>
      </w:r>
    </w:p>
    <w:p w:rsidR="00A95A00" w:rsidRPr="003437B4" w:rsidRDefault="00A95A00" w:rsidP="00A95A00">
      <w:pPr>
        <w:pStyle w:val="TextBoldCenter"/>
        <w:spacing w:before="0"/>
        <w:ind w:firstLine="709"/>
        <w:outlineLvl w:val="0"/>
        <w:rPr>
          <w:sz w:val="24"/>
          <w:szCs w:val="24"/>
        </w:rPr>
      </w:pPr>
    </w:p>
    <w:p w:rsidR="00A95A00" w:rsidRPr="003437B4" w:rsidRDefault="00A95A00" w:rsidP="00A95A00">
      <w:pPr>
        <w:autoSpaceDE w:val="0"/>
        <w:autoSpaceDN w:val="0"/>
        <w:adjustRightInd w:val="0"/>
        <w:ind w:firstLine="709"/>
        <w:jc w:val="both"/>
        <w:outlineLvl w:val="0"/>
        <w:rPr>
          <w:rFonts w:eastAsia="Calibri"/>
          <w:bCs/>
          <w:sz w:val="24"/>
          <w:szCs w:val="24"/>
        </w:rPr>
      </w:pPr>
      <w:r w:rsidRPr="003437B4">
        <w:rPr>
          <w:rFonts w:eastAsia="Calibri"/>
          <w:bCs/>
          <w:sz w:val="24"/>
          <w:szCs w:val="24"/>
        </w:rPr>
        <w:t xml:space="preserve"> Для участия в аукционе Претенденты перечисляют задаток в размере </w:t>
      </w:r>
      <w:r>
        <w:rPr>
          <w:rFonts w:eastAsia="Calibri"/>
          <w:bCs/>
          <w:sz w:val="24"/>
          <w:szCs w:val="24"/>
        </w:rPr>
        <w:t>1</w:t>
      </w:r>
      <w:r w:rsidRPr="003437B4">
        <w:rPr>
          <w:rFonts w:eastAsia="Calibri"/>
          <w:bCs/>
          <w:sz w:val="24"/>
          <w:szCs w:val="24"/>
        </w:rPr>
        <w:t>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A95A00" w:rsidRPr="003437B4" w:rsidRDefault="00A95A00" w:rsidP="00A95A00">
      <w:pPr>
        <w:autoSpaceDE w:val="0"/>
        <w:autoSpaceDN w:val="0"/>
        <w:adjustRightInd w:val="0"/>
        <w:ind w:firstLine="709"/>
        <w:jc w:val="both"/>
        <w:outlineLvl w:val="0"/>
        <w:rPr>
          <w:rFonts w:eastAsia="Calibri"/>
          <w:bCs/>
          <w:sz w:val="24"/>
          <w:szCs w:val="24"/>
        </w:rPr>
      </w:pPr>
      <w:r w:rsidRPr="003437B4">
        <w:rPr>
          <w:rFonts w:eastAsia="Calibri"/>
          <w:bCs/>
          <w:sz w:val="24"/>
          <w:szCs w:val="24"/>
        </w:rPr>
        <w:t>В день определения участников аукциона указанный в информационном сообщении, Оператор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A95A00" w:rsidRPr="003437B4" w:rsidRDefault="00A95A00" w:rsidP="00A95A00">
      <w:pPr>
        <w:ind w:right="-3" w:firstLine="708"/>
        <w:jc w:val="both"/>
        <w:rPr>
          <w:sz w:val="24"/>
          <w:szCs w:val="24"/>
        </w:rPr>
      </w:pPr>
      <w:r w:rsidRPr="003437B4">
        <w:rPr>
          <w:sz w:val="24"/>
          <w:szCs w:val="24"/>
        </w:rPr>
        <w:t>По результатам рассмотрения заявок и документации Продавец принимает решение о признании претендентов участниками аукциона или об отказе в допуске претендентов к участию в аукционе.</w:t>
      </w:r>
    </w:p>
    <w:p w:rsidR="00A95A00" w:rsidRPr="003437B4" w:rsidRDefault="00A95A00" w:rsidP="00A95A00">
      <w:pPr>
        <w:autoSpaceDE w:val="0"/>
        <w:autoSpaceDN w:val="0"/>
        <w:adjustRightInd w:val="0"/>
        <w:ind w:right="-3"/>
        <w:jc w:val="both"/>
        <w:rPr>
          <w:rFonts w:eastAsia="Calibri"/>
          <w:color w:val="000000"/>
          <w:sz w:val="24"/>
          <w:szCs w:val="24"/>
        </w:rPr>
      </w:pPr>
      <w:r w:rsidRPr="003437B4">
        <w:rPr>
          <w:rFonts w:eastAsia="Calibri"/>
          <w:color w:val="000000"/>
          <w:sz w:val="24"/>
          <w:szCs w:val="24"/>
        </w:rPr>
        <w:tab/>
        <w:t>Претендент не допускается к участию в аукционе по следующим основаниям:</w:t>
      </w:r>
    </w:p>
    <w:p w:rsidR="00A95A00" w:rsidRPr="003437B4" w:rsidRDefault="00A95A00" w:rsidP="00A95A00">
      <w:pPr>
        <w:tabs>
          <w:tab w:val="left" w:pos="778"/>
        </w:tabs>
        <w:autoSpaceDE w:val="0"/>
        <w:autoSpaceDN w:val="0"/>
        <w:adjustRightInd w:val="0"/>
        <w:spacing w:line="346" w:lineRule="exact"/>
        <w:jc w:val="both"/>
        <w:rPr>
          <w:color w:val="000000"/>
          <w:sz w:val="24"/>
          <w:szCs w:val="24"/>
        </w:rPr>
      </w:pPr>
      <w:r w:rsidRPr="003437B4">
        <w:rPr>
          <w:sz w:val="24"/>
          <w:szCs w:val="24"/>
        </w:rPr>
        <w:tab/>
        <w:t>а) представленные документы не подтверждают право претендента быть покупателем в соответствии с законодательством Российской Федерации;</w:t>
      </w:r>
    </w:p>
    <w:p w:rsidR="00A95A00" w:rsidRPr="003437B4" w:rsidRDefault="00A95A00" w:rsidP="00A95A00">
      <w:pPr>
        <w:keepNext/>
        <w:autoSpaceDE w:val="0"/>
        <w:autoSpaceDN w:val="0"/>
        <w:adjustRightInd w:val="0"/>
        <w:jc w:val="both"/>
        <w:rPr>
          <w:sz w:val="24"/>
          <w:szCs w:val="24"/>
        </w:rPr>
      </w:pPr>
      <w:r w:rsidRPr="003437B4">
        <w:rPr>
          <w:sz w:val="24"/>
          <w:szCs w:val="24"/>
        </w:rPr>
        <w:tab/>
        <w:t xml:space="preserve">б) представлены не все документы в соответствии с перечнем, указанным в информационном сообщении о проведении аукциона, или они оформлены не в соответствии с законодательством Российской Федерации; </w:t>
      </w:r>
    </w:p>
    <w:p w:rsidR="00A95A00" w:rsidRPr="003437B4" w:rsidRDefault="00A95A00" w:rsidP="00A95A00">
      <w:pPr>
        <w:keepNext/>
        <w:autoSpaceDE w:val="0"/>
        <w:autoSpaceDN w:val="0"/>
        <w:adjustRightInd w:val="0"/>
        <w:jc w:val="both"/>
        <w:rPr>
          <w:sz w:val="24"/>
          <w:szCs w:val="24"/>
        </w:rPr>
      </w:pPr>
      <w:r w:rsidRPr="003437B4">
        <w:rPr>
          <w:sz w:val="24"/>
          <w:szCs w:val="24"/>
        </w:rPr>
        <w:tab/>
        <w:t>в) заявка подана лицом, не уполномоченным претендентом на осуществление таких действий;</w:t>
      </w:r>
    </w:p>
    <w:p w:rsidR="00A95A00" w:rsidRPr="003437B4" w:rsidRDefault="00A95A00" w:rsidP="00A95A00">
      <w:pPr>
        <w:ind w:right="-3"/>
        <w:jc w:val="both"/>
        <w:rPr>
          <w:sz w:val="24"/>
          <w:szCs w:val="24"/>
        </w:rPr>
      </w:pPr>
      <w:r w:rsidRPr="003437B4">
        <w:rPr>
          <w:sz w:val="24"/>
          <w:szCs w:val="24"/>
        </w:rPr>
        <w:tab/>
        <w:t>г) не поступление в установленный срок задатка.</w:t>
      </w:r>
    </w:p>
    <w:p w:rsidR="00A95A00" w:rsidRPr="003437B4" w:rsidRDefault="00A95A00" w:rsidP="00A95A00">
      <w:pPr>
        <w:ind w:right="-3"/>
        <w:jc w:val="both"/>
        <w:rPr>
          <w:sz w:val="24"/>
          <w:szCs w:val="24"/>
        </w:rPr>
      </w:pPr>
      <w:r w:rsidRPr="003437B4">
        <w:rPr>
          <w:sz w:val="24"/>
          <w:szCs w:val="24"/>
        </w:rPr>
        <w:tab/>
        <w:t>Перечень указанных оснований отказа претенденту в участии в аукционе является исчерпывающим.</w:t>
      </w:r>
    </w:p>
    <w:p w:rsidR="00A95A00" w:rsidRPr="003437B4" w:rsidRDefault="00A95A00" w:rsidP="00A95A00">
      <w:pPr>
        <w:autoSpaceDE w:val="0"/>
        <w:autoSpaceDN w:val="0"/>
        <w:adjustRightInd w:val="0"/>
        <w:ind w:firstLine="709"/>
        <w:jc w:val="both"/>
        <w:outlineLvl w:val="0"/>
        <w:rPr>
          <w:rFonts w:eastAsia="Calibri"/>
          <w:bCs/>
          <w:sz w:val="24"/>
          <w:szCs w:val="24"/>
        </w:rPr>
      </w:pPr>
      <w:r w:rsidRPr="003437B4">
        <w:rPr>
          <w:rFonts w:eastAsia="Calibri"/>
          <w:bCs/>
          <w:sz w:val="24"/>
          <w:szCs w:val="24"/>
        </w:rPr>
        <w:t> 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A95A00" w:rsidRPr="003437B4" w:rsidRDefault="00A95A00" w:rsidP="00A95A00">
      <w:pPr>
        <w:autoSpaceDE w:val="0"/>
        <w:autoSpaceDN w:val="0"/>
        <w:adjustRightInd w:val="0"/>
        <w:ind w:firstLine="709"/>
        <w:contextualSpacing/>
        <w:jc w:val="both"/>
        <w:rPr>
          <w:rFonts w:eastAsia="Calibri"/>
          <w:bCs/>
          <w:sz w:val="24"/>
          <w:szCs w:val="24"/>
        </w:rPr>
      </w:pPr>
      <w:r w:rsidRPr="003437B4">
        <w:rPr>
          <w:rFonts w:eastAsia="Calibri"/>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A95A00" w:rsidRPr="003437B4" w:rsidRDefault="00A95A00" w:rsidP="00A95A00">
      <w:pPr>
        <w:autoSpaceDE w:val="0"/>
        <w:autoSpaceDN w:val="0"/>
        <w:adjustRightInd w:val="0"/>
        <w:ind w:firstLine="709"/>
        <w:jc w:val="both"/>
        <w:rPr>
          <w:rFonts w:eastAsia="Calibri"/>
          <w:sz w:val="24"/>
          <w:szCs w:val="24"/>
        </w:rPr>
      </w:pPr>
      <w:r w:rsidRPr="003437B4">
        <w:rPr>
          <w:rFonts w:eastAsia="Calibri"/>
          <w:sz w:val="24"/>
          <w:szCs w:val="24"/>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A95A00" w:rsidRPr="003437B4" w:rsidRDefault="00A95A00" w:rsidP="00A95A00">
      <w:pPr>
        <w:autoSpaceDE w:val="0"/>
        <w:autoSpaceDN w:val="0"/>
        <w:adjustRightInd w:val="0"/>
        <w:ind w:firstLine="709"/>
        <w:jc w:val="both"/>
        <w:rPr>
          <w:rFonts w:eastAsia="Calibri"/>
          <w:sz w:val="24"/>
          <w:szCs w:val="24"/>
        </w:rPr>
      </w:pPr>
      <w:r w:rsidRPr="003437B4">
        <w:rPr>
          <w:rFonts w:eastAsia="Calibri"/>
          <w:sz w:val="24"/>
          <w:szCs w:val="24"/>
        </w:rPr>
        <w:lastRenderedPageBreak/>
        <w:t>Выписка из Протокола о признании Претендентов Участниками,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A95A00" w:rsidRPr="003437B4" w:rsidRDefault="00A95A00" w:rsidP="00A95A00">
      <w:pPr>
        <w:ind w:right="-3" w:firstLine="708"/>
        <w:jc w:val="center"/>
        <w:rPr>
          <w:sz w:val="24"/>
          <w:szCs w:val="24"/>
        </w:rPr>
      </w:pPr>
    </w:p>
    <w:p w:rsidR="00A95A00" w:rsidRPr="003437B4" w:rsidRDefault="00A95A00" w:rsidP="00A95A00">
      <w:pPr>
        <w:ind w:right="-3" w:firstLine="708"/>
        <w:jc w:val="center"/>
        <w:rPr>
          <w:b/>
          <w:sz w:val="24"/>
          <w:szCs w:val="24"/>
        </w:rPr>
      </w:pPr>
      <w:r w:rsidRPr="003437B4">
        <w:rPr>
          <w:b/>
          <w:sz w:val="24"/>
          <w:szCs w:val="24"/>
        </w:rPr>
        <w:t>Порядок проведения аукциона</w:t>
      </w:r>
    </w:p>
    <w:p w:rsidR="00A95A00" w:rsidRPr="003437B4" w:rsidRDefault="00A95A00" w:rsidP="00A95A00">
      <w:pPr>
        <w:ind w:right="-3" w:firstLine="708"/>
        <w:jc w:val="center"/>
        <w:rPr>
          <w:b/>
          <w:sz w:val="24"/>
          <w:szCs w:val="24"/>
        </w:rPr>
      </w:pPr>
    </w:p>
    <w:p w:rsidR="00A95A00" w:rsidRPr="003437B4" w:rsidRDefault="00A95A00" w:rsidP="00A95A00">
      <w:pPr>
        <w:ind w:firstLine="709"/>
        <w:jc w:val="both"/>
        <w:rPr>
          <w:rFonts w:eastAsia="Calibri"/>
          <w:sz w:val="24"/>
          <w:szCs w:val="24"/>
        </w:rPr>
      </w:pPr>
      <w:r w:rsidRPr="003437B4">
        <w:rPr>
          <w:sz w:val="24"/>
          <w:szCs w:val="24"/>
        </w:rPr>
        <w:t xml:space="preserve"> Электронный аукцион проводится в указанные в информационном сообщении день и час </w:t>
      </w:r>
      <w:r w:rsidRPr="003437B4">
        <w:rPr>
          <w:rFonts w:eastAsia="Calibri"/>
          <w:sz w:val="24"/>
          <w:szCs w:val="24"/>
        </w:rPr>
        <w:t>путем последовательного повышения участниками начальной цены на величину, равную либо кратную величине «шага аукциона».</w:t>
      </w:r>
    </w:p>
    <w:p w:rsidR="00A95A00" w:rsidRPr="003437B4" w:rsidRDefault="00A95A00" w:rsidP="00A95A00">
      <w:pPr>
        <w:ind w:firstLine="709"/>
        <w:jc w:val="both"/>
        <w:rPr>
          <w:rFonts w:eastAsia="Calibri"/>
          <w:sz w:val="24"/>
          <w:szCs w:val="24"/>
        </w:rPr>
      </w:pPr>
      <w:r w:rsidRPr="003437B4">
        <w:rPr>
          <w:rFonts w:eastAsia="Calibri"/>
          <w:sz w:val="24"/>
          <w:szCs w:val="24"/>
        </w:rPr>
        <w:t xml:space="preserve">«Шаг аукциона» устанавливается Продавцом в фиксированной сумме, составляющей не более 5 (пяти) процентов начальной цены продажи и составляет </w:t>
      </w:r>
      <w:r w:rsidRPr="003437B4">
        <w:rPr>
          <w:sz w:val="24"/>
          <w:szCs w:val="24"/>
        </w:rPr>
        <w:t xml:space="preserve"> </w:t>
      </w:r>
      <w:r>
        <w:rPr>
          <w:sz w:val="24"/>
          <w:szCs w:val="24"/>
        </w:rPr>
        <w:t>3 357</w:t>
      </w:r>
      <w:r w:rsidRPr="003437B4">
        <w:rPr>
          <w:sz w:val="24"/>
          <w:szCs w:val="24"/>
        </w:rPr>
        <w:t xml:space="preserve"> (</w:t>
      </w:r>
      <w:r>
        <w:rPr>
          <w:sz w:val="24"/>
          <w:szCs w:val="24"/>
        </w:rPr>
        <w:t>три тысячи триста пятьдесят семь рублей 00 копеек</w:t>
      </w:r>
      <w:r w:rsidRPr="003437B4">
        <w:rPr>
          <w:sz w:val="24"/>
          <w:szCs w:val="24"/>
        </w:rPr>
        <w:t xml:space="preserve">). </w:t>
      </w:r>
      <w:r w:rsidRPr="003437B4">
        <w:rPr>
          <w:rFonts w:eastAsia="Calibri"/>
          <w:sz w:val="24"/>
          <w:szCs w:val="24"/>
        </w:rPr>
        <w:t>Шаг аукциона не изменяется в течение всего аукциона.</w:t>
      </w:r>
    </w:p>
    <w:p w:rsidR="00A95A00" w:rsidRPr="003437B4" w:rsidRDefault="00A95A00" w:rsidP="00A95A00">
      <w:pPr>
        <w:pStyle w:val="a6"/>
        <w:autoSpaceDE w:val="0"/>
        <w:autoSpaceDN w:val="0"/>
        <w:adjustRightInd w:val="0"/>
        <w:ind w:left="0" w:firstLine="709"/>
        <w:jc w:val="both"/>
        <w:rPr>
          <w:sz w:val="24"/>
          <w:szCs w:val="24"/>
        </w:rPr>
      </w:pPr>
      <w:r w:rsidRPr="003437B4">
        <w:rPr>
          <w:sz w:val="24"/>
          <w:szCs w:val="24"/>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A95A00" w:rsidRPr="003437B4" w:rsidRDefault="00A95A00" w:rsidP="00A95A00">
      <w:pPr>
        <w:ind w:firstLine="709"/>
        <w:jc w:val="both"/>
        <w:rPr>
          <w:rFonts w:eastAsia="Calibri"/>
          <w:sz w:val="24"/>
          <w:szCs w:val="24"/>
        </w:rPr>
      </w:pPr>
      <w:r w:rsidRPr="003437B4">
        <w:rPr>
          <w:rFonts w:eastAsia="Calibri"/>
          <w:sz w:val="24"/>
          <w:szCs w:val="24"/>
        </w:rPr>
        <w:t>Со времени начала проведения процедуры аукциона Оператором размещается:</w:t>
      </w:r>
    </w:p>
    <w:p w:rsidR="00A95A00" w:rsidRPr="003437B4" w:rsidRDefault="00A95A00" w:rsidP="00A95A00">
      <w:pPr>
        <w:ind w:firstLine="709"/>
        <w:jc w:val="both"/>
        <w:rPr>
          <w:rFonts w:eastAsia="Calibri"/>
          <w:sz w:val="24"/>
          <w:szCs w:val="24"/>
        </w:rPr>
      </w:pPr>
      <w:r w:rsidRPr="003437B4">
        <w:rPr>
          <w:rFonts w:eastAsia="Calibri"/>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A95A00" w:rsidRPr="003437B4" w:rsidRDefault="00A95A00" w:rsidP="00A95A00">
      <w:pPr>
        <w:ind w:firstLine="709"/>
        <w:jc w:val="both"/>
        <w:rPr>
          <w:rFonts w:eastAsia="Calibri"/>
          <w:sz w:val="24"/>
          <w:szCs w:val="24"/>
        </w:rPr>
      </w:pPr>
      <w:r w:rsidRPr="003437B4">
        <w:rPr>
          <w:rFonts w:eastAsia="Calibri"/>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A95A00" w:rsidRPr="003437B4" w:rsidRDefault="00A95A00" w:rsidP="00A95A00">
      <w:pPr>
        <w:ind w:firstLine="709"/>
        <w:jc w:val="both"/>
        <w:rPr>
          <w:rFonts w:eastAsia="Calibri"/>
          <w:sz w:val="24"/>
          <w:szCs w:val="24"/>
        </w:rPr>
      </w:pPr>
      <w:r w:rsidRPr="003437B4">
        <w:rPr>
          <w:rFonts w:eastAsia="Calibri"/>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A95A00" w:rsidRPr="003437B4" w:rsidRDefault="00A95A00" w:rsidP="00A95A00">
      <w:pPr>
        <w:ind w:firstLine="709"/>
        <w:jc w:val="both"/>
        <w:rPr>
          <w:rFonts w:eastAsia="Calibri"/>
          <w:sz w:val="24"/>
          <w:szCs w:val="24"/>
        </w:rPr>
      </w:pPr>
      <w:r w:rsidRPr="003437B4">
        <w:rPr>
          <w:rFonts w:eastAsia="Calibri"/>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A95A00" w:rsidRPr="003437B4" w:rsidRDefault="00A95A00" w:rsidP="00A95A00">
      <w:pPr>
        <w:ind w:firstLine="709"/>
        <w:jc w:val="both"/>
        <w:rPr>
          <w:rFonts w:eastAsia="Calibri"/>
          <w:sz w:val="24"/>
          <w:szCs w:val="24"/>
        </w:rPr>
      </w:pPr>
      <w:r w:rsidRPr="003437B4">
        <w:rPr>
          <w:rFonts w:eastAsia="Calibri"/>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A95A00" w:rsidRPr="003437B4" w:rsidRDefault="00A95A00" w:rsidP="00A95A00">
      <w:pPr>
        <w:ind w:firstLine="709"/>
        <w:jc w:val="both"/>
        <w:rPr>
          <w:rFonts w:eastAsia="Calibri"/>
          <w:sz w:val="24"/>
          <w:szCs w:val="24"/>
        </w:rPr>
      </w:pPr>
      <w:r w:rsidRPr="003437B4">
        <w:rPr>
          <w:rFonts w:eastAsia="Calibri"/>
          <w:sz w:val="24"/>
          <w:szCs w:val="24"/>
        </w:rPr>
        <w:t>Во время проведения процедуры аукциона программными средствами электронной площадки обеспечивается:</w:t>
      </w:r>
    </w:p>
    <w:p w:rsidR="00A95A00" w:rsidRPr="003437B4" w:rsidRDefault="00A95A00" w:rsidP="00A95A00">
      <w:pPr>
        <w:ind w:firstLine="709"/>
        <w:jc w:val="both"/>
        <w:rPr>
          <w:rFonts w:eastAsia="Calibri"/>
          <w:sz w:val="24"/>
          <w:szCs w:val="24"/>
        </w:rPr>
      </w:pPr>
      <w:r w:rsidRPr="003437B4">
        <w:rPr>
          <w:rFonts w:eastAsia="Calibri"/>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A95A00" w:rsidRPr="003437B4" w:rsidRDefault="00A95A00" w:rsidP="00A95A00">
      <w:pPr>
        <w:ind w:firstLine="709"/>
        <w:jc w:val="both"/>
        <w:rPr>
          <w:rFonts w:eastAsia="Calibri"/>
          <w:sz w:val="24"/>
          <w:szCs w:val="24"/>
        </w:rPr>
      </w:pPr>
      <w:r w:rsidRPr="003437B4">
        <w:rPr>
          <w:rFonts w:eastAsia="Calibri"/>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A95A00" w:rsidRPr="003437B4" w:rsidRDefault="00A95A00" w:rsidP="00A95A00">
      <w:pPr>
        <w:ind w:firstLine="709"/>
        <w:jc w:val="both"/>
        <w:rPr>
          <w:sz w:val="24"/>
          <w:szCs w:val="24"/>
        </w:rPr>
      </w:pPr>
      <w:r w:rsidRPr="003437B4">
        <w:rPr>
          <w:sz w:val="24"/>
          <w:szCs w:val="24"/>
        </w:rPr>
        <w:t>Победителем аукциона признается участник, предложивший наибольшую цену имущества.</w:t>
      </w:r>
    </w:p>
    <w:p w:rsidR="00A95A00" w:rsidRPr="003437B4" w:rsidRDefault="00A95A00" w:rsidP="00A95A00">
      <w:pPr>
        <w:pStyle w:val="ConsPlusNormal"/>
        <w:ind w:firstLine="709"/>
        <w:jc w:val="both"/>
        <w:rPr>
          <w:rFonts w:ascii="Times New Roman" w:hAnsi="Times New Roman" w:cs="Times New Roman"/>
          <w:sz w:val="24"/>
          <w:szCs w:val="24"/>
        </w:rPr>
      </w:pPr>
      <w:r w:rsidRPr="003437B4">
        <w:rPr>
          <w:rFonts w:ascii="Times New Roman" w:hAnsi="Times New Roman" w:cs="Times New Roman"/>
          <w:sz w:val="24"/>
          <w:szCs w:val="24"/>
        </w:rPr>
        <w:t xml:space="preserve">Ход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w:t>
      </w:r>
      <w:r w:rsidRPr="003437B4">
        <w:rPr>
          <w:rFonts w:ascii="Times New Roman" w:hAnsi="Times New Roman" w:cs="Times New Roman"/>
          <w:sz w:val="24"/>
          <w:szCs w:val="24"/>
        </w:rPr>
        <w:lastRenderedPageBreak/>
        <w:t xml:space="preserve">одного часа со времени получения электронного журнала, но не позднее дня, следующего за днем подведения итогов аукциона, и размещается на официальных сайтах торгов в течение дня, следующего за днем подписания указанного протокола. </w:t>
      </w:r>
    </w:p>
    <w:p w:rsidR="00A95A00" w:rsidRPr="003437B4" w:rsidRDefault="00A95A00" w:rsidP="00A95A00">
      <w:pPr>
        <w:autoSpaceDE w:val="0"/>
        <w:autoSpaceDN w:val="0"/>
        <w:adjustRightInd w:val="0"/>
        <w:ind w:firstLine="709"/>
        <w:jc w:val="both"/>
        <w:outlineLvl w:val="1"/>
        <w:rPr>
          <w:sz w:val="24"/>
          <w:szCs w:val="24"/>
        </w:rPr>
      </w:pPr>
      <w:r w:rsidRPr="003437B4">
        <w:rPr>
          <w:sz w:val="24"/>
          <w:szCs w:val="24"/>
        </w:rPr>
        <w:t xml:space="preserve"> Процедура аукциона считается завершенной с момента подписания Продавцом  протокола об итогах аукциона. </w:t>
      </w:r>
    </w:p>
    <w:p w:rsidR="00A95A00" w:rsidRPr="003437B4" w:rsidRDefault="00A95A00" w:rsidP="00A95A00">
      <w:pPr>
        <w:ind w:firstLine="709"/>
        <w:rPr>
          <w:rFonts w:eastAsia="Calibri"/>
          <w:sz w:val="24"/>
          <w:szCs w:val="24"/>
        </w:rPr>
      </w:pPr>
      <w:r w:rsidRPr="003437B4">
        <w:rPr>
          <w:rFonts w:eastAsia="Calibri"/>
          <w:sz w:val="24"/>
          <w:szCs w:val="24"/>
        </w:rPr>
        <w:t> Аукцион признается несостоявшимся в следующих случаях:</w:t>
      </w:r>
    </w:p>
    <w:p w:rsidR="00A95A00" w:rsidRPr="003437B4" w:rsidRDefault="00A95A00" w:rsidP="00A95A00">
      <w:pPr>
        <w:pStyle w:val="TextBasTxt"/>
        <w:ind w:firstLine="709"/>
      </w:pPr>
      <w:r w:rsidRPr="003437B4">
        <w:t>- не было подано ни одной заявки на участие либо ни один из Претендентов не признан участником;</w:t>
      </w:r>
    </w:p>
    <w:p w:rsidR="00A95A00" w:rsidRPr="003437B4" w:rsidRDefault="00A95A00" w:rsidP="00A95A00">
      <w:pPr>
        <w:pStyle w:val="TextBasTxt"/>
        <w:ind w:firstLine="709"/>
      </w:pPr>
      <w:r w:rsidRPr="003437B4">
        <w:t>- принято решение о признании только одного Претендента участником;</w:t>
      </w:r>
    </w:p>
    <w:p w:rsidR="00A95A00" w:rsidRPr="003437B4" w:rsidRDefault="00A95A00" w:rsidP="00A95A00">
      <w:pPr>
        <w:pStyle w:val="TextBasTxt"/>
        <w:ind w:firstLine="709"/>
      </w:pPr>
      <w:r w:rsidRPr="003437B4">
        <w:t>- ни один из участников не сделал предложение о начальной цене имущества.</w:t>
      </w:r>
    </w:p>
    <w:p w:rsidR="00A95A00" w:rsidRPr="003437B4" w:rsidRDefault="00A95A00" w:rsidP="00A95A00">
      <w:pPr>
        <w:pStyle w:val="TextBasTxt"/>
        <w:ind w:firstLine="709"/>
      </w:pPr>
      <w:r w:rsidRPr="003437B4">
        <w:t>Решение о признании аукциона несостоявшимся оформляется протоколом об итогах аукциона.</w:t>
      </w:r>
    </w:p>
    <w:p w:rsidR="00A95A00" w:rsidRPr="003437B4" w:rsidRDefault="00A95A00" w:rsidP="00A95A00">
      <w:pPr>
        <w:pStyle w:val="TextBasTxt"/>
        <w:ind w:firstLine="709"/>
      </w:pPr>
      <w:r w:rsidRPr="003437B4">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A95A00" w:rsidRPr="003437B4" w:rsidRDefault="00A95A00" w:rsidP="00A95A00">
      <w:pPr>
        <w:pStyle w:val="TextBasTxt"/>
        <w:ind w:firstLine="709"/>
      </w:pPr>
      <w:r w:rsidRPr="003437B4">
        <w:t>- наименование имущества и иные позволяющие его индивидуализировать сведения;</w:t>
      </w:r>
    </w:p>
    <w:p w:rsidR="00A95A00" w:rsidRPr="003437B4" w:rsidRDefault="00A95A00" w:rsidP="00A95A00">
      <w:pPr>
        <w:pStyle w:val="TextBasTxt"/>
        <w:ind w:firstLine="709"/>
      </w:pPr>
      <w:r w:rsidRPr="003437B4">
        <w:t>- цена сделки;</w:t>
      </w:r>
    </w:p>
    <w:p w:rsidR="00A95A00" w:rsidRPr="003437B4" w:rsidRDefault="00A95A00" w:rsidP="00A95A00">
      <w:pPr>
        <w:ind w:right="-3" w:firstLine="708"/>
        <w:jc w:val="both"/>
        <w:rPr>
          <w:sz w:val="24"/>
          <w:szCs w:val="24"/>
        </w:rPr>
      </w:pPr>
      <w:r w:rsidRPr="003437B4">
        <w:rPr>
          <w:sz w:val="24"/>
          <w:szCs w:val="24"/>
        </w:rPr>
        <w:t>- фамилия, имя, отчество физического лица или наименование юридического лица Победителя.</w:t>
      </w:r>
    </w:p>
    <w:p w:rsidR="00A95A00" w:rsidRPr="00184A29" w:rsidRDefault="00A95A00" w:rsidP="00A95A00">
      <w:pPr>
        <w:ind w:right="198" w:firstLine="708"/>
        <w:jc w:val="both"/>
        <w:rPr>
          <w:b/>
          <w:sz w:val="24"/>
        </w:rPr>
      </w:pPr>
    </w:p>
    <w:p w:rsidR="00A95A00" w:rsidRPr="00D91B0B" w:rsidRDefault="00A95A00" w:rsidP="00A95A00">
      <w:pPr>
        <w:ind w:right="198" w:firstLine="708"/>
        <w:jc w:val="center"/>
        <w:rPr>
          <w:b/>
          <w:sz w:val="24"/>
          <w:szCs w:val="24"/>
        </w:rPr>
      </w:pPr>
      <w:r w:rsidRPr="00D91B0B">
        <w:rPr>
          <w:b/>
          <w:sz w:val="24"/>
          <w:szCs w:val="24"/>
        </w:rPr>
        <w:t>Порядок заключения договора купли-продажи имущества по итогам аукциона, условия и сроки платежа</w:t>
      </w:r>
    </w:p>
    <w:p w:rsidR="00A95A00" w:rsidRPr="00D91B0B" w:rsidRDefault="00A95A00" w:rsidP="00A95A00">
      <w:pPr>
        <w:ind w:right="198" w:firstLine="708"/>
        <w:jc w:val="center"/>
        <w:rPr>
          <w:b/>
          <w:sz w:val="24"/>
          <w:szCs w:val="24"/>
        </w:rPr>
      </w:pPr>
    </w:p>
    <w:p w:rsidR="00A95A00" w:rsidRPr="00D91B0B" w:rsidRDefault="00A95A00" w:rsidP="00A95A00">
      <w:pPr>
        <w:ind w:right="198" w:firstLine="708"/>
        <w:jc w:val="both"/>
        <w:rPr>
          <w:sz w:val="24"/>
          <w:szCs w:val="24"/>
        </w:rPr>
      </w:pPr>
      <w:r w:rsidRPr="00D91B0B">
        <w:rPr>
          <w:sz w:val="24"/>
          <w:szCs w:val="24"/>
        </w:rPr>
        <w:t>В течение 5 (пяти) рабочих дней со дня подведения итогов аукциона с победителем заключается договор купли-продажи имущества в электронном виде (приложение 2).</w:t>
      </w:r>
    </w:p>
    <w:p w:rsidR="00A95A00" w:rsidRPr="00D91B0B" w:rsidRDefault="00A95A00" w:rsidP="00A95A00">
      <w:pPr>
        <w:autoSpaceDE w:val="0"/>
        <w:autoSpaceDN w:val="0"/>
        <w:adjustRightInd w:val="0"/>
        <w:jc w:val="both"/>
        <w:rPr>
          <w:sz w:val="24"/>
          <w:szCs w:val="24"/>
        </w:rPr>
      </w:pPr>
      <w:r w:rsidRPr="00D91B0B">
        <w:rPr>
          <w:sz w:val="24"/>
          <w:szCs w:val="24"/>
        </w:rPr>
        <w:t xml:space="preserve">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 Выставленное на аукцион имущество может быть приватизировано способом, предусмотренным законодательством Российской Федерации о приватизации. </w:t>
      </w:r>
    </w:p>
    <w:p w:rsidR="00A95A00" w:rsidRPr="007D760C" w:rsidRDefault="00A95A00" w:rsidP="00A95A00">
      <w:pPr>
        <w:autoSpaceDE w:val="0"/>
        <w:ind w:firstLine="567"/>
        <w:jc w:val="both"/>
        <w:rPr>
          <w:sz w:val="24"/>
          <w:szCs w:val="24"/>
        </w:rPr>
      </w:pPr>
      <w:r w:rsidRPr="007D760C">
        <w:rPr>
          <w:sz w:val="24"/>
          <w:szCs w:val="24"/>
        </w:rPr>
        <w:t>Оплата приобретаемого имущества производится путем перечисления денежных средств в течение 10 рабочих дней со дня подписания договора купли-продажи на следующие реквизиты:</w:t>
      </w:r>
    </w:p>
    <w:p w:rsidR="00A95A00" w:rsidRPr="007D760C" w:rsidRDefault="00A95A00" w:rsidP="00A95A00">
      <w:pPr>
        <w:ind w:right="-58"/>
        <w:jc w:val="both"/>
        <w:rPr>
          <w:sz w:val="24"/>
          <w:szCs w:val="24"/>
        </w:rPr>
      </w:pPr>
      <w:r w:rsidRPr="007D760C">
        <w:rPr>
          <w:sz w:val="24"/>
          <w:szCs w:val="24"/>
        </w:rPr>
        <w:t>Наименование получателя: УФК по Смоленской области (Починковский отдел по экономике и управлению муниципальным имуществом л/счет 04633014190)</w:t>
      </w:r>
    </w:p>
    <w:p w:rsidR="00A95A00" w:rsidRPr="007D760C" w:rsidRDefault="00A95A00" w:rsidP="00A95A00">
      <w:pPr>
        <w:pStyle w:val="ConsPlusNonformat"/>
        <w:jc w:val="both"/>
        <w:rPr>
          <w:rFonts w:ascii="Times New Roman" w:hAnsi="Times New Roman" w:cs="Times New Roman"/>
          <w:sz w:val="24"/>
          <w:szCs w:val="24"/>
        </w:rPr>
      </w:pPr>
      <w:r w:rsidRPr="007D760C">
        <w:rPr>
          <w:rFonts w:ascii="Times New Roman" w:hAnsi="Times New Roman" w:cs="Times New Roman"/>
          <w:sz w:val="24"/>
          <w:szCs w:val="24"/>
        </w:rPr>
        <w:t>ИНН:   6712007818  КПП: 671201001</w:t>
      </w:r>
    </w:p>
    <w:p w:rsidR="00A95A00" w:rsidRPr="007D760C" w:rsidRDefault="00A95A00" w:rsidP="00A95A00">
      <w:pPr>
        <w:autoSpaceDE w:val="0"/>
        <w:autoSpaceDN w:val="0"/>
        <w:adjustRightInd w:val="0"/>
        <w:jc w:val="both"/>
        <w:outlineLvl w:val="1"/>
        <w:rPr>
          <w:bCs/>
          <w:sz w:val="24"/>
          <w:szCs w:val="24"/>
        </w:rPr>
      </w:pPr>
      <w:r w:rsidRPr="007D760C">
        <w:rPr>
          <w:bCs/>
          <w:sz w:val="24"/>
          <w:szCs w:val="24"/>
        </w:rPr>
        <w:t>Номер счета банка получателя /кор.счет – 40102810445370000055;</w:t>
      </w:r>
    </w:p>
    <w:p w:rsidR="00A95A00" w:rsidRPr="007D760C" w:rsidRDefault="00A95A00" w:rsidP="00A95A00">
      <w:pPr>
        <w:autoSpaceDE w:val="0"/>
        <w:autoSpaceDN w:val="0"/>
        <w:adjustRightInd w:val="0"/>
        <w:jc w:val="both"/>
        <w:outlineLvl w:val="1"/>
        <w:rPr>
          <w:bCs/>
          <w:sz w:val="24"/>
          <w:szCs w:val="24"/>
        </w:rPr>
      </w:pPr>
      <w:r w:rsidRPr="007D760C">
        <w:rPr>
          <w:bCs/>
          <w:sz w:val="24"/>
          <w:szCs w:val="24"/>
        </w:rPr>
        <w:t>Номер счета получателя/р/счет -  031006430000000163000;</w:t>
      </w:r>
    </w:p>
    <w:p w:rsidR="00A95A00" w:rsidRPr="007D760C" w:rsidRDefault="00A95A00" w:rsidP="00A95A00">
      <w:pPr>
        <w:autoSpaceDE w:val="0"/>
        <w:autoSpaceDN w:val="0"/>
        <w:adjustRightInd w:val="0"/>
        <w:jc w:val="both"/>
        <w:outlineLvl w:val="1"/>
        <w:rPr>
          <w:bCs/>
          <w:sz w:val="24"/>
          <w:szCs w:val="24"/>
        </w:rPr>
      </w:pPr>
      <w:r w:rsidRPr="007D760C">
        <w:rPr>
          <w:bCs/>
          <w:sz w:val="24"/>
          <w:szCs w:val="24"/>
        </w:rPr>
        <w:t>Наименование банка получателя – Отделение Смоленск Банка России//УФК по Смоленской области, г. Смоленск;</w:t>
      </w:r>
      <w:r w:rsidRPr="007D760C">
        <w:rPr>
          <w:b/>
          <w:bCs/>
          <w:sz w:val="24"/>
          <w:szCs w:val="24"/>
        </w:rPr>
        <w:t xml:space="preserve">  </w:t>
      </w:r>
    </w:p>
    <w:p w:rsidR="00A95A00" w:rsidRPr="007D760C" w:rsidRDefault="00A95A00" w:rsidP="00A95A00">
      <w:pPr>
        <w:autoSpaceDE w:val="0"/>
        <w:autoSpaceDN w:val="0"/>
        <w:adjustRightInd w:val="0"/>
        <w:jc w:val="both"/>
        <w:outlineLvl w:val="1"/>
        <w:rPr>
          <w:bCs/>
          <w:sz w:val="24"/>
          <w:szCs w:val="24"/>
        </w:rPr>
      </w:pPr>
      <w:r w:rsidRPr="007D760C">
        <w:rPr>
          <w:bCs/>
          <w:sz w:val="24"/>
          <w:szCs w:val="24"/>
        </w:rPr>
        <w:t xml:space="preserve">БИК банка получателя -  016614901; </w:t>
      </w:r>
    </w:p>
    <w:p w:rsidR="00A95A00" w:rsidRPr="007D760C" w:rsidRDefault="00A95A00" w:rsidP="00A95A00">
      <w:pPr>
        <w:autoSpaceDE w:val="0"/>
        <w:autoSpaceDN w:val="0"/>
        <w:adjustRightInd w:val="0"/>
        <w:jc w:val="both"/>
        <w:outlineLvl w:val="1"/>
        <w:rPr>
          <w:bCs/>
          <w:sz w:val="24"/>
          <w:szCs w:val="24"/>
        </w:rPr>
      </w:pPr>
      <w:r w:rsidRPr="007D760C">
        <w:rPr>
          <w:bCs/>
          <w:sz w:val="24"/>
          <w:szCs w:val="24"/>
        </w:rPr>
        <w:t>ОКТМО   - 66633000</w:t>
      </w:r>
    </w:p>
    <w:p w:rsidR="00A95A00" w:rsidRPr="007D760C" w:rsidRDefault="00A95A00" w:rsidP="00A95A00">
      <w:pPr>
        <w:jc w:val="both"/>
        <w:rPr>
          <w:sz w:val="24"/>
          <w:szCs w:val="24"/>
        </w:rPr>
      </w:pPr>
      <w:r w:rsidRPr="007D760C">
        <w:rPr>
          <w:sz w:val="24"/>
          <w:szCs w:val="24"/>
        </w:rPr>
        <w:t>КБК 904 1 14 02053 05 0000 410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A95A00" w:rsidRPr="00D91B0B" w:rsidRDefault="00A95A00" w:rsidP="00A95A00">
      <w:pPr>
        <w:ind w:firstLine="709"/>
        <w:jc w:val="both"/>
        <w:rPr>
          <w:color w:val="000000"/>
          <w:sz w:val="24"/>
          <w:szCs w:val="24"/>
        </w:rPr>
      </w:pPr>
      <w:r w:rsidRPr="00D91B0B">
        <w:rPr>
          <w:color w:val="000000"/>
          <w:sz w:val="24"/>
          <w:szCs w:val="24"/>
        </w:rPr>
        <w:t xml:space="preserve">Покупатель указанного имущества, за исключением физических лиц, не являющихся индивидуальными предпринимателями, в соответствии с пунктом 3 статьи </w:t>
      </w:r>
      <w:r w:rsidRPr="00D91B0B">
        <w:rPr>
          <w:color w:val="000000"/>
          <w:sz w:val="24"/>
          <w:szCs w:val="24"/>
        </w:rPr>
        <w:lastRenderedPageBreak/>
        <w:t>161 Налогового кодекса Российской Федерации исчисляет расчетным методом и уплачивает в бюджет налог на добавленную стоимость. За физическое лицо, не являющееся индивидуальным предпринимателем, налог на добавленную стоимость уплачивает Продавец.</w:t>
      </w:r>
    </w:p>
    <w:p w:rsidR="00A95A00" w:rsidRPr="00D91B0B" w:rsidRDefault="00A95A00" w:rsidP="00A95A00">
      <w:pPr>
        <w:ind w:right="198" w:firstLine="708"/>
        <w:jc w:val="both"/>
        <w:rPr>
          <w:spacing w:val="-3"/>
          <w:sz w:val="24"/>
          <w:szCs w:val="24"/>
        </w:rPr>
      </w:pPr>
      <w:r w:rsidRPr="00D91B0B">
        <w:rPr>
          <w:sz w:val="24"/>
          <w:szCs w:val="24"/>
        </w:rPr>
        <w:t xml:space="preserve">Оплата имущества производится в течение 10 рабочих дней с момента заключения договора купли-продажи </w:t>
      </w:r>
      <w:r w:rsidRPr="00D91B0B">
        <w:rPr>
          <w:spacing w:val="-3"/>
          <w:sz w:val="24"/>
          <w:szCs w:val="24"/>
        </w:rPr>
        <w:t>муниципального имущества.</w:t>
      </w:r>
    </w:p>
    <w:p w:rsidR="00A95A00" w:rsidRPr="00D91B0B" w:rsidRDefault="00A95A00" w:rsidP="00A95A00">
      <w:pPr>
        <w:ind w:right="198" w:firstLine="708"/>
        <w:jc w:val="both"/>
        <w:rPr>
          <w:sz w:val="24"/>
          <w:szCs w:val="24"/>
        </w:rPr>
      </w:pPr>
      <w:r w:rsidRPr="00D91B0B">
        <w:rPr>
          <w:sz w:val="24"/>
          <w:szCs w:val="24"/>
        </w:rPr>
        <w:t xml:space="preserve"> Задаток, перечисленный Покупателем (Победителем) для участия в аукционе, засчитывается в счет оплаты за имущество.</w:t>
      </w:r>
    </w:p>
    <w:p w:rsidR="00A95A00" w:rsidRPr="00184A29" w:rsidRDefault="00A95A00" w:rsidP="00A95A00">
      <w:pPr>
        <w:ind w:right="198" w:firstLine="708"/>
        <w:jc w:val="both"/>
        <w:rPr>
          <w:sz w:val="24"/>
        </w:rPr>
      </w:pPr>
    </w:p>
    <w:p w:rsidR="00A95A00" w:rsidRPr="00D91B0B" w:rsidRDefault="00A95A00" w:rsidP="00A95A00">
      <w:pPr>
        <w:ind w:right="198" w:firstLine="708"/>
        <w:jc w:val="center"/>
        <w:rPr>
          <w:b/>
          <w:sz w:val="24"/>
          <w:szCs w:val="24"/>
        </w:rPr>
      </w:pPr>
      <w:r w:rsidRPr="00D91B0B">
        <w:rPr>
          <w:b/>
          <w:sz w:val="24"/>
          <w:szCs w:val="24"/>
        </w:rPr>
        <w:t>Переход права собственности на имущество</w:t>
      </w:r>
    </w:p>
    <w:p w:rsidR="00A95A00" w:rsidRPr="00D91B0B" w:rsidRDefault="00A95A00" w:rsidP="00A95A00">
      <w:pPr>
        <w:ind w:right="198" w:firstLine="708"/>
        <w:jc w:val="both"/>
        <w:rPr>
          <w:sz w:val="24"/>
          <w:szCs w:val="24"/>
        </w:rPr>
      </w:pPr>
    </w:p>
    <w:p w:rsidR="00A95A00" w:rsidRPr="00D91B0B" w:rsidRDefault="00A95A00" w:rsidP="00A95A00">
      <w:pPr>
        <w:ind w:right="198" w:firstLine="708"/>
        <w:jc w:val="both"/>
        <w:rPr>
          <w:sz w:val="24"/>
          <w:szCs w:val="24"/>
        </w:rPr>
      </w:pPr>
      <w:r w:rsidRPr="00D91B0B">
        <w:rPr>
          <w:sz w:val="24"/>
          <w:szCs w:val="24"/>
        </w:rPr>
        <w:t xml:space="preserve">Передача имущества победителю аукциона и оформление права собственности на него осуществляется не позднее 30 (тридцати) календарных дней со дня полной оплаты имущества. </w:t>
      </w:r>
    </w:p>
    <w:p w:rsidR="00A95A00" w:rsidRPr="00D91B0B" w:rsidRDefault="00A95A00" w:rsidP="00A95A00">
      <w:pPr>
        <w:ind w:right="198" w:firstLine="708"/>
        <w:jc w:val="both"/>
        <w:rPr>
          <w:sz w:val="24"/>
          <w:szCs w:val="24"/>
        </w:rPr>
      </w:pPr>
      <w:r w:rsidRPr="00D91B0B">
        <w:rPr>
          <w:sz w:val="24"/>
          <w:szCs w:val="24"/>
        </w:rPr>
        <w:t>Риски случайной гибели, случайного повреждения имущества и бремя его содержания в соответствии с условиями договора купли-продажи имущества переходят к Покупателю с даты подписания акта приема-передачи имущества.</w:t>
      </w:r>
    </w:p>
    <w:p w:rsidR="00A95A00" w:rsidRPr="00D91B0B" w:rsidRDefault="00A95A00" w:rsidP="00A95A00">
      <w:pPr>
        <w:ind w:right="198" w:firstLine="708"/>
        <w:jc w:val="both"/>
        <w:rPr>
          <w:sz w:val="24"/>
          <w:szCs w:val="24"/>
        </w:rPr>
      </w:pPr>
      <w:r w:rsidRPr="00D91B0B">
        <w:rPr>
          <w:sz w:val="24"/>
          <w:szCs w:val="24"/>
        </w:rPr>
        <w:t>Расходы по регистрации права собственности покупателя на имущество в полном объеме осуществляются покупателем.</w:t>
      </w:r>
    </w:p>
    <w:p w:rsidR="00A95A00" w:rsidRPr="00184A29" w:rsidRDefault="00A95A00" w:rsidP="00A95A00">
      <w:pPr>
        <w:ind w:right="198" w:firstLine="708"/>
        <w:jc w:val="both"/>
        <w:rPr>
          <w:sz w:val="24"/>
        </w:rPr>
      </w:pPr>
    </w:p>
    <w:p w:rsidR="00A95A00" w:rsidRPr="00D91B0B" w:rsidRDefault="00A95A00" w:rsidP="00A95A00">
      <w:pPr>
        <w:ind w:right="198" w:firstLine="708"/>
        <w:jc w:val="center"/>
        <w:rPr>
          <w:b/>
          <w:sz w:val="24"/>
          <w:szCs w:val="24"/>
        </w:rPr>
      </w:pPr>
      <w:r w:rsidRPr="00D91B0B">
        <w:rPr>
          <w:b/>
          <w:sz w:val="24"/>
          <w:szCs w:val="24"/>
        </w:rPr>
        <w:t>Заключительные положения</w:t>
      </w:r>
    </w:p>
    <w:p w:rsidR="00A95A00" w:rsidRPr="00D91B0B" w:rsidRDefault="00A95A00" w:rsidP="00A95A00">
      <w:pPr>
        <w:ind w:right="198" w:firstLine="708"/>
        <w:jc w:val="center"/>
        <w:rPr>
          <w:sz w:val="24"/>
          <w:szCs w:val="24"/>
        </w:rPr>
      </w:pPr>
    </w:p>
    <w:p w:rsidR="00A95A00" w:rsidRPr="00D91B0B" w:rsidRDefault="00A95A00" w:rsidP="00A95A00">
      <w:pPr>
        <w:ind w:right="198" w:firstLine="708"/>
        <w:jc w:val="both"/>
        <w:rPr>
          <w:sz w:val="24"/>
          <w:szCs w:val="24"/>
        </w:rPr>
      </w:pPr>
      <w:r w:rsidRPr="00D91B0B">
        <w:rPr>
          <w:sz w:val="24"/>
          <w:szCs w:val="24"/>
        </w:rPr>
        <w:t>Все вопросы, касающиеся проведения аукциона, не нашедшие отражения в настоящей аукционной документации, регулируются законодательством Российской Федерации.</w:t>
      </w:r>
    </w:p>
    <w:p w:rsidR="00A95A00" w:rsidRPr="00D91B0B" w:rsidRDefault="00A95A00" w:rsidP="00A95A00">
      <w:pPr>
        <w:jc w:val="both"/>
        <w:rPr>
          <w:sz w:val="24"/>
          <w:szCs w:val="24"/>
        </w:rPr>
      </w:pPr>
    </w:p>
    <w:p w:rsidR="00A95A00" w:rsidRDefault="00A95A00" w:rsidP="00A95A00">
      <w:pPr>
        <w:shd w:val="clear" w:color="auto" w:fill="FFFFFF"/>
        <w:ind w:firstLine="708"/>
        <w:jc w:val="right"/>
        <w:rPr>
          <w:b/>
          <w:sz w:val="24"/>
          <w:szCs w:val="24"/>
        </w:rPr>
      </w:pPr>
    </w:p>
    <w:p w:rsidR="00A95A00" w:rsidRDefault="00A95A00" w:rsidP="00A95A00">
      <w:pPr>
        <w:shd w:val="clear" w:color="auto" w:fill="FFFFFF"/>
        <w:ind w:firstLine="708"/>
        <w:jc w:val="right"/>
        <w:rPr>
          <w:b/>
          <w:sz w:val="24"/>
          <w:szCs w:val="24"/>
        </w:rPr>
      </w:pPr>
    </w:p>
    <w:p w:rsidR="00A95A00" w:rsidRDefault="00A95A00" w:rsidP="00A95A00">
      <w:pPr>
        <w:shd w:val="clear" w:color="auto" w:fill="FFFFFF"/>
        <w:ind w:firstLine="708"/>
        <w:jc w:val="right"/>
        <w:rPr>
          <w:b/>
          <w:sz w:val="24"/>
          <w:szCs w:val="24"/>
        </w:rPr>
      </w:pPr>
    </w:p>
    <w:p w:rsidR="00A95A00" w:rsidRDefault="00A95A00" w:rsidP="00A95A00">
      <w:pPr>
        <w:shd w:val="clear" w:color="auto" w:fill="FFFFFF"/>
        <w:ind w:firstLine="708"/>
        <w:jc w:val="right"/>
        <w:rPr>
          <w:b/>
          <w:sz w:val="24"/>
          <w:szCs w:val="24"/>
        </w:rPr>
      </w:pPr>
    </w:p>
    <w:p w:rsidR="00A95A00" w:rsidRDefault="00A95A00" w:rsidP="00A95A00">
      <w:pPr>
        <w:shd w:val="clear" w:color="auto" w:fill="FFFFFF"/>
        <w:ind w:firstLine="708"/>
        <w:jc w:val="right"/>
        <w:rPr>
          <w:b/>
          <w:sz w:val="24"/>
          <w:szCs w:val="24"/>
        </w:rPr>
      </w:pPr>
    </w:p>
    <w:p w:rsidR="00A95A00" w:rsidRDefault="00A95A00" w:rsidP="00A95A00">
      <w:pPr>
        <w:shd w:val="clear" w:color="auto" w:fill="FFFFFF"/>
        <w:ind w:firstLine="708"/>
        <w:jc w:val="right"/>
        <w:rPr>
          <w:b/>
          <w:sz w:val="24"/>
          <w:szCs w:val="24"/>
        </w:rPr>
      </w:pPr>
    </w:p>
    <w:p w:rsidR="00A95A00" w:rsidRDefault="00A95A00" w:rsidP="00A95A00">
      <w:pPr>
        <w:shd w:val="clear" w:color="auto" w:fill="FFFFFF"/>
        <w:ind w:firstLine="708"/>
        <w:jc w:val="right"/>
        <w:rPr>
          <w:b/>
          <w:sz w:val="24"/>
          <w:szCs w:val="24"/>
        </w:rPr>
      </w:pPr>
    </w:p>
    <w:p w:rsidR="00A95A00" w:rsidRDefault="00A95A00" w:rsidP="00A95A00">
      <w:pPr>
        <w:shd w:val="clear" w:color="auto" w:fill="FFFFFF"/>
        <w:ind w:firstLine="708"/>
        <w:jc w:val="right"/>
        <w:rPr>
          <w:b/>
          <w:sz w:val="24"/>
          <w:szCs w:val="24"/>
        </w:rPr>
      </w:pPr>
    </w:p>
    <w:p w:rsidR="00A95A00" w:rsidRDefault="00A95A00" w:rsidP="00A95A00">
      <w:pPr>
        <w:shd w:val="clear" w:color="auto" w:fill="FFFFFF"/>
        <w:ind w:firstLine="708"/>
        <w:jc w:val="right"/>
        <w:rPr>
          <w:b/>
          <w:sz w:val="24"/>
          <w:szCs w:val="24"/>
        </w:rPr>
      </w:pPr>
    </w:p>
    <w:p w:rsidR="00A95A00" w:rsidRDefault="00A95A00" w:rsidP="00A95A00">
      <w:pPr>
        <w:shd w:val="clear" w:color="auto" w:fill="FFFFFF"/>
        <w:ind w:firstLine="708"/>
        <w:jc w:val="right"/>
        <w:rPr>
          <w:b/>
          <w:sz w:val="24"/>
          <w:szCs w:val="24"/>
        </w:rPr>
      </w:pPr>
    </w:p>
    <w:p w:rsidR="00A95A00" w:rsidRDefault="00A95A00" w:rsidP="00A95A00">
      <w:pPr>
        <w:shd w:val="clear" w:color="auto" w:fill="FFFFFF"/>
        <w:ind w:firstLine="708"/>
        <w:jc w:val="right"/>
        <w:rPr>
          <w:b/>
          <w:sz w:val="24"/>
          <w:szCs w:val="24"/>
        </w:rPr>
      </w:pPr>
    </w:p>
    <w:p w:rsidR="00CB61F8" w:rsidRDefault="00CB61F8">
      <w:bookmarkStart w:id="2" w:name="_GoBack"/>
      <w:bookmarkEnd w:id="2"/>
    </w:p>
    <w:sectPr w:rsidR="00CB61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A00"/>
    <w:rsid w:val="00A95A00"/>
    <w:rsid w:val="00CB6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A0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95A00"/>
    <w:pPr>
      <w:ind w:firstLine="709"/>
      <w:jc w:val="both"/>
    </w:pPr>
    <w:rPr>
      <w:sz w:val="28"/>
    </w:rPr>
  </w:style>
  <w:style w:type="character" w:customStyle="1" w:styleId="a4">
    <w:name w:val="Основной текст с отступом Знак"/>
    <w:basedOn w:val="a0"/>
    <w:link w:val="a3"/>
    <w:rsid w:val="00A95A00"/>
    <w:rPr>
      <w:rFonts w:ascii="Times New Roman" w:eastAsia="Times New Roman" w:hAnsi="Times New Roman" w:cs="Times New Roman"/>
      <w:sz w:val="28"/>
      <w:szCs w:val="20"/>
      <w:lang w:eastAsia="ru-RU"/>
    </w:rPr>
  </w:style>
  <w:style w:type="paragraph" w:styleId="3">
    <w:name w:val="Body Text Indent 3"/>
    <w:basedOn w:val="a"/>
    <w:link w:val="30"/>
    <w:rsid w:val="00A95A00"/>
    <w:pPr>
      <w:ind w:firstLine="426"/>
      <w:jc w:val="both"/>
    </w:pPr>
    <w:rPr>
      <w:sz w:val="28"/>
    </w:rPr>
  </w:style>
  <w:style w:type="character" w:customStyle="1" w:styleId="30">
    <w:name w:val="Основной текст с отступом 3 Знак"/>
    <w:basedOn w:val="a0"/>
    <w:link w:val="3"/>
    <w:rsid w:val="00A95A00"/>
    <w:rPr>
      <w:rFonts w:ascii="Times New Roman" w:eastAsia="Times New Roman" w:hAnsi="Times New Roman" w:cs="Times New Roman"/>
      <w:sz w:val="28"/>
      <w:szCs w:val="20"/>
      <w:lang w:eastAsia="ru-RU"/>
    </w:rPr>
  </w:style>
  <w:style w:type="character" w:styleId="a5">
    <w:name w:val="Hyperlink"/>
    <w:rsid w:val="00A95A00"/>
    <w:rPr>
      <w:color w:val="0000FF"/>
      <w:u w:val="single"/>
    </w:rPr>
  </w:style>
  <w:style w:type="paragraph" w:customStyle="1" w:styleId="ConsPlusNonformat">
    <w:name w:val="ConsPlusNonformat"/>
    <w:rsid w:val="00A95A0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A95A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link w:val="a7"/>
    <w:uiPriority w:val="99"/>
    <w:qFormat/>
    <w:rsid w:val="00A95A00"/>
    <w:pPr>
      <w:ind w:left="708"/>
    </w:pPr>
  </w:style>
  <w:style w:type="paragraph" w:styleId="a8">
    <w:name w:val="No Spacing"/>
    <w:link w:val="a9"/>
    <w:uiPriority w:val="1"/>
    <w:qFormat/>
    <w:rsid w:val="00A95A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rezul">
    <w:name w:val="rezul"/>
    <w:basedOn w:val="a"/>
    <w:rsid w:val="00A95A00"/>
    <w:pPr>
      <w:widowControl w:val="0"/>
      <w:ind w:firstLine="283"/>
      <w:jc w:val="both"/>
    </w:pPr>
    <w:rPr>
      <w:b/>
      <w:sz w:val="22"/>
      <w:lang w:val="en-US" w:eastAsia="en-US"/>
    </w:rPr>
  </w:style>
  <w:style w:type="character" w:customStyle="1" w:styleId="a9">
    <w:name w:val="Без интервала Знак"/>
    <w:link w:val="a8"/>
    <w:uiPriority w:val="1"/>
    <w:locked/>
    <w:rsid w:val="00A95A00"/>
    <w:rPr>
      <w:rFonts w:ascii="Times New Roman" w:eastAsia="Times New Roman" w:hAnsi="Times New Roman" w:cs="Times New Roman"/>
      <w:sz w:val="20"/>
      <w:szCs w:val="20"/>
      <w:lang w:eastAsia="ru-RU"/>
    </w:rPr>
  </w:style>
  <w:style w:type="paragraph" w:customStyle="1" w:styleId="TextBoldCenter">
    <w:name w:val="TextBoldCenter"/>
    <w:basedOn w:val="a"/>
    <w:rsid w:val="00A95A00"/>
    <w:pPr>
      <w:autoSpaceDE w:val="0"/>
      <w:autoSpaceDN w:val="0"/>
      <w:adjustRightInd w:val="0"/>
      <w:spacing w:before="283"/>
      <w:jc w:val="center"/>
    </w:pPr>
    <w:rPr>
      <w:rFonts w:eastAsia="Calibri"/>
      <w:b/>
      <w:bCs/>
      <w:sz w:val="26"/>
      <w:szCs w:val="26"/>
    </w:rPr>
  </w:style>
  <w:style w:type="paragraph" w:customStyle="1" w:styleId="TextBasTxt">
    <w:name w:val="TextBasTxt"/>
    <w:basedOn w:val="a"/>
    <w:rsid w:val="00A95A00"/>
    <w:pPr>
      <w:autoSpaceDE w:val="0"/>
      <w:autoSpaceDN w:val="0"/>
      <w:adjustRightInd w:val="0"/>
      <w:ind w:firstLine="567"/>
      <w:jc w:val="both"/>
    </w:pPr>
    <w:rPr>
      <w:rFonts w:eastAsia="Calibri"/>
      <w:sz w:val="24"/>
      <w:szCs w:val="24"/>
    </w:rPr>
  </w:style>
  <w:style w:type="character" w:customStyle="1" w:styleId="a7">
    <w:name w:val="Абзац списка Знак"/>
    <w:link w:val="a6"/>
    <w:uiPriority w:val="99"/>
    <w:rsid w:val="00A95A00"/>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95A00"/>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A0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95A00"/>
    <w:pPr>
      <w:ind w:firstLine="709"/>
      <w:jc w:val="both"/>
    </w:pPr>
    <w:rPr>
      <w:sz w:val="28"/>
    </w:rPr>
  </w:style>
  <w:style w:type="character" w:customStyle="1" w:styleId="a4">
    <w:name w:val="Основной текст с отступом Знак"/>
    <w:basedOn w:val="a0"/>
    <w:link w:val="a3"/>
    <w:rsid w:val="00A95A00"/>
    <w:rPr>
      <w:rFonts w:ascii="Times New Roman" w:eastAsia="Times New Roman" w:hAnsi="Times New Roman" w:cs="Times New Roman"/>
      <w:sz w:val="28"/>
      <w:szCs w:val="20"/>
      <w:lang w:eastAsia="ru-RU"/>
    </w:rPr>
  </w:style>
  <w:style w:type="paragraph" w:styleId="3">
    <w:name w:val="Body Text Indent 3"/>
    <w:basedOn w:val="a"/>
    <w:link w:val="30"/>
    <w:rsid w:val="00A95A00"/>
    <w:pPr>
      <w:ind w:firstLine="426"/>
      <w:jc w:val="both"/>
    </w:pPr>
    <w:rPr>
      <w:sz w:val="28"/>
    </w:rPr>
  </w:style>
  <w:style w:type="character" w:customStyle="1" w:styleId="30">
    <w:name w:val="Основной текст с отступом 3 Знак"/>
    <w:basedOn w:val="a0"/>
    <w:link w:val="3"/>
    <w:rsid w:val="00A95A00"/>
    <w:rPr>
      <w:rFonts w:ascii="Times New Roman" w:eastAsia="Times New Roman" w:hAnsi="Times New Roman" w:cs="Times New Roman"/>
      <w:sz w:val="28"/>
      <w:szCs w:val="20"/>
      <w:lang w:eastAsia="ru-RU"/>
    </w:rPr>
  </w:style>
  <w:style w:type="character" w:styleId="a5">
    <w:name w:val="Hyperlink"/>
    <w:rsid w:val="00A95A00"/>
    <w:rPr>
      <w:color w:val="0000FF"/>
      <w:u w:val="single"/>
    </w:rPr>
  </w:style>
  <w:style w:type="paragraph" w:customStyle="1" w:styleId="ConsPlusNonformat">
    <w:name w:val="ConsPlusNonformat"/>
    <w:rsid w:val="00A95A0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A95A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link w:val="a7"/>
    <w:uiPriority w:val="99"/>
    <w:qFormat/>
    <w:rsid w:val="00A95A00"/>
    <w:pPr>
      <w:ind w:left="708"/>
    </w:pPr>
  </w:style>
  <w:style w:type="paragraph" w:styleId="a8">
    <w:name w:val="No Spacing"/>
    <w:link w:val="a9"/>
    <w:uiPriority w:val="1"/>
    <w:qFormat/>
    <w:rsid w:val="00A95A0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rezul">
    <w:name w:val="rezul"/>
    <w:basedOn w:val="a"/>
    <w:rsid w:val="00A95A00"/>
    <w:pPr>
      <w:widowControl w:val="0"/>
      <w:ind w:firstLine="283"/>
      <w:jc w:val="both"/>
    </w:pPr>
    <w:rPr>
      <w:b/>
      <w:sz w:val="22"/>
      <w:lang w:val="en-US" w:eastAsia="en-US"/>
    </w:rPr>
  </w:style>
  <w:style w:type="character" w:customStyle="1" w:styleId="a9">
    <w:name w:val="Без интервала Знак"/>
    <w:link w:val="a8"/>
    <w:uiPriority w:val="1"/>
    <w:locked/>
    <w:rsid w:val="00A95A00"/>
    <w:rPr>
      <w:rFonts w:ascii="Times New Roman" w:eastAsia="Times New Roman" w:hAnsi="Times New Roman" w:cs="Times New Roman"/>
      <w:sz w:val="20"/>
      <w:szCs w:val="20"/>
      <w:lang w:eastAsia="ru-RU"/>
    </w:rPr>
  </w:style>
  <w:style w:type="paragraph" w:customStyle="1" w:styleId="TextBoldCenter">
    <w:name w:val="TextBoldCenter"/>
    <w:basedOn w:val="a"/>
    <w:rsid w:val="00A95A00"/>
    <w:pPr>
      <w:autoSpaceDE w:val="0"/>
      <w:autoSpaceDN w:val="0"/>
      <w:adjustRightInd w:val="0"/>
      <w:spacing w:before="283"/>
      <w:jc w:val="center"/>
    </w:pPr>
    <w:rPr>
      <w:rFonts w:eastAsia="Calibri"/>
      <w:b/>
      <w:bCs/>
      <w:sz w:val="26"/>
      <w:szCs w:val="26"/>
    </w:rPr>
  </w:style>
  <w:style w:type="paragraph" w:customStyle="1" w:styleId="TextBasTxt">
    <w:name w:val="TextBasTxt"/>
    <w:basedOn w:val="a"/>
    <w:rsid w:val="00A95A00"/>
    <w:pPr>
      <w:autoSpaceDE w:val="0"/>
      <w:autoSpaceDN w:val="0"/>
      <w:adjustRightInd w:val="0"/>
      <w:ind w:firstLine="567"/>
      <w:jc w:val="both"/>
    </w:pPr>
    <w:rPr>
      <w:rFonts w:eastAsia="Calibri"/>
      <w:sz w:val="24"/>
      <w:szCs w:val="24"/>
    </w:rPr>
  </w:style>
  <w:style w:type="character" w:customStyle="1" w:styleId="a7">
    <w:name w:val="Абзац списка Знак"/>
    <w:link w:val="a6"/>
    <w:uiPriority w:val="99"/>
    <w:rsid w:val="00A95A00"/>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95A00"/>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oseltorg.ru" TargetMode="External"/><Relationship Id="rId11" Type="http://schemas.openxmlformats.org/officeDocument/2006/relationships/fontTable" Target="fontTable.xml"/><Relationship Id="rId5" Type="http://schemas.openxmlformats.org/officeDocument/2006/relationships/hyperlink" Target="http://www.pochinok.admin-smolensk.ru" TargetMode="External"/><Relationship Id="rId10" Type="http://schemas.openxmlformats.org/officeDocument/2006/relationships/hyperlink" Target="consultantplus://offline/ref=7798818FFFB603C46F0B31D2C099A7000F4D7834ABFB2BC926A987A1EEB6BB7F9835A1K8y3J" TargetMode="External"/><Relationship Id="rId4" Type="http://schemas.openxmlformats.org/officeDocument/2006/relationships/webSettings" Target="webSettings.xml"/><Relationship Id="rId9" Type="http://schemas.openxmlformats.org/officeDocument/2006/relationships/hyperlink" Target="consultantplus://offline/ref=8F330811B76F52BE3E2EED028904F72C8B7966334D6D9E74F8D10DEE42B8EC05A3B3A82A4C5A5B3075CEDDA3FCM1J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5155</Words>
  <Characters>29386</Characters>
  <Application>Microsoft Office Word</Application>
  <DocSecurity>0</DocSecurity>
  <Lines>244</Lines>
  <Paragraphs>68</Paragraphs>
  <ScaleCrop>false</ScaleCrop>
  <Company>Home</Company>
  <LinksUpToDate>false</LinksUpToDate>
  <CharactersWithSpaces>34473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2023-11-15T11:41:00Z</dcterms:created>
  <dcterms:modified xsi:type="dcterms:W3CDTF">2023-11-15T11:41:00Z</dcterms:modified>
</cp:coreProperties>
</file>