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B0" w:rsidRPr="007D760C" w:rsidRDefault="007A2FB0" w:rsidP="007A2FB0">
      <w:pPr>
        <w:pStyle w:val="ConsPlusNonformat"/>
        <w:contextualSpacing/>
        <w:jc w:val="center"/>
        <w:rPr>
          <w:rFonts w:ascii="Times New Roman" w:hAnsi="Times New Roman" w:cs="Times New Roman"/>
          <w:b/>
          <w:sz w:val="24"/>
          <w:szCs w:val="24"/>
        </w:rPr>
      </w:pPr>
      <w:bookmarkStart w:id="0" w:name="_GoBack"/>
      <w:bookmarkEnd w:id="0"/>
      <w:r w:rsidRPr="007D760C">
        <w:rPr>
          <w:rFonts w:ascii="Times New Roman" w:hAnsi="Times New Roman" w:cs="Times New Roman"/>
          <w:b/>
          <w:sz w:val="24"/>
          <w:szCs w:val="24"/>
        </w:rPr>
        <w:t>ОПИСЬ ДОКУМЕНТОВ,</w:t>
      </w:r>
    </w:p>
    <w:p w:rsidR="007A2FB0" w:rsidRDefault="007A2FB0" w:rsidP="007A2FB0">
      <w:pPr>
        <w:tabs>
          <w:tab w:val="left" w:pos="1260"/>
          <w:tab w:val="left" w:pos="4320"/>
        </w:tabs>
        <w:spacing w:line="230" w:lineRule="auto"/>
        <w:ind w:firstLine="720"/>
        <w:jc w:val="center"/>
        <w:rPr>
          <w:b/>
          <w:sz w:val="24"/>
          <w:szCs w:val="24"/>
        </w:rPr>
      </w:pPr>
      <w:r w:rsidRPr="007D760C">
        <w:rPr>
          <w:b/>
          <w:sz w:val="24"/>
          <w:szCs w:val="24"/>
        </w:rPr>
        <w:t xml:space="preserve">представляемых </w:t>
      </w:r>
      <w:proofErr w:type="gramStart"/>
      <w:r w:rsidRPr="007D760C">
        <w:rPr>
          <w:b/>
          <w:sz w:val="24"/>
          <w:szCs w:val="24"/>
        </w:rPr>
        <w:t xml:space="preserve">для участия </w:t>
      </w:r>
      <w:r>
        <w:rPr>
          <w:b/>
          <w:sz w:val="24"/>
          <w:szCs w:val="24"/>
        </w:rPr>
        <w:t xml:space="preserve">в электронном аукционе </w:t>
      </w:r>
      <w:r w:rsidRPr="007D760C">
        <w:rPr>
          <w:b/>
          <w:sz w:val="24"/>
          <w:szCs w:val="24"/>
        </w:rPr>
        <w:t xml:space="preserve"> по приватизации доли в уставном капитале Общества с ограниченной ответственностью</w:t>
      </w:r>
      <w:proofErr w:type="gramEnd"/>
      <w:r w:rsidRPr="007D760C">
        <w:rPr>
          <w:b/>
          <w:sz w:val="24"/>
          <w:szCs w:val="24"/>
        </w:rPr>
        <w:t xml:space="preserve"> </w:t>
      </w:r>
    </w:p>
    <w:p w:rsidR="007A2FB0" w:rsidRPr="007D760C" w:rsidRDefault="007A2FB0" w:rsidP="007A2FB0">
      <w:pPr>
        <w:tabs>
          <w:tab w:val="left" w:pos="1260"/>
          <w:tab w:val="left" w:pos="4320"/>
        </w:tabs>
        <w:spacing w:line="230" w:lineRule="auto"/>
        <w:ind w:firstLine="720"/>
        <w:jc w:val="center"/>
        <w:rPr>
          <w:b/>
          <w:spacing w:val="6"/>
          <w:sz w:val="24"/>
          <w:szCs w:val="24"/>
        </w:rPr>
      </w:pPr>
      <w:r w:rsidRPr="007D760C">
        <w:rPr>
          <w:b/>
          <w:sz w:val="24"/>
          <w:szCs w:val="24"/>
        </w:rPr>
        <w:t>«Охотник и рыболов»</w:t>
      </w:r>
    </w:p>
    <w:p w:rsidR="007A2FB0" w:rsidRPr="007D760C" w:rsidRDefault="007A2FB0" w:rsidP="007A2FB0">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7A2FB0" w:rsidRPr="007D760C" w:rsidRDefault="007A2FB0" w:rsidP="007A2FB0">
      <w:pPr>
        <w:pStyle w:val="ConsPlusNonformat"/>
        <w:contextualSpacing/>
        <w:jc w:val="center"/>
        <w:rPr>
          <w:rFonts w:ascii="Times New Roman" w:hAnsi="Times New Roman" w:cs="Times New Roman"/>
          <w:b/>
          <w:sz w:val="24"/>
          <w:szCs w:val="24"/>
        </w:rPr>
      </w:pPr>
    </w:p>
    <w:p w:rsidR="007A2FB0" w:rsidRPr="007D760C" w:rsidRDefault="007A2FB0" w:rsidP="007A2FB0">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7A2FB0" w:rsidRPr="007D760C" w:rsidRDefault="007A2FB0" w:rsidP="007A2FB0">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7A2FB0" w:rsidRPr="007D760C" w:rsidRDefault="007A2FB0" w:rsidP="007A2FB0">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w:t>
      </w:r>
      <w:proofErr w:type="gramStart"/>
      <w:r w:rsidRPr="007D760C">
        <w:rPr>
          <w:rFonts w:ascii="Times New Roman" w:hAnsi="Times New Roman" w:cs="Times New Roman"/>
          <w:sz w:val="24"/>
          <w:szCs w:val="24"/>
        </w:rPr>
        <w:t>о(</w:t>
      </w:r>
      <w:proofErr w:type="gramEnd"/>
      <w:r w:rsidRPr="007D760C">
        <w:rPr>
          <w:rFonts w:ascii="Times New Roman" w:hAnsi="Times New Roman" w:cs="Times New Roman"/>
          <w:sz w:val="24"/>
          <w:szCs w:val="24"/>
        </w:rPr>
        <w:t>ей) на основании ________________________________________________________подтверждает,</w:t>
      </w:r>
    </w:p>
    <w:p w:rsidR="007A2FB0" w:rsidRPr="007D760C" w:rsidRDefault="007A2FB0" w:rsidP="007A2FB0">
      <w:pPr>
        <w:tabs>
          <w:tab w:val="left" w:pos="1260"/>
          <w:tab w:val="left" w:pos="4320"/>
        </w:tabs>
        <w:spacing w:line="230" w:lineRule="auto"/>
        <w:ind w:firstLine="720"/>
        <w:jc w:val="both"/>
        <w:rPr>
          <w:sz w:val="24"/>
          <w:szCs w:val="24"/>
        </w:rPr>
      </w:pPr>
      <w:r w:rsidRPr="007D760C">
        <w:rPr>
          <w:sz w:val="24"/>
          <w:szCs w:val="24"/>
        </w:rPr>
        <w:t xml:space="preserve">что </w:t>
      </w:r>
      <w:proofErr w:type="gramStart"/>
      <w:r w:rsidRPr="007D760C">
        <w:rPr>
          <w:sz w:val="24"/>
          <w:szCs w:val="24"/>
        </w:rPr>
        <w:t>для участия в электронном аукционе по приватизации доли в уставном капитале Общества с ограниченной ответственностью</w:t>
      </w:r>
      <w:proofErr w:type="gramEnd"/>
      <w:r w:rsidRPr="007D760C">
        <w:rPr>
          <w:sz w:val="24"/>
          <w:szCs w:val="24"/>
        </w:rPr>
        <w:t xml:space="preserve"> «Охотник и рыболов» представляются нижеперечисленные документы.</w:t>
      </w:r>
    </w:p>
    <w:p w:rsidR="007A2FB0" w:rsidRPr="007D760C" w:rsidRDefault="007A2FB0" w:rsidP="007A2FB0">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7A2FB0" w:rsidRPr="007D760C" w:rsidTr="00D31DA6">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7A2FB0" w:rsidRPr="007D760C" w:rsidRDefault="007A2FB0" w:rsidP="00D31DA6">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xml:space="preserve">№  </w:t>
            </w:r>
            <w:proofErr w:type="gramStart"/>
            <w:r w:rsidRPr="007D760C">
              <w:rPr>
                <w:rFonts w:ascii="Times New Roman" w:hAnsi="Times New Roman" w:cs="Times New Roman"/>
                <w:sz w:val="24"/>
                <w:szCs w:val="24"/>
              </w:rPr>
              <w:t>п</w:t>
            </w:r>
            <w:proofErr w:type="gramEnd"/>
            <w:r w:rsidRPr="007D760C">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tcPr>
          <w:p w:rsidR="007A2FB0" w:rsidRPr="007D760C" w:rsidRDefault="007A2FB0" w:rsidP="00D31DA6">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7A2FB0" w:rsidRPr="007D760C" w:rsidRDefault="007A2FB0" w:rsidP="00D31DA6">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7A2FB0" w:rsidRPr="007D760C" w:rsidTr="00D31DA6">
        <w:trPr>
          <w:cantSplit/>
          <w:trHeight w:val="653"/>
        </w:trPr>
        <w:tc>
          <w:tcPr>
            <w:tcW w:w="1319" w:type="dxa"/>
            <w:tcBorders>
              <w:top w:val="single" w:sz="6" w:space="0" w:color="auto"/>
              <w:left w:val="single" w:sz="6" w:space="0" w:color="auto"/>
              <w:bottom w:val="single" w:sz="6" w:space="0" w:color="auto"/>
              <w:right w:val="single" w:sz="6" w:space="0" w:color="auto"/>
            </w:tcBorders>
          </w:tcPr>
          <w:p w:rsidR="007A2FB0" w:rsidRPr="007D760C" w:rsidRDefault="007A2FB0" w:rsidP="007A2FB0">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jc w:val="center"/>
              <w:rPr>
                <w:rFonts w:ascii="Times New Roman" w:hAnsi="Times New Roman" w:cs="Times New Roman"/>
                <w:sz w:val="24"/>
                <w:szCs w:val="24"/>
              </w:rPr>
            </w:pPr>
          </w:p>
        </w:tc>
      </w:tr>
      <w:tr w:rsidR="007A2FB0" w:rsidRPr="007D760C" w:rsidTr="00D31DA6">
        <w:trPr>
          <w:cantSplit/>
          <w:trHeight w:val="480"/>
        </w:trPr>
        <w:tc>
          <w:tcPr>
            <w:tcW w:w="1319" w:type="dxa"/>
            <w:tcBorders>
              <w:top w:val="single" w:sz="6" w:space="0" w:color="auto"/>
              <w:left w:val="single" w:sz="6" w:space="0" w:color="auto"/>
              <w:bottom w:val="single" w:sz="6" w:space="0" w:color="auto"/>
              <w:right w:val="single" w:sz="6" w:space="0" w:color="auto"/>
            </w:tcBorders>
          </w:tcPr>
          <w:p w:rsidR="007A2FB0" w:rsidRPr="007D760C" w:rsidRDefault="007A2FB0" w:rsidP="007A2FB0">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jc w:val="center"/>
              <w:rPr>
                <w:rFonts w:ascii="Times New Roman" w:hAnsi="Times New Roman" w:cs="Times New Roman"/>
                <w:sz w:val="24"/>
                <w:szCs w:val="24"/>
              </w:rPr>
            </w:pPr>
          </w:p>
        </w:tc>
      </w:tr>
      <w:tr w:rsidR="007A2FB0" w:rsidRPr="007D760C" w:rsidTr="00D31DA6">
        <w:trPr>
          <w:cantSplit/>
          <w:trHeight w:val="580"/>
        </w:trPr>
        <w:tc>
          <w:tcPr>
            <w:tcW w:w="1319"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7A2FB0" w:rsidRPr="007D760C" w:rsidRDefault="007A2FB0" w:rsidP="00D31DA6">
            <w:pPr>
              <w:pStyle w:val="ConsPlusNormal"/>
              <w:contextualSpacing/>
              <w:jc w:val="center"/>
              <w:rPr>
                <w:rFonts w:ascii="Times New Roman" w:hAnsi="Times New Roman" w:cs="Times New Roman"/>
                <w:sz w:val="24"/>
                <w:szCs w:val="24"/>
              </w:rPr>
            </w:pPr>
          </w:p>
        </w:tc>
      </w:tr>
    </w:tbl>
    <w:p w:rsidR="007A2FB0" w:rsidRPr="007D760C" w:rsidRDefault="007A2FB0" w:rsidP="007A2FB0">
      <w:pPr>
        <w:pStyle w:val="a5"/>
        <w:contextualSpacing/>
        <w:jc w:val="right"/>
        <w:outlineLvl w:val="0"/>
        <w:rPr>
          <w:b/>
          <w:bCs/>
          <w:sz w:val="18"/>
          <w:szCs w:val="18"/>
        </w:rPr>
      </w:pPr>
    </w:p>
    <w:p w:rsidR="007A2FB0" w:rsidRPr="007D760C" w:rsidRDefault="007A2FB0" w:rsidP="007A2FB0">
      <w:pPr>
        <w:tabs>
          <w:tab w:val="left" w:pos="851"/>
        </w:tabs>
        <w:ind w:firstLine="284"/>
        <w:rPr>
          <w:b/>
        </w:rPr>
      </w:pPr>
    </w:p>
    <w:p w:rsidR="007A2FB0" w:rsidRPr="007D760C" w:rsidRDefault="007A2FB0" w:rsidP="007A2FB0">
      <w:pPr>
        <w:tabs>
          <w:tab w:val="left" w:pos="851"/>
        </w:tabs>
        <w:ind w:firstLine="284"/>
        <w:rPr>
          <w:b/>
        </w:rPr>
      </w:pPr>
    </w:p>
    <w:p w:rsidR="007A2FB0" w:rsidRPr="007D760C" w:rsidRDefault="007A2FB0" w:rsidP="007A2FB0">
      <w:pPr>
        <w:tabs>
          <w:tab w:val="left" w:pos="851"/>
        </w:tabs>
        <w:ind w:firstLine="284"/>
        <w:rPr>
          <w:sz w:val="24"/>
          <w:szCs w:val="24"/>
        </w:rPr>
      </w:pPr>
      <w:r w:rsidRPr="007D760C">
        <w:rPr>
          <w:sz w:val="24"/>
          <w:szCs w:val="24"/>
        </w:rPr>
        <w:t>____________________                    ___________________ ______________________</w:t>
      </w:r>
    </w:p>
    <w:p w:rsidR="007A2FB0" w:rsidRPr="007D760C" w:rsidRDefault="007A2FB0" w:rsidP="007A2FB0">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p w:rsidR="007A2FB0" w:rsidRPr="007D760C" w:rsidRDefault="007A2FB0" w:rsidP="007A2FB0">
      <w:pPr>
        <w:pStyle w:val="a7"/>
        <w:ind w:left="-567" w:right="-284"/>
        <w:jc w:val="both"/>
        <w:rPr>
          <w:rFonts w:ascii="Times New Roman" w:hAnsi="Times New Roman" w:cs="Times New Roman"/>
        </w:rPr>
      </w:pPr>
    </w:p>
    <w:p w:rsidR="00C06579" w:rsidRDefault="007A2FB0" w:rsidP="007A2FB0">
      <w:r w:rsidRPr="007D760C">
        <w:rPr>
          <w:sz w:val="28"/>
        </w:rPr>
        <w:br w:type="page"/>
      </w:r>
    </w:p>
    <w:sectPr w:rsidR="00C065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21" w:rsidRDefault="00FF3121" w:rsidP="000E3B04">
      <w:r>
        <w:separator/>
      </w:r>
    </w:p>
  </w:endnote>
  <w:endnote w:type="continuationSeparator" w:id="0">
    <w:p w:rsidR="00FF3121" w:rsidRDefault="00FF3121" w:rsidP="000E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04" w:rsidRPr="000E3B04" w:rsidRDefault="000E3B04">
    <w:pPr>
      <w:pStyle w:val="ab"/>
      <w:rPr>
        <w:sz w:val="16"/>
      </w:rPr>
    </w:pPr>
    <w:r>
      <w:rPr>
        <w:sz w:val="16"/>
      </w:rPr>
      <w:t>Рег. № исх-0649 от 04.10.2021, Подписано ЭП: Сидоренкова Валентина Владимировна,  04.10.2021 15:35:25,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21" w:rsidRDefault="00FF3121" w:rsidP="000E3B04">
      <w:r>
        <w:separator/>
      </w:r>
    </w:p>
  </w:footnote>
  <w:footnote w:type="continuationSeparator" w:id="0">
    <w:p w:rsidR="00FF3121" w:rsidRDefault="00FF3121" w:rsidP="000E3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B0"/>
    <w:rsid w:val="000E3B04"/>
    <w:rsid w:val="006B6644"/>
    <w:rsid w:val="007A2FB0"/>
    <w:rsid w:val="00C06579"/>
    <w:rsid w:val="00FF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2FB0"/>
    <w:pPr>
      <w:ind w:firstLine="709"/>
      <w:jc w:val="both"/>
    </w:pPr>
    <w:rPr>
      <w:sz w:val="28"/>
    </w:rPr>
  </w:style>
  <w:style w:type="character" w:customStyle="1" w:styleId="a4">
    <w:name w:val="Основной текст с отступом Знак"/>
    <w:basedOn w:val="a0"/>
    <w:link w:val="a3"/>
    <w:rsid w:val="007A2FB0"/>
    <w:rPr>
      <w:rFonts w:ascii="Times New Roman" w:eastAsia="Times New Roman" w:hAnsi="Times New Roman" w:cs="Times New Roman"/>
      <w:sz w:val="28"/>
      <w:szCs w:val="20"/>
      <w:lang w:eastAsia="ru-RU"/>
    </w:rPr>
  </w:style>
  <w:style w:type="paragraph" w:styleId="a5">
    <w:name w:val="Body Text"/>
    <w:basedOn w:val="a"/>
    <w:link w:val="a6"/>
    <w:rsid w:val="007A2FB0"/>
    <w:pPr>
      <w:jc w:val="both"/>
    </w:pPr>
    <w:rPr>
      <w:sz w:val="28"/>
      <w:lang w:val="x-none" w:eastAsia="x-none"/>
    </w:rPr>
  </w:style>
  <w:style w:type="character" w:customStyle="1" w:styleId="a6">
    <w:name w:val="Основной текст Знак"/>
    <w:basedOn w:val="a0"/>
    <w:link w:val="a5"/>
    <w:rsid w:val="007A2FB0"/>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7A2FB0"/>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7A2FB0"/>
    <w:rPr>
      <w:rFonts w:ascii="Courier New" w:eastAsia="Times New Roman" w:hAnsi="Courier New" w:cs="Courier New"/>
      <w:sz w:val="20"/>
      <w:szCs w:val="20"/>
      <w:lang w:eastAsia="ru-RU"/>
    </w:rPr>
  </w:style>
  <w:style w:type="paragraph" w:customStyle="1" w:styleId="ConsPlusNonformat">
    <w:name w:val="ConsPlusNonformat"/>
    <w:rsid w:val="007A2F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A2F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A2FB0"/>
    <w:rPr>
      <w:rFonts w:ascii="Arial" w:eastAsia="Times New Roman" w:hAnsi="Arial" w:cs="Arial"/>
      <w:sz w:val="20"/>
      <w:szCs w:val="20"/>
      <w:lang w:eastAsia="ru-RU"/>
    </w:rPr>
  </w:style>
  <w:style w:type="paragraph" w:styleId="a9">
    <w:name w:val="header"/>
    <w:basedOn w:val="a"/>
    <w:link w:val="aa"/>
    <w:uiPriority w:val="99"/>
    <w:unhideWhenUsed/>
    <w:rsid w:val="000E3B04"/>
    <w:pPr>
      <w:tabs>
        <w:tab w:val="center" w:pos="4677"/>
        <w:tab w:val="right" w:pos="9355"/>
      </w:tabs>
    </w:pPr>
  </w:style>
  <w:style w:type="character" w:customStyle="1" w:styleId="aa">
    <w:name w:val="Верхний колонтитул Знак"/>
    <w:basedOn w:val="a0"/>
    <w:link w:val="a9"/>
    <w:uiPriority w:val="99"/>
    <w:rsid w:val="000E3B0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E3B04"/>
    <w:pPr>
      <w:tabs>
        <w:tab w:val="center" w:pos="4677"/>
        <w:tab w:val="right" w:pos="9355"/>
      </w:tabs>
    </w:pPr>
  </w:style>
  <w:style w:type="character" w:customStyle="1" w:styleId="ac">
    <w:name w:val="Нижний колонтитул Знак"/>
    <w:basedOn w:val="a0"/>
    <w:link w:val="ab"/>
    <w:uiPriority w:val="99"/>
    <w:rsid w:val="000E3B0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F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2FB0"/>
    <w:pPr>
      <w:ind w:firstLine="709"/>
      <w:jc w:val="both"/>
    </w:pPr>
    <w:rPr>
      <w:sz w:val="28"/>
    </w:rPr>
  </w:style>
  <w:style w:type="character" w:customStyle="1" w:styleId="a4">
    <w:name w:val="Основной текст с отступом Знак"/>
    <w:basedOn w:val="a0"/>
    <w:link w:val="a3"/>
    <w:rsid w:val="007A2FB0"/>
    <w:rPr>
      <w:rFonts w:ascii="Times New Roman" w:eastAsia="Times New Roman" w:hAnsi="Times New Roman" w:cs="Times New Roman"/>
      <w:sz w:val="28"/>
      <w:szCs w:val="20"/>
      <w:lang w:eastAsia="ru-RU"/>
    </w:rPr>
  </w:style>
  <w:style w:type="paragraph" w:styleId="a5">
    <w:name w:val="Body Text"/>
    <w:basedOn w:val="a"/>
    <w:link w:val="a6"/>
    <w:rsid w:val="007A2FB0"/>
    <w:pPr>
      <w:jc w:val="both"/>
    </w:pPr>
    <w:rPr>
      <w:sz w:val="28"/>
      <w:lang w:val="x-none" w:eastAsia="x-none"/>
    </w:rPr>
  </w:style>
  <w:style w:type="character" w:customStyle="1" w:styleId="a6">
    <w:name w:val="Основной текст Знак"/>
    <w:basedOn w:val="a0"/>
    <w:link w:val="a5"/>
    <w:rsid w:val="007A2FB0"/>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7A2FB0"/>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7A2FB0"/>
    <w:rPr>
      <w:rFonts w:ascii="Courier New" w:eastAsia="Times New Roman" w:hAnsi="Courier New" w:cs="Courier New"/>
      <w:sz w:val="20"/>
      <w:szCs w:val="20"/>
      <w:lang w:eastAsia="ru-RU"/>
    </w:rPr>
  </w:style>
  <w:style w:type="paragraph" w:customStyle="1" w:styleId="ConsPlusNonformat">
    <w:name w:val="ConsPlusNonformat"/>
    <w:rsid w:val="007A2F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A2F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A2FB0"/>
    <w:rPr>
      <w:rFonts w:ascii="Arial" w:eastAsia="Times New Roman" w:hAnsi="Arial" w:cs="Arial"/>
      <w:sz w:val="20"/>
      <w:szCs w:val="20"/>
      <w:lang w:eastAsia="ru-RU"/>
    </w:rPr>
  </w:style>
  <w:style w:type="paragraph" w:styleId="a9">
    <w:name w:val="header"/>
    <w:basedOn w:val="a"/>
    <w:link w:val="aa"/>
    <w:uiPriority w:val="99"/>
    <w:unhideWhenUsed/>
    <w:rsid w:val="000E3B04"/>
    <w:pPr>
      <w:tabs>
        <w:tab w:val="center" w:pos="4677"/>
        <w:tab w:val="right" w:pos="9355"/>
      </w:tabs>
    </w:pPr>
  </w:style>
  <w:style w:type="character" w:customStyle="1" w:styleId="aa">
    <w:name w:val="Верхний колонтитул Знак"/>
    <w:basedOn w:val="a0"/>
    <w:link w:val="a9"/>
    <w:uiPriority w:val="99"/>
    <w:rsid w:val="000E3B0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0E3B04"/>
    <w:pPr>
      <w:tabs>
        <w:tab w:val="center" w:pos="4677"/>
        <w:tab w:val="right" w:pos="9355"/>
      </w:tabs>
    </w:pPr>
  </w:style>
  <w:style w:type="character" w:customStyle="1" w:styleId="ac">
    <w:name w:val="Нижний колонтитул Знак"/>
    <w:basedOn w:val="a0"/>
    <w:link w:val="ab"/>
    <w:uiPriority w:val="99"/>
    <w:rsid w:val="000E3B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2021-10-05T06:36:00Z</dcterms:created>
  <dcterms:modified xsi:type="dcterms:W3CDTF">2021-10-05T06:36:00Z</dcterms:modified>
</cp:coreProperties>
</file>