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7C" w:rsidRDefault="000D757C" w:rsidP="000D757C">
      <w:pPr>
        <w:ind w:left="5220"/>
        <w:jc w:val="both"/>
      </w:pPr>
    </w:p>
    <w:p w:rsidR="000D757C" w:rsidRDefault="000D757C" w:rsidP="000D757C">
      <w:pPr>
        <w:ind w:left="5580"/>
        <w:jc w:val="both"/>
      </w:pPr>
      <w:r>
        <w:t>Приложение № 2</w:t>
      </w:r>
    </w:p>
    <w:p w:rsidR="000D757C" w:rsidRDefault="000D757C" w:rsidP="000D757C">
      <w:pPr>
        <w:ind w:left="5580"/>
        <w:jc w:val="both"/>
      </w:pPr>
      <w:r>
        <w:t>к Порядку организации отдыха детей, пр</w:t>
      </w:r>
      <w:r>
        <w:t>о</w:t>
      </w:r>
      <w:r>
        <w:t>живающих на территории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</w:t>
      </w:r>
      <w:r>
        <w:t>о</w:t>
      </w:r>
      <w:r>
        <w:t>ленской области, в загородных детских оздоровительных лагерях, расположенных на территории Российской Федерации, в к</w:t>
      </w:r>
      <w:r>
        <w:t>а</w:t>
      </w:r>
      <w:r>
        <w:t>никулярное время</w:t>
      </w:r>
    </w:p>
    <w:p w:rsidR="000D757C" w:rsidRPr="007F4AF6" w:rsidRDefault="000D757C" w:rsidP="000D757C"/>
    <w:p w:rsidR="000D757C" w:rsidRDefault="000D757C" w:rsidP="000D757C"/>
    <w:p w:rsidR="000D757C" w:rsidRDefault="000D757C" w:rsidP="000D75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6629400" cy="2486025"/>
            <wp:effectExtent l="0" t="0" r="0" b="9525"/>
            <wp:wrapNone/>
            <wp:docPr id="1" name="Рисунок 1" descr="123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47636" r="5618" b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7C" w:rsidRDefault="000D757C" w:rsidP="000D757C">
      <w:pPr>
        <w:tabs>
          <w:tab w:val="left" w:pos="1110"/>
        </w:tabs>
      </w:pPr>
      <w:r>
        <w:tab/>
      </w:r>
    </w:p>
    <w:p w:rsidR="000D757C" w:rsidRPr="007F4AF6" w:rsidRDefault="000D757C" w:rsidP="000D757C"/>
    <w:p w:rsidR="000D757C" w:rsidRPr="007F4AF6" w:rsidRDefault="000D757C" w:rsidP="000D757C"/>
    <w:p w:rsidR="000D757C" w:rsidRPr="007F4AF6" w:rsidRDefault="000D757C" w:rsidP="000D757C"/>
    <w:p w:rsidR="000D757C" w:rsidRPr="007F4AF6" w:rsidRDefault="000D757C" w:rsidP="000D757C"/>
    <w:p w:rsidR="000D757C" w:rsidRPr="007F4AF6" w:rsidRDefault="000D757C" w:rsidP="000D757C"/>
    <w:p w:rsidR="000D757C" w:rsidRPr="007F4AF6" w:rsidRDefault="000D757C" w:rsidP="000D757C"/>
    <w:p w:rsidR="000D757C" w:rsidRPr="007F4AF6" w:rsidRDefault="000D757C" w:rsidP="000D757C"/>
    <w:p w:rsidR="003D0B4C" w:rsidRDefault="003D0B4C">
      <w:bookmarkStart w:id="0" w:name="_GoBack"/>
      <w:bookmarkEnd w:id="0"/>
    </w:p>
    <w:sectPr w:rsidR="003D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1C"/>
    <w:rsid w:val="000D757C"/>
    <w:rsid w:val="003D0B4C"/>
    <w:rsid w:val="005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2012-07-25T05:25:00Z</dcterms:created>
  <dcterms:modified xsi:type="dcterms:W3CDTF">2012-07-25T05:25:00Z</dcterms:modified>
</cp:coreProperties>
</file>