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823928">
      <w:pPr>
        <w:tabs>
          <w:tab w:val="left" w:pos="709"/>
          <w:tab w:val="left" w:pos="851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554"/>
        <w:gridCol w:w="1602"/>
      </w:tblGrid>
      <w:tr w:rsidR="002D4C13" w:rsidRPr="002D4C13" w:rsidTr="00AF6608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C13" w:rsidRPr="002D4C13" w:rsidRDefault="00AF6608" w:rsidP="00AF6608">
            <w:pPr>
              <w:jc w:val="center"/>
              <w:rPr>
                <w:sz w:val="28"/>
                <w:szCs w:val="28"/>
              </w:rPr>
            </w:pPr>
            <w:r w:rsidRPr="00AF6608">
              <w:rPr>
                <w:sz w:val="28"/>
                <w:szCs w:val="28"/>
              </w:rPr>
              <w:t>10.03.2022</w:t>
            </w: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D4C13" w:rsidRPr="002D4C13" w:rsidRDefault="00AF6608">
            <w:pPr>
              <w:jc w:val="center"/>
              <w:rPr>
                <w:sz w:val="28"/>
                <w:szCs w:val="28"/>
              </w:rPr>
            </w:pPr>
            <w:r w:rsidRPr="00AF6608">
              <w:rPr>
                <w:sz w:val="28"/>
                <w:szCs w:val="28"/>
              </w:rPr>
              <w:t>0035-адм</w:t>
            </w:r>
            <w:bookmarkStart w:id="0" w:name="_GoBack"/>
            <w:bookmarkEnd w:id="0"/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2D4C13">
        <w:rPr>
          <w:sz w:val="28"/>
          <w:szCs w:val="28"/>
        </w:rPr>
        <w:t>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proofErr w:type="gramStart"/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5977B9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 xml:space="preserve">№70-адм, от 25.10.2019 </w:t>
      </w:r>
      <w:r w:rsidR="00C05720">
        <w:rPr>
          <w:sz w:val="28"/>
          <w:szCs w:val="28"/>
        </w:rPr>
        <w:t>№102-адм, от 31.01.2020 №28-адм, от 26.11.2020 №188-адм</w:t>
      </w:r>
      <w:r w:rsidR="005347C4">
        <w:rPr>
          <w:sz w:val="28"/>
          <w:szCs w:val="28"/>
        </w:rPr>
        <w:t>, от 17.06.2021 №77-адм</w:t>
      </w:r>
      <w:r w:rsidR="001E77D1">
        <w:rPr>
          <w:sz w:val="28"/>
          <w:szCs w:val="28"/>
        </w:rPr>
        <w:t>, от 24.08.2021 №115-адм)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  <w:proofErr w:type="gramEnd"/>
    </w:p>
    <w:p w:rsidR="00637309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695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34"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 w:rsidR="00E83734"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 w:rsidR="00E83734">
        <w:rPr>
          <w:sz w:val="28"/>
          <w:szCs w:val="28"/>
        </w:rPr>
        <w:t xml:space="preserve"> Смоленской области в </w:t>
      </w:r>
      <w:r w:rsidR="00E83734"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15D9C">
      <w:pPr>
        <w:tabs>
          <w:tab w:val="left" w:pos="1500"/>
        </w:tabs>
        <w:jc w:val="both"/>
        <w:rPr>
          <w:sz w:val="28"/>
          <w:szCs w:val="28"/>
        </w:rPr>
      </w:pPr>
    </w:p>
    <w:p w:rsidR="00A31463" w:rsidRPr="002D4C13" w:rsidRDefault="00A31463" w:rsidP="00615D9C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6A0BC7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</w:tc>
      </w:tr>
    </w:tbl>
    <w:p w:rsidR="001E77D1" w:rsidRPr="001E77D1" w:rsidRDefault="001E77D1" w:rsidP="001E77D1">
      <w:pPr>
        <w:tabs>
          <w:tab w:val="left" w:pos="1500"/>
        </w:tabs>
        <w:jc w:val="both"/>
        <w:rPr>
          <w:sz w:val="28"/>
        </w:rPr>
      </w:pPr>
      <w:r w:rsidRPr="001E77D1">
        <w:rPr>
          <w:sz w:val="28"/>
        </w:rPr>
        <w:t xml:space="preserve">Глава муниципального образования </w:t>
      </w:r>
    </w:p>
    <w:p w:rsidR="006A0BC7" w:rsidRDefault="001E77D1" w:rsidP="001E77D1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  <w:r w:rsidRPr="001E77D1">
        <w:rPr>
          <w:sz w:val="28"/>
        </w:rPr>
        <w:t>"Починковский район" Смоленской обла</w:t>
      </w:r>
      <w:r>
        <w:rPr>
          <w:sz w:val="28"/>
        </w:rPr>
        <w:t>сти</w:t>
      </w:r>
      <w:r>
        <w:rPr>
          <w:sz w:val="28"/>
        </w:rPr>
        <w:tab/>
        <w:t xml:space="preserve">                                          А.В. </w:t>
      </w:r>
      <w:r w:rsidRPr="001E77D1">
        <w:rPr>
          <w:sz w:val="28"/>
        </w:rPr>
        <w:t xml:space="preserve">Голуб       </w:t>
      </w: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Pr="00F66865">
        <w:rPr>
          <w:sz w:val="28"/>
          <w:u w:val="single"/>
        </w:rPr>
        <w:t xml:space="preserve">  </w:t>
      </w:r>
      <w:r w:rsidR="003F437E" w:rsidRPr="00F66865">
        <w:rPr>
          <w:sz w:val="28"/>
          <w:u w:val="single"/>
        </w:rPr>
        <w:t xml:space="preserve"> </w:t>
      </w:r>
      <w:r w:rsidRPr="00F66865">
        <w:rPr>
          <w:sz w:val="28"/>
          <w:u w:val="single"/>
        </w:rPr>
        <w:t xml:space="preserve"> </w:t>
      </w:r>
      <w:r w:rsidR="00F66865">
        <w:rPr>
          <w:sz w:val="28"/>
          <w:u w:val="single"/>
        </w:rPr>
        <w:t xml:space="preserve">  </w:t>
      </w:r>
      <w:r>
        <w:rPr>
          <w:sz w:val="28"/>
        </w:rPr>
        <w:t xml:space="preserve">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2E4B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C2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06309A" w:rsidRPr="0006309A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309A">
              <w:rPr>
                <w:sz w:val="24"/>
                <w:szCs w:val="24"/>
              </w:rPr>
              <w:t>п</w:t>
            </w:r>
            <w:proofErr w:type="gramEnd"/>
            <w:r w:rsidRPr="0006309A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 60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474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06309A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20.10.2005 по </w:t>
            </w:r>
            <w:r w:rsidRPr="0006309A">
              <w:rPr>
                <w:sz w:val="24"/>
                <w:szCs w:val="24"/>
              </w:rPr>
              <w:lastRenderedPageBreak/>
              <w:t>19.10. 2054</w:t>
            </w:r>
          </w:p>
        </w:tc>
      </w:tr>
      <w:tr w:rsidR="0006309A" w:rsidRPr="0006309A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67:14:0320142:0022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1.12.2004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30.11.2053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31.03.2008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30.03.2057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3.04.2017 по 02.04.2027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 w:rsidTr="00BA1DC4">
        <w:trPr>
          <w:gridAfter w:val="2"/>
          <w:wAfter w:w="3856" w:type="dxa"/>
          <w:trHeight w:val="16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Урицкого, вблизи д.2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Ленина, 70 м  </w:t>
            </w:r>
            <w:r w:rsidRPr="0006309A">
              <w:rPr>
                <w:sz w:val="24"/>
                <w:szCs w:val="24"/>
              </w:rPr>
              <w:lastRenderedPageBreak/>
              <w:t xml:space="preserve">восточнее д.28, 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0320143:40,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05.09.2011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05.09.2021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Октябрьская, вблизи  д.15а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12.11.2010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11.11.2020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 w:rsidRPr="0006309A">
              <w:rPr>
                <w:sz w:val="24"/>
                <w:szCs w:val="24"/>
              </w:rPr>
              <w:t>около ж</w:t>
            </w:r>
            <w:proofErr w:type="gramEnd"/>
            <w:r w:rsidRPr="0006309A"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  <w:r w:rsidRPr="0006309A">
              <w:rPr>
                <w:sz w:val="24"/>
                <w:szCs w:val="24"/>
              </w:rPr>
              <w:t>, 20м южнее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</w:t>
            </w:r>
            <w:r w:rsidRPr="0006309A">
              <w:rPr>
                <w:sz w:val="24"/>
                <w:szCs w:val="24"/>
              </w:rPr>
              <w:lastRenderedPageBreak/>
              <w:t>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                                              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21.08.2017-21.08.2024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Починок,,2-й Советский переулок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</w:t>
            </w:r>
          </w:p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19.11.2020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18.11.2027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д.65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 w:rsidRPr="0006309A">
              <w:rPr>
                <w:sz w:val="24"/>
                <w:szCs w:val="24"/>
              </w:rPr>
              <w:t>между ж</w:t>
            </w:r>
            <w:proofErr w:type="gramEnd"/>
            <w:r w:rsidRPr="0006309A">
              <w:rPr>
                <w:sz w:val="24"/>
                <w:szCs w:val="24"/>
              </w:rPr>
              <w:t>/д вокзалом  и автовокзалом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200м юго-</w:t>
            </w:r>
            <w:r w:rsidRPr="0006309A">
              <w:rPr>
                <w:sz w:val="24"/>
                <w:szCs w:val="24"/>
              </w:rPr>
              <w:lastRenderedPageBreak/>
              <w:t>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Княжое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Марьино,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67:14:0120101:0360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Лучеса</w:t>
            </w:r>
            <w:proofErr w:type="spellEnd"/>
            <w:r w:rsidRPr="0006309A">
              <w:rPr>
                <w:sz w:val="24"/>
                <w:szCs w:val="24"/>
              </w:rPr>
              <w:t xml:space="preserve">, ул. им. С.И. </w:t>
            </w:r>
            <w:proofErr w:type="spellStart"/>
            <w:r w:rsidRPr="0006309A"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Пересна</w:t>
            </w:r>
            <w:proofErr w:type="spellEnd"/>
          </w:p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Мачулы</w:t>
            </w:r>
            <w:proofErr w:type="spellEnd"/>
            <w:r w:rsidRPr="0006309A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Стодолище, ул. Ленина, 25м восточнее д.27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Шанталово</w:t>
            </w:r>
            <w:proofErr w:type="spellEnd"/>
            <w:r w:rsidRPr="0006309A">
              <w:rPr>
                <w:sz w:val="24"/>
                <w:szCs w:val="24"/>
              </w:rPr>
              <w:t>, 120м юго-западнее д.43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15.12.2017 по 15.12.2024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  <w:proofErr w:type="spellStart"/>
            <w:r w:rsidRPr="0006309A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06309A">
              <w:rPr>
                <w:sz w:val="24"/>
                <w:szCs w:val="24"/>
              </w:rPr>
              <w:t>.К</w:t>
            </w:r>
            <w:proofErr w:type="gramEnd"/>
            <w:r w:rsidRPr="0006309A">
              <w:rPr>
                <w:sz w:val="24"/>
                <w:szCs w:val="24"/>
              </w:rPr>
              <w:t>расноармейская</w:t>
            </w:r>
            <w:proofErr w:type="spellEnd"/>
            <w:r w:rsidRPr="0006309A"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lastRenderedPageBreak/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продовольственные </w:t>
            </w:r>
            <w:r w:rsidRPr="0006309A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20.05.2019 по </w:t>
            </w:r>
            <w:r w:rsidRPr="0006309A">
              <w:rPr>
                <w:sz w:val="24"/>
                <w:szCs w:val="24"/>
              </w:rPr>
              <w:lastRenderedPageBreak/>
              <w:t>19.05.2024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Садовая</w:t>
            </w:r>
            <w:proofErr w:type="gramEnd"/>
            <w:r w:rsidRPr="0006309A">
              <w:rPr>
                <w:sz w:val="24"/>
                <w:szCs w:val="24"/>
              </w:rPr>
              <w:t xml:space="preserve">, 20м </w:t>
            </w:r>
            <w:proofErr w:type="spellStart"/>
            <w:r w:rsidRPr="0006309A">
              <w:rPr>
                <w:sz w:val="24"/>
                <w:szCs w:val="24"/>
              </w:rPr>
              <w:t>савернее</w:t>
            </w:r>
            <w:proofErr w:type="spellEnd"/>
            <w:r w:rsidRPr="0006309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left="-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Терешок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Сяковка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jc w:val="both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Печкуры</w:t>
            </w:r>
            <w:proofErr w:type="spellEnd"/>
            <w:r w:rsidRPr="0006309A"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Хмара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Стомятское</w:t>
            </w:r>
            <w:proofErr w:type="spellEnd"/>
            <w:r w:rsidRPr="0006309A"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Белик</w:t>
            </w:r>
            <w:proofErr w:type="spellEnd"/>
            <w:r w:rsidRPr="0006309A">
              <w:rPr>
                <w:sz w:val="24"/>
                <w:szCs w:val="24"/>
              </w:rPr>
              <w:t>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Шмаково</w:t>
            </w:r>
            <w:proofErr w:type="spellEnd"/>
            <w:r w:rsidRPr="0006309A"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Ляхтовка</w:t>
            </w:r>
            <w:proofErr w:type="spellEnd"/>
            <w:r w:rsidRPr="0006309A"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Энгельгардтовская</w:t>
            </w:r>
            <w:proofErr w:type="spellEnd"/>
            <w:r w:rsidRPr="0006309A"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 w:rsidRPr="0006309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proofErr w:type="spellStart"/>
            <w:r w:rsidRPr="0006309A">
              <w:rPr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Чучелово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Слобода-</w:t>
            </w:r>
            <w:proofErr w:type="spellStart"/>
            <w:r w:rsidRPr="0006309A"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Цыгановка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мобильный </w:t>
            </w:r>
            <w:r w:rsidRPr="0006309A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09.01.2020г. по 08.01.2021 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r w:rsidRPr="0006309A">
              <w:rPr>
                <w:sz w:val="24"/>
                <w:szCs w:val="24"/>
              </w:rPr>
              <w:lastRenderedPageBreak/>
              <w:t>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8"/>
                <w:szCs w:val="28"/>
              </w:rPr>
            </w:pPr>
            <w:r w:rsidRPr="0006309A">
              <w:rPr>
                <w:sz w:val="24"/>
                <w:szCs w:val="24"/>
              </w:rPr>
              <w:t xml:space="preserve">17.11.2020г. по </w:t>
            </w:r>
            <w:r w:rsidRPr="0006309A">
              <w:rPr>
                <w:sz w:val="24"/>
                <w:szCs w:val="24"/>
              </w:rPr>
              <w:lastRenderedPageBreak/>
              <w:t>16.11.2027г.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 w:rsidRPr="0006309A">
              <w:rPr>
                <w:sz w:val="24"/>
                <w:szCs w:val="24"/>
              </w:rPr>
              <w:t>Красное</w:t>
            </w:r>
            <w:proofErr w:type="gramEnd"/>
            <w:r w:rsidRPr="0006309A"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 СТО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Бояды</w:t>
            </w:r>
            <w:proofErr w:type="spellEnd"/>
            <w:r w:rsidRPr="0006309A">
              <w:rPr>
                <w:sz w:val="24"/>
                <w:szCs w:val="24"/>
              </w:rPr>
              <w:t>, 57м южнее д.3а</w:t>
            </w: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14.05.2019 по 13.05.2026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 (на расстоянии 20 м юго-западней торгового павильона, принадлежащего ИП </w:t>
            </w:r>
            <w:proofErr w:type="spellStart"/>
            <w:r w:rsidRPr="0006309A">
              <w:rPr>
                <w:sz w:val="24"/>
                <w:szCs w:val="24"/>
              </w:rPr>
              <w:t>Байкову</w:t>
            </w:r>
            <w:proofErr w:type="spellEnd"/>
            <w:r w:rsidRPr="0006309A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Мурыгино,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26 метров юго-восточнее д.48.</w:t>
            </w:r>
          </w:p>
          <w:p w:rsidR="001E77D1" w:rsidRPr="0006309A" w:rsidRDefault="001E77D1" w:rsidP="00F4385C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1-й Микрорайон, 33 метра севернее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6C261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27.07.2021 по 26.07.2028</w:t>
            </w:r>
          </w:p>
        </w:tc>
      </w:tr>
      <w:tr w:rsidR="00220126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220126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r w:rsidR="004946EB">
              <w:rPr>
                <w:sz w:val="24"/>
                <w:szCs w:val="24"/>
              </w:rPr>
              <w:t xml:space="preserve">ул. </w:t>
            </w:r>
            <w:proofErr w:type="gramStart"/>
            <w:r w:rsidR="004946EB">
              <w:rPr>
                <w:sz w:val="24"/>
                <w:szCs w:val="24"/>
              </w:rPr>
              <w:t>Советская</w:t>
            </w:r>
            <w:proofErr w:type="gramEnd"/>
            <w:r w:rsidR="004946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43 метра севернее д.65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A0470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 xml:space="preserve">без </w:t>
            </w:r>
            <w:proofErr w:type="spellStart"/>
            <w:r w:rsidRPr="00E12E33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Default="001E77D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05.10.2021 по 04.10.2028</w:t>
            </w:r>
          </w:p>
        </w:tc>
      </w:tr>
      <w:tr w:rsidR="001E77D1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40 метров севернее 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 xml:space="preserve">без </w:t>
            </w:r>
            <w:proofErr w:type="spellStart"/>
            <w:r w:rsidRPr="001E77D1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E77D1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70 метров северо-восточнее </w:t>
            </w:r>
            <w:r w:rsidRPr="001E77D1">
              <w:rPr>
                <w:sz w:val="24"/>
                <w:szCs w:val="24"/>
              </w:rPr>
              <w:t>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 xml:space="preserve">без </w:t>
            </w:r>
            <w:proofErr w:type="spellStart"/>
            <w:r w:rsidRPr="001E77D1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1E77D1">
      <w:pgSz w:w="16838" w:h="11906" w:orient="landscape"/>
      <w:pgMar w:top="567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F9" w:rsidRDefault="00A273F9">
      <w:r>
        <w:separator/>
      </w:r>
    </w:p>
  </w:endnote>
  <w:endnote w:type="continuationSeparator" w:id="0">
    <w:p w:rsidR="00A273F9" w:rsidRDefault="00A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B75" w:rsidRDefault="00F12B75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49" w:rsidRPr="00F26749" w:rsidRDefault="00F26749">
    <w:pPr>
      <w:pStyle w:val="ad"/>
      <w:rPr>
        <w:sz w:val="16"/>
      </w:rPr>
    </w:pPr>
    <w:r>
      <w:rPr>
        <w:sz w:val="16"/>
      </w:rPr>
      <w:t>Рег. № 0035-адм от 10.03.2022, Подписано ЭП: Голуб Александр Владимирович,  10.03.2022 17:53:05,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F9" w:rsidRDefault="00A273F9">
      <w:r>
        <w:separator/>
      </w:r>
    </w:p>
  </w:footnote>
  <w:footnote w:type="continuationSeparator" w:id="0">
    <w:p w:rsidR="00A273F9" w:rsidRDefault="00A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608"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F12B75" w:rsidRDefault="00F12B75" w:rsidP="00040F31">
    <w:pPr>
      <w:pStyle w:val="a7"/>
      <w:framePr w:wrap="around" w:vAnchor="text" w:hAnchor="margin" w:xAlign="right" w:y="1"/>
      <w:rPr>
        <w:rStyle w:val="a8"/>
      </w:rPr>
    </w:pPr>
  </w:p>
  <w:p w:rsidR="00F12B75" w:rsidRDefault="00F12B75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6309A"/>
    <w:rsid w:val="000716D5"/>
    <w:rsid w:val="00082B32"/>
    <w:rsid w:val="000A69B7"/>
    <w:rsid w:val="000B0017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15E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E77D1"/>
    <w:rsid w:val="001F1CD2"/>
    <w:rsid w:val="001F340A"/>
    <w:rsid w:val="001F52BA"/>
    <w:rsid w:val="001F711A"/>
    <w:rsid w:val="0020136F"/>
    <w:rsid w:val="002029EA"/>
    <w:rsid w:val="00207C50"/>
    <w:rsid w:val="00220126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58E"/>
    <w:rsid w:val="0029085E"/>
    <w:rsid w:val="00290CC0"/>
    <w:rsid w:val="00292AFB"/>
    <w:rsid w:val="002A180C"/>
    <w:rsid w:val="002A1CAB"/>
    <w:rsid w:val="002B191B"/>
    <w:rsid w:val="002B4B93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557A3"/>
    <w:rsid w:val="003733E6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8E3"/>
    <w:rsid w:val="00480F63"/>
    <w:rsid w:val="00485C1D"/>
    <w:rsid w:val="004876C6"/>
    <w:rsid w:val="00492167"/>
    <w:rsid w:val="00492B6C"/>
    <w:rsid w:val="004946EB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4F224D"/>
    <w:rsid w:val="00504830"/>
    <w:rsid w:val="005117FB"/>
    <w:rsid w:val="00514C79"/>
    <w:rsid w:val="00514FE1"/>
    <w:rsid w:val="0051502F"/>
    <w:rsid w:val="00516657"/>
    <w:rsid w:val="00520732"/>
    <w:rsid w:val="00523348"/>
    <w:rsid w:val="00526171"/>
    <w:rsid w:val="005306FC"/>
    <w:rsid w:val="005332AA"/>
    <w:rsid w:val="005347C4"/>
    <w:rsid w:val="00535F88"/>
    <w:rsid w:val="00537C78"/>
    <w:rsid w:val="005427FE"/>
    <w:rsid w:val="00546317"/>
    <w:rsid w:val="005501F1"/>
    <w:rsid w:val="00550413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977B9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15D9C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611"/>
    <w:rsid w:val="006C2957"/>
    <w:rsid w:val="006C29DD"/>
    <w:rsid w:val="006E6070"/>
    <w:rsid w:val="0071082A"/>
    <w:rsid w:val="00714F1B"/>
    <w:rsid w:val="007152E9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418F"/>
    <w:rsid w:val="00775FD6"/>
    <w:rsid w:val="00793EDE"/>
    <w:rsid w:val="00794323"/>
    <w:rsid w:val="007951DD"/>
    <w:rsid w:val="007960D8"/>
    <w:rsid w:val="007A61E4"/>
    <w:rsid w:val="007B1528"/>
    <w:rsid w:val="007C0D7C"/>
    <w:rsid w:val="007D59D5"/>
    <w:rsid w:val="007D5A68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928"/>
    <w:rsid w:val="00823C73"/>
    <w:rsid w:val="008259E8"/>
    <w:rsid w:val="0082723F"/>
    <w:rsid w:val="00832081"/>
    <w:rsid w:val="00834A50"/>
    <w:rsid w:val="008424DD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1DA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565CD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470D"/>
    <w:rsid w:val="00A05D53"/>
    <w:rsid w:val="00A06E82"/>
    <w:rsid w:val="00A071B3"/>
    <w:rsid w:val="00A075A5"/>
    <w:rsid w:val="00A14FA2"/>
    <w:rsid w:val="00A160DF"/>
    <w:rsid w:val="00A163C1"/>
    <w:rsid w:val="00A273F9"/>
    <w:rsid w:val="00A27A8F"/>
    <w:rsid w:val="00A31463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AF6608"/>
    <w:rsid w:val="00B02257"/>
    <w:rsid w:val="00B03F1E"/>
    <w:rsid w:val="00B06A8C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76809"/>
    <w:rsid w:val="00B815C7"/>
    <w:rsid w:val="00B93593"/>
    <w:rsid w:val="00BA1DC4"/>
    <w:rsid w:val="00BA4AAA"/>
    <w:rsid w:val="00BB0ED1"/>
    <w:rsid w:val="00BB20A4"/>
    <w:rsid w:val="00BC01D8"/>
    <w:rsid w:val="00BC39E8"/>
    <w:rsid w:val="00BC431E"/>
    <w:rsid w:val="00BC4730"/>
    <w:rsid w:val="00BC5F79"/>
    <w:rsid w:val="00BC7FE9"/>
    <w:rsid w:val="00BD599E"/>
    <w:rsid w:val="00BE365D"/>
    <w:rsid w:val="00BF0869"/>
    <w:rsid w:val="00C0056A"/>
    <w:rsid w:val="00C05720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3C9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2E33"/>
    <w:rsid w:val="00E137E8"/>
    <w:rsid w:val="00E1409B"/>
    <w:rsid w:val="00E32A3B"/>
    <w:rsid w:val="00E37712"/>
    <w:rsid w:val="00E409C4"/>
    <w:rsid w:val="00E47BE2"/>
    <w:rsid w:val="00E47C52"/>
    <w:rsid w:val="00E603AB"/>
    <w:rsid w:val="00E6421D"/>
    <w:rsid w:val="00E66284"/>
    <w:rsid w:val="00E6642B"/>
    <w:rsid w:val="00E73E13"/>
    <w:rsid w:val="00E82C5C"/>
    <w:rsid w:val="00E83734"/>
    <w:rsid w:val="00E87C2F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1E60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2B75"/>
    <w:rsid w:val="00F13385"/>
    <w:rsid w:val="00F149DD"/>
    <w:rsid w:val="00F26749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66865"/>
    <w:rsid w:val="00F91349"/>
    <w:rsid w:val="00F97287"/>
    <w:rsid w:val="00FA3D0E"/>
    <w:rsid w:val="00FA403B"/>
    <w:rsid w:val="00FA4B80"/>
    <w:rsid w:val="00FA6EF9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66D8-33E2-4510-955D-70116C73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24674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Суринов Александр Сергеевич (Починковский район)</cp:lastModifiedBy>
  <cp:revision>2</cp:revision>
  <cp:lastPrinted>2018-05-10T13:39:00Z</cp:lastPrinted>
  <dcterms:created xsi:type="dcterms:W3CDTF">2022-03-15T14:10:00Z</dcterms:created>
  <dcterms:modified xsi:type="dcterms:W3CDTF">2022-03-15T14:10:00Z</dcterms:modified>
</cp:coreProperties>
</file>