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2DAF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14:paraId="4591456A" w14:textId="77777777" w:rsidTr="005A458F">
        <w:trPr>
          <w:trHeight w:val="1457"/>
        </w:trPr>
        <w:tc>
          <w:tcPr>
            <w:tcW w:w="9960" w:type="dxa"/>
          </w:tcPr>
          <w:p w14:paraId="05C43E3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54925FF9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0E78B791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4826DC9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15E86492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66E9DE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14:paraId="7A269F4B" w14:textId="61CFDD70" w:rsidR="00113458" w:rsidRDefault="004D1DF2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013B32">
              <w:rPr>
                <w:color w:val="000000"/>
                <w:sz w:val="28"/>
                <w:szCs w:val="28"/>
              </w:rPr>
              <w:t>.о. у</w:t>
            </w:r>
            <w:r w:rsidR="00113458">
              <w:rPr>
                <w:color w:val="000000"/>
                <w:sz w:val="28"/>
                <w:szCs w:val="28"/>
              </w:rPr>
              <w:t>правляющ</w:t>
            </w:r>
            <w:r w:rsidR="00013B32">
              <w:rPr>
                <w:color w:val="000000"/>
                <w:sz w:val="28"/>
                <w:szCs w:val="28"/>
              </w:rPr>
              <w:t>его</w:t>
            </w:r>
            <w:r w:rsidR="00113458">
              <w:rPr>
                <w:color w:val="000000"/>
                <w:sz w:val="28"/>
                <w:szCs w:val="28"/>
              </w:rPr>
              <w:t xml:space="preserve"> делами Администрации муниципального образования «Починковский район Смоленской области</w:t>
            </w:r>
          </w:p>
          <w:p w14:paraId="36BA028C" w14:textId="028A43E2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013B32">
              <w:rPr>
                <w:sz w:val="28"/>
                <w:szCs w:val="28"/>
              </w:rPr>
              <w:t>И.Г. Михеенкова</w:t>
            </w:r>
            <w:r w:rsidR="005E481E">
              <w:rPr>
                <w:sz w:val="28"/>
                <w:szCs w:val="28"/>
              </w:rPr>
              <w:t xml:space="preserve"> </w:t>
            </w:r>
          </w:p>
          <w:p w14:paraId="190089E8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4B742FA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7120D01E" w14:textId="77777777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14:paraId="12DCFC39" w14:textId="0FC09650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013B32">
        <w:rPr>
          <w:color w:val="000000"/>
          <w:sz w:val="28"/>
          <w:szCs w:val="28"/>
        </w:rPr>
        <w:t>ноябрь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0757D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</w:p>
    <w:p w14:paraId="42C4CAC8" w14:textId="77777777"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12A43DB7" w14:textId="77777777" w:rsidR="000C78A8" w:rsidRDefault="000C78A8" w:rsidP="000C78A8">
      <w:pPr>
        <w:pStyle w:val="ad"/>
        <w:keepNext/>
      </w:pPr>
    </w:p>
    <w:tbl>
      <w:tblPr>
        <w:tblStyle w:val="a6"/>
        <w:tblW w:w="157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667"/>
        <w:gridCol w:w="2521"/>
        <w:gridCol w:w="1744"/>
        <w:gridCol w:w="2141"/>
        <w:gridCol w:w="1965"/>
      </w:tblGrid>
      <w:tr w:rsidR="009F4B67" w14:paraId="4ABD0305" w14:textId="77777777" w:rsidTr="00982CF0">
        <w:trPr>
          <w:trHeight w:val="252"/>
        </w:trPr>
        <w:tc>
          <w:tcPr>
            <w:tcW w:w="706" w:type="dxa"/>
          </w:tcPr>
          <w:p w14:paraId="41E04DE7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038" w:type="dxa"/>
            <w:gridSpan w:val="5"/>
          </w:tcPr>
          <w:p w14:paraId="5519682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14:paraId="6F39B4B3" w14:textId="77777777" w:rsidTr="00982CF0">
        <w:trPr>
          <w:trHeight w:val="540"/>
        </w:trPr>
        <w:tc>
          <w:tcPr>
            <w:tcW w:w="706" w:type="dxa"/>
          </w:tcPr>
          <w:p w14:paraId="5029BDC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6C61F812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7" w:type="dxa"/>
          </w:tcPr>
          <w:p w14:paraId="0576ABA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21" w:type="dxa"/>
          </w:tcPr>
          <w:p w14:paraId="34A3C25E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44" w:type="dxa"/>
          </w:tcPr>
          <w:p w14:paraId="0964596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141" w:type="dxa"/>
          </w:tcPr>
          <w:p w14:paraId="69C79D29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1958" w:type="dxa"/>
          </w:tcPr>
          <w:p w14:paraId="29E523A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14:paraId="5696B8BB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14:paraId="18460FE5" w14:textId="77777777" w:rsidTr="00982CF0">
        <w:trPr>
          <w:trHeight w:val="269"/>
        </w:trPr>
        <w:tc>
          <w:tcPr>
            <w:tcW w:w="15744" w:type="dxa"/>
            <w:gridSpan w:val="6"/>
          </w:tcPr>
          <w:p w14:paraId="13D61DE8" w14:textId="77777777"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14:paraId="2742C41D" w14:textId="77777777" w:rsidTr="00982CF0">
        <w:trPr>
          <w:trHeight w:val="2469"/>
        </w:trPr>
        <w:tc>
          <w:tcPr>
            <w:tcW w:w="706" w:type="dxa"/>
          </w:tcPr>
          <w:p w14:paraId="52DC8A06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1A7ED1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(контроль за работоспособностью, разбирательство по возникающим проблемам, установка обновлений и компонентов, настройка, обучение пользователей работе):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21" w:type="dxa"/>
          </w:tcPr>
          <w:p w14:paraId="5240185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7FF2EBC4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254BAB73" w14:textId="77777777"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62FD2E52" w14:textId="77777777"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25E6EDF0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2266A521" w14:textId="77777777" w:rsidTr="00982CF0">
        <w:trPr>
          <w:trHeight w:val="553"/>
        </w:trPr>
        <w:tc>
          <w:tcPr>
            <w:tcW w:w="706" w:type="dxa"/>
          </w:tcPr>
          <w:p w14:paraId="476A61A7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7312AB1" w14:textId="57A174E1"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«ДелоПро»; «Самоуправление – СМАРТ»; Турбо 9 Стандарт; </w:t>
            </w:r>
            <w:r>
              <w:rPr>
                <w:sz w:val="24"/>
                <w:szCs w:val="24"/>
              </w:rPr>
              <w:lastRenderedPageBreak/>
              <w:t>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связи), ПГС</w:t>
            </w:r>
            <w:r w:rsidR="00370861">
              <w:rPr>
                <w:sz w:val="24"/>
                <w:szCs w:val="24"/>
              </w:rPr>
              <w:t xml:space="preserve"> (</w:t>
            </w:r>
            <w:r w:rsidR="00370861" w:rsidRPr="00370861">
              <w:rPr>
                <w:sz w:val="24"/>
                <w:szCs w:val="24"/>
              </w:rPr>
              <w:t>Платформа государственных сервисов</w:t>
            </w:r>
            <w:r w:rsidR="00370861">
              <w:rPr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143FBF24" w14:textId="77777777"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6C947EB3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17CD82D4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220C4C6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7E29BDE3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14:paraId="74E6DF78" w14:textId="77777777" w:rsidTr="00982CF0">
        <w:trPr>
          <w:trHeight w:val="323"/>
        </w:trPr>
        <w:tc>
          <w:tcPr>
            <w:tcW w:w="15744" w:type="dxa"/>
            <w:gridSpan w:val="6"/>
          </w:tcPr>
          <w:p w14:paraId="56D9999C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информационных систем</w:t>
            </w:r>
          </w:p>
        </w:tc>
      </w:tr>
      <w:tr w:rsidR="00431A57" w:rsidRPr="004D1DF2" w14:paraId="26D93DD4" w14:textId="77777777" w:rsidTr="00982CF0">
        <w:trPr>
          <w:trHeight w:val="569"/>
        </w:trPr>
        <w:tc>
          <w:tcPr>
            <w:tcW w:w="706" w:type="dxa"/>
          </w:tcPr>
          <w:p w14:paraId="5817EAB7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28944C84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«ДелоПро»</w:t>
            </w:r>
          </w:p>
        </w:tc>
        <w:tc>
          <w:tcPr>
            <w:tcW w:w="2521" w:type="dxa"/>
          </w:tcPr>
          <w:p w14:paraId="5C483C38" w14:textId="12E8646C" w:rsidR="00431A57" w:rsidRDefault="00F123C8" w:rsidP="006E6C8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3B32">
              <w:rPr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14:paraId="5A3B0922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25DA408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58" w:type="dxa"/>
          </w:tcPr>
          <w:p w14:paraId="40EB744F" w14:textId="77777777"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14:paraId="23D9C3AE" w14:textId="77777777"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14:paraId="7434C0E6" w14:textId="77777777"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14:paraId="557A5408" w14:textId="77777777" w:rsidTr="00982CF0">
        <w:trPr>
          <w:trHeight w:val="569"/>
        </w:trPr>
        <w:tc>
          <w:tcPr>
            <w:tcW w:w="706" w:type="dxa"/>
          </w:tcPr>
          <w:p w14:paraId="7725B4AC" w14:textId="77777777"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67" w:type="dxa"/>
          </w:tcPr>
          <w:p w14:paraId="7C910F56" w14:textId="77777777"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мультимедийного оборудования для проведения трансляций, видеоконференций и вебинаров).</w:t>
            </w:r>
          </w:p>
        </w:tc>
        <w:tc>
          <w:tcPr>
            <w:tcW w:w="2521" w:type="dxa"/>
          </w:tcPr>
          <w:p w14:paraId="640642F6" w14:textId="761963A2" w:rsidR="00D6318B" w:rsidRDefault="00013B32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6318B">
              <w:rPr>
                <w:sz w:val="24"/>
                <w:szCs w:val="24"/>
              </w:rPr>
              <w:t>о поступлению</w:t>
            </w:r>
            <w:r w:rsidR="00D6318B"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44" w:type="dxa"/>
          </w:tcPr>
          <w:p w14:paraId="5F43C6C9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62DEAAE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6A90F0FF" w14:textId="52C80C40"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</w:t>
            </w:r>
            <w:r w:rsidR="00013B3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отметка о ходе исполнения в ДелоПро;</w:t>
            </w:r>
          </w:p>
        </w:tc>
      </w:tr>
      <w:tr w:rsidR="00D473A4" w14:paraId="64D86A57" w14:textId="77777777" w:rsidTr="00982CF0">
        <w:trPr>
          <w:trHeight w:val="569"/>
        </w:trPr>
        <w:tc>
          <w:tcPr>
            <w:tcW w:w="706" w:type="dxa"/>
          </w:tcPr>
          <w:p w14:paraId="50F6983D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67" w:type="dxa"/>
          </w:tcPr>
          <w:p w14:paraId="1F3B3421" w14:textId="36D8545D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 xml:space="preserve">Создание, блокировка или добавление полномочий пользователей в </w:t>
            </w:r>
            <w:r w:rsidR="00370861">
              <w:rPr>
                <w:color w:val="000000"/>
                <w:sz w:val="24"/>
                <w:szCs w:val="24"/>
              </w:rPr>
              <w:t>информационных системах</w:t>
            </w:r>
          </w:p>
        </w:tc>
        <w:tc>
          <w:tcPr>
            <w:tcW w:w="2521" w:type="dxa"/>
          </w:tcPr>
          <w:p w14:paraId="3D4B92E8" w14:textId="77777777"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174F9B9C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14:paraId="64117487" w14:textId="77777777" w:rsidR="00D473A4" w:rsidRDefault="00D473A4">
            <w:r w:rsidRPr="001F75C3"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58" w:type="dxa"/>
          </w:tcPr>
          <w:p w14:paraId="0CB05C7A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7B47010C" w14:textId="77777777" w:rsidTr="00982CF0">
        <w:trPr>
          <w:trHeight w:val="569"/>
        </w:trPr>
        <w:tc>
          <w:tcPr>
            <w:tcW w:w="706" w:type="dxa"/>
          </w:tcPr>
          <w:p w14:paraId="5D748A62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AEDB85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пользователей в «Самоуправление – СМАРТ»</w:t>
            </w:r>
          </w:p>
        </w:tc>
        <w:tc>
          <w:tcPr>
            <w:tcW w:w="2521" w:type="dxa"/>
          </w:tcPr>
          <w:p w14:paraId="6CC5497A" w14:textId="77777777"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67A0BAC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C2ABFC3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F0B504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58" w:type="dxa"/>
          </w:tcPr>
          <w:p w14:paraId="6014066A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24BF3E34" w14:textId="77777777" w:rsidTr="00982CF0">
        <w:trPr>
          <w:trHeight w:val="569"/>
        </w:trPr>
        <w:tc>
          <w:tcPr>
            <w:tcW w:w="706" w:type="dxa"/>
          </w:tcPr>
          <w:p w14:paraId="6E0022D1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64496B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«ДелоПро</w:t>
            </w:r>
          </w:p>
        </w:tc>
        <w:tc>
          <w:tcPr>
            <w:tcW w:w="2521" w:type="dxa"/>
          </w:tcPr>
          <w:p w14:paraId="605624B8" w14:textId="77777777"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63CBA2EC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6363026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7E1D14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58" w:type="dxa"/>
          </w:tcPr>
          <w:p w14:paraId="6D27A3AE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499CE3A3" w14:textId="77777777" w:rsidTr="00982CF0">
        <w:trPr>
          <w:trHeight w:val="569"/>
        </w:trPr>
        <w:tc>
          <w:tcPr>
            <w:tcW w:w="706" w:type="dxa"/>
          </w:tcPr>
          <w:p w14:paraId="57C20B42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67" w:type="dxa"/>
          </w:tcPr>
          <w:p w14:paraId="4A36CFEC" w14:textId="77777777" w:rsidR="00D6318B" w:rsidRPr="00431A57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1" w:type="dxa"/>
          </w:tcPr>
          <w:p w14:paraId="33D36E9F" w14:textId="10A93109" w:rsidR="00D6318B" w:rsidRPr="00431A57" w:rsidRDefault="00D6318B" w:rsidP="00914BB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CC2941">
              <w:rPr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14:paraId="51479417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2091763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71D3136B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14:paraId="7A45B94B" w14:textId="77777777" w:rsidTr="00982CF0">
        <w:trPr>
          <w:trHeight w:val="569"/>
        </w:trPr>
        <w:tc>
          <w:tcPr>
            <w:tcW w:w="706" w:type="dxa"/>
          </w:tcPr>
          <w:p w14:paraId="0F393F1D" w14:textId="5F7CC5D4"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370861">
              <w:rPr>
                <w:color w:val="000000"/>
                <w:sz w:val="24"/>
                <w:szCs w:val="24"/>
              </w:rPr>
              <w:t>7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2236E439" w14:textId="77777777"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1" w:type="dxa"/>
          </w:tcPr>
          <w:p w14:paraId="2EDE2A63" w14:textId="77777777"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44" w:type="dxa"/>
          </w:tcPr>
          <w:p w14:paraId="1C0CDCFA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34862176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8BE8004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58" w:type="dxa"/>
          </w:tcPr>
          <w:p w14:paraId="5F41CC41" w14:textId="77777777"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59056022" w14:textId="77777777" w:rsidTr="00982CF0">
        <w:trPr>
          <w:trHeight w:val="569"/>
        </w:trPr>
        <w:tc>
          <w:tcPr>
            <w:tcW w:w="706" w:type="dxa"/>
          </w:tcPr>
          <w:p w14:paraId="32187631" w14:textId="1F3C67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667" w:type="dxa"/>
          </w:tcPr>
          <w:p w14:paraId="6F7B0B71" w14:textId="77777777" w:rsidR="00370861" w:rsidRPr="000A39E1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нфраструктуры распределенной мультисервисной сети связи и передачи данных Администрации.</w:t>
            </w:r>
          </w:p>
        </w:tc>
        <w:tc>
          <w:tcPr>
            <w:tcW w:w="2521" w:type="dxa"/>
          </w:tcPr>
          <w:p w14:paraId="5E72DF7E" w14:textId="6A9760C7" w:rsidR="00370861" w:rsidRDefault="00013B32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034CDE32" w14:textId="3DD8CD0A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36F4C6DB" w14:textId="207C706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677D9D38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6DE0858C" w14:textId="77777777" w:rsidTr="00982CF0">
        <w:trPr>
          <w:trHeight w:val="569"/>
        </w:trPr>
        <w:tc>
          <w:tcPr>
            <w:tcW w:w="706" w:type="dxa"/>
          </w:tcPr>
          <w:p w14:paraId="3E45DCAE" w14:textId="07AF6104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667" w:type="dxa"/>
          </w:tcPr>
          <w:p w14:paraId="192FE15F" w14:textId="77777777" w:rsidR="00370861" w:rsidRPr="00F42AE9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печатной и копировально-множительной техники Администрации.</w:t>
            </w:r>
          </w:p>
        </w:tc>
        <w:tc>
          <w:tcPr>
            <w:tcW w:w="2521" w:type="dxa"/>
          </w:tcPr>
          <w:p w14:paraId="5CE5AB0A" w14:textId="626D1F2B" w:rsidR="00370861" w:rsidRDefault="00013B32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257C675D" w14:textId="3EC37B75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30961F59" w14:textId="55AC922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0A3D5487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003C02B9" w14:textId="77777777" w:rsidTr="00982CF0">
        <w:trPr>
          <w:trHeight w:val="569"/>
        </w:trPr>
        <w:tc>
          <w:tcPr>
            <w:tcW w:w="706" w:type="dxa"/>
          </w:tcPr>
          <w:p w14:paraId="59704923" w14:textId="4BB41496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6667" w:type="dxa"/>
          </w:tcPr>
          <w:p w14:paraId="43B2B887" w14:textId="77777777" w:rsidR="00370861" w:rsidRDefault="00370861" w:rsidP="00370861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Администрации).</w:t>
            </w:r>
          </w:p>
        </w:tc>
        <w:tc>
          <w:tcPr>
            <w:tcW w:w="2521" w:type="dxa"/>
          </w:tcPr>
          <w:p w14:paraId="3A5DF3B3" w14:textId="48852303" w:rsidR="00370861" w:rsidRDefault="00013B32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</w:t>
            </w:r>
          </w:p>
        </w:tc>
        <w:tc>
          <w:tcPr>
            <w:tcW w:w="1744" w:type="dxa"/>
          </w:tcPr>
          <w:p w14:paraId="5B1C085E" w14:textId="0178B8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5D79EE77" w14:textId="3A2A456D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29BE2FC9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761FD93" w14:textId="77777777" w:rsidTr="00982CF0">
        <w:trPr>
          <w:trHeight w:val="569"/>
        </w:trPr>
        <w:tc>
          <w:tcPr>
            <w:tcW w:w="706" w:type="dxa"/>
          </w:tcPr>
          <w:p w14:paraId="07FA2910" w14:textId="4A47AE8D" w:rsidR="00982CF0" w:rsidRP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2.11.</w:t>
            </w:r>
          </w:p>
        </w:tc>
        <w:tc>
          <w:tcPr>
            <w:tcW w:w="6667" w:type="dxa"/>
          </w:tcPr>
          <w:p w14:paraId="2305F97F" w14:textId="26B794FB" w:rsidR="00982CF0" w:rsidRPr="00982CF0" w:rsidRDefault="00982CF0" w:rsidP="00982C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резервной копии базы СЭД ДелоПро</w:t>
            </w:r>
          </w:p>
        </w:tc>
        <w:tc>
          <w:tcPr>
            <w:tcW w:w="2521" w:type="dxa"/>
          </w:tcPr>
          <w:p w14:paraId="62CB96E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</w:p>
          <w:p w14:paraId="374136D5" w14:textId="71FBC543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Ср. Чт. Пт.</w:t>
            </w:r>
          </w:p>
        </w:tc>
        <w:tc>
          <w:tcPr>
            <w:tcW w:w="1744" w:type="dxa"/>
          </w:tcPr>
          <w:p w14:paraId="3655503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5BE15DF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6FDEF611" w14:textId="01F279C4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58" w:type="dxa"/>
          </w:tcPr>
          <w:p w14:paraId="5792D77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56D7EAE" w14:textId="77777777" w:rsidTr="00982CF0">
        <w:trPr>
          <w:trHeight w:val="569"/>
        </w:trPr>
        <w:tc>
          <w:tcPr>
            <w:tcW w:w="706" w:type="dxa"/>
          </w:tcPr>
          <w:p w14:paraId="1F6CB3BC" w14:textId="4036395B" w:rsidR="00982CF0" w:rsidRP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667" w:type="dxa"/>
          </w:tcPr>
          <w:p w14:paraId="2837E44D" w14:textId="204097D7" w:rsidR="00982CF0" w:rsidRDefault="00982CF0" w:rsidP="00982C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базы </w:t>
            </w:r>
            <w:r w:rsidRPr="0058587E">
              <w:rPr>
                <w:sz w:val="24"/>
                <w:szCs w:val="24"/>
              </w:rPr>
              <w:t>Систем КонсультантПлюс</w:t>
            </w:r>
          </w:p>
        </w:tc>
        <w:tc>
          <w:tcPr>
            <w:tcW w:w="2521" w:type="dxa"/>
          </w:tcPr>
          <w:p w14:paraId="426A465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</w:p>
          <w:p w14:paraId="033E2FE0" w14:textId="0219FA7D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Ср. Чт. Пт.</w:t>
            </w:r>
          </w:p>
        </w:tc>
        <w:tc>
          <w:tcPr>
            <w:tcW w:w="1744" w:type="dxa"/>
          </w:tcPr>
          <w:p w14:paraId="39AB305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03BF45F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BEB16C7" w14:textId="7769D2B8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58" w:type="dxa"/>
          </w:tcPr>
          <w:p w14:paraId="64D5B42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150D1F2" w14:textId="77777777" w:rsidTr="00982CF0">
        <w:trPr>
          <w:trHeight w:val="156"/>
        </w:trPr>
        <w:tc>
          <w:tcPr>
            <w:tcW w:w="15744" w:type="dxa"/>
            <w:gridSpan w:val="6"/>
          </w:tcPr>
          <w:p w14:paraId="1941186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982CF0" w14:paraId="0A7A0E5A" w14:textId="77777777" w:rsidTr="00982CF0">
        <w:trPr>
          <w:trHeight w:val="569"/>
        </w:trPr>
        <w:tc>
          <w:tcPr>
            <w:tcW w:w="706" w:type="dxa"/>
          </w:tcPr>
          <w:p w14:paraId="44932C8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67" w:type="dxa"/>
          </w:tcPr>
          <w:p w14:paraId="5D200D95" w14:textId="77777777" w:rsidR="00982CF0" w:rsidRDefault="00982CF0" w:rsidP="00982CF0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 xml:space="preserve">Подготовка документов для изготовления электронных подписей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1" w:type="dxa"/>
          </w:tcPr>
          <w:p w14:paraId="31B60577" w14:textId="77777777" w:rsidR="00982CF0" w:rsidRDefault="00982CF0" w:rsidP="00982CF0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44" w:type="dxa"/>
          </w:tcPr>
          <w:p w14:paraId="2EFC752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6265718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27E800F9" w14:textId="77777777" w:rsidR="00982CF0" w:rsidRDefault="00982CF0" w:rsidP="00982C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журналах и книгах учета</w:t>
            </w:r>
          </w:p>
        </w:tc>
      </w:tr>
      <w:tr w:rsidR="00982CF0" w14:paraId="5D2C2552" w14:textId="77777777" w:rsidTr="00982CF0">
        <w:trPr>
          <w:trHeight w:val="569"/>
        </w:trPr>
        <w:tc>
          <w:tcPr>
            <w:tcW w:w="706" w:type="dxa"/>
          </w:tcPr>
          <w:p w14:paraId="0785478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67" w:type="dxa"/>
          </w:tcPr>
          <w:p w14:paraId="1F15955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</w:t>
            </w:r>
          </w:p>
        </w:tc>
        <w:tc>
          <w:tcPr>
            <w:tcW w:w="2521" w:type="dxa"/>
          </w:tcPr>
          <w:p w14:paraId="1A0E9375" w14:textId="77777777" w:rsidR="00982CF0" w:rsidRDefault="00982CF0" w:rsidP="00982CF0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44" w:type="dxa"/>
          </w:tcPr>
          <w:p w14:paraId="3C3B9E1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562D7143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285EF00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65AA13F3" w14:textId="77777777" w:rsidTr="00982CF0">
        <w:trPr>
          <w:trHeight w:val="569"/>
        </w:trPr>
        <w:tc>
          <w:tcPr>
            <w:tcW w:w="706" w:type="dxa"/>
          </w:tcPr>
          <w:p w14:paraId="01A0ABA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67" w:type="dxa"/>
          </w:tcPr>
          <w:p w14:paraId="0BE52E7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1" w:type="dxa"/>
          </w:tcPr>
          <w:p w14:paraId="723418B7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увольнении сотрудников,</w:t>
            </w:r>
          </w:p>
          <w:p w14:paraId="53A5247F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информации</w:t>
            </w:r>
          </w:p>
        </w:tc>
        <w:tc>
          <w:tcPr>
            <w:tcW w:w="1744" w:type="dxa"/>
          </w:tcPr>
          <w:p w14:paraId="0175EFB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478D45C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4A778159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листах ознакомления с НПА, журнале учета обучения пользователей  СКЗИ</w:t>
            </w:r>
          </w:p>
        </w:tc>
      </w:tr>
      <w:tr w:rsidR="00982CF0" w14:paraId="5879D738" w14:textId="77777777" w:rsidTr="00982CF0">
        <w:trPr>
          <w:trHeight w:val="569"/>
        </w:trPr>
        <w:tc>
          <w:tcPr>
            <w:tcW w:w="706" w:type="dxa"/>
          </w:tcPr>
          <w:p w14:paraId="48CC46EA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67" w:type="dxa"/>
          </w:tcPr>
          <w:p w14:paraId="5FC95F9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станций пользователей Администрации</w:t>
            </w:r>
          </w:p>
        </w:tc>
        <w:tc>
          <w:tcPr>
            <w:tcW w:w="2521" w:type="dxa"/>
          </w:tcPr>
          <w:p w14:paraId="4B6502D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7D2BBE6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234B217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0AA0DE3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EED0260" w14:textId="77777777" w:rsidTr="00982CF0">
        <w:trPr>
          <w:trHeight w:val="569"/>
        </w:trPr>
        <w:tc>
          <w:tcPr>
            <w:tcW w:w="706" w:type="dxa"/>
          </w:tcPr>
          <w:p w14:paraId="51084425" w14:textId="15F906E4" w:rsidR="00982CF0" w:rsidRPr="00431F04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  <w:shd w:val="clear" w:color="auto" w:fill="FFFFFF" w:themeFill="background1"/>
          </w:tcPr>
          <w:p w14:paraId="452B1E60" w14:textId="549EFB62" w:rsidR="00982CF0" w:rsidRPr="00F95EDE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95EDE">
              <w:rPr>
                <w:color w:val="000000"/>
                <w:sz w:val="24"/>
                <w:szCs w:val="24"/>
              </w:rPr>
              <w:t>Подготовка ответов на запросы Департамента цифрового развития</w:t>
            </w:r>
          </w:p>
        </w:tc>
        <w:tc>
          <w:tcPr>
            <w:tcW w:w="2521" w:type="dxa"/>
          </w:tcPr>
          <w:p w14:paraId="22392809" w14:textId="643F785C" w:rsidR="00982CF0" w:rsidRPr="00837165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744" w:type="dxa"/>
          </w:tcPr>
          <w:p w14:paraId="05C1AEF9" w14:textId="416FB44D" w:rsidR="00982CF0" w:rsidRPr="00837165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726247CB" w14:textId="44EEB480" w:rsidR="00982CF0" w:rsidRPr="00837165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3F691F9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3E54643" w14:textId="77777777" w:rsidTr="00982CF0">
        <w:trPr>
          <w:trHeight w:val="569"/>
        </w:trPr>
        <w:tc>
          <w:tcPr>
            <w:tcW w:w="706" w:type="dxa"/>
          </w:tcPr>
          <w:p w14:paraId="14A0BE96" w14:textId="0BD06CEB" w:rsidR="00982CF0" w:rsidRPr="000261C7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6667" w:type="dxa"/>
            <w:shd w:val="clear" w:color="auto" w:fill="FFFFFF" w:themeFill="background1"/>
          </w:tcPr>
          <w:p w14:paraId="75BC36F6" w14:textId="1F066C61" w:rsidR="00982CF0" w:rsidRPr="00F95EDE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1C0007">
              <w:rPr>
                <w:color w:val="000000"/>
                <w:sz w:val="24"/>
                <w:szCs w:val="24"/>
              </w:rPr>
              <w:t>онтрол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1C0007">
              <w:rPr>
                <w:color w:val="000000"/>
                <w:sz w:val="24"/>
                <w:szCs w:val="24"/>
              </w:rPr>
              <w:t xml:space="preserve"> выполнения требований законодательства Российской Федерации по вопросам защиты информации, решений Комиссии по информационной безопасности при Администрации муниципального образования «Починковский район» Смоленской области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r w:rsidRPr="00B84A76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е</w:t>
            </w:r>
            <w:r w:rsidRPr="00B84A76">
              <w:rPr>
                <w:sz w:val="24"/>
                <w:szCs w:val="24"/>
              </w:rPr>
              <w:t xml:space="preserve"> </w:t>
            </w:r>
            <w:r w:rsidR="0088082E">
              <w:rPr>
                <w:sz w:val="24"/>
                <w:szCs w:val="24"/>
              </w:rPr>
              <w:t>образования</w:t>
            </w:r>
            <w:r w:rsidRPr="00B84A76">
              <w:rPr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</w:p>
        </w:tc>
        <w:tc>
          <w:tcPr>
            <w:tcW w:w="2521" w:type="dxa"/>
          </w:tcPr>
          <w:p w14:paraId="50957D98" w14:textId="79F68692" w:rsidR="00982CF0" w:rsidRDefault="0088082E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82C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="00982CF0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1744" w:type="dxa"/>
          </w:tcPr>
          <w:p w14:paraId="11FFFE5F" w14:textId="0747D3F1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4CE474C" w14:textId="699A82BD" w:rsidR="00982CF0" w:rsidRPr="00411503" w:rsidRDefault="00982CF0" w:rsidP="00982CF0">
            <w:pPr>
              <w:ind w:left="-6"/>
              <w:rPr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1891FEB6" w14:textId="7E23EC6C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982CF0" w14:paraId="3CD95CB1" w14:textId="77777777" w:rsidTr="00982CF0">
        <w:trPr>
          <w:trHeight w:val="320"/>
        </w:trPr>
        <w:tc>
          <w:tcPr>
            <w:tcW w:w="15744" w:type="dxa"/>
            <w:gridSpan w:val="6"/>
          </w:tcPr>
          <w:p w14:paraId="5CF84E1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982CF0" w14:paraId="256FBDCC" w14:textId="77777777" w:rsidTr="00982CF0">
        <w:trPr>
          <w:trHeight w:val="569"/>
        </w:trPr>
        <w:tc>
          <w:tcPr>
            <w:tcW w:w="706" w:type="dxa"/>
          </w:tcPr>
          <w:p w14:paraId="79C5C7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67" w:type="dxa"/>
          </w:tcPr>
          <w:p w14:paraId="339459FE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2521" w:type="dxa"/>
          </w:tcPr>
          <w:p w14:paraId="5D4D3F69" w14:textId="3F568286" w:rsidR="00982CF0" w:rsidRDefault="00013B32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82CF0">
              <w:rPr>
                <w:sz w:val="24"/>
                <w:szCs w:val="24"/>
              </w:rPr>
              <w:t xml:space="preserve">женедельно по </w:t>
            </w:r>
            <w:r w:rsidR="00982CF0">
              <w:rPr>
                <w:color w:val="000000"/>
                <w:sz w:val="24"/>
                <w:szCs w:val="24"/>
              </w:rPr>
              <w:t>средам</w:t>
            </w:r>
          </w:p>
        </w:tc>
        <w:tc>
          <w:tcPr>
            <w:tcW w:w="1744" w:type="dxa"/>
          </w:tcPr>
          <w:p w14:paraId="77868CB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7FD02B3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58" w:type="dxa"/>
          </w:tcPr>
          <w:p w14:paraId="7016600D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982CF0" w14:paraId="2586C1A2" w14:textId="77777777" w:rsidTr="00982CF0">
        <w:trPr>
          <w:trHeight w:val="569"/>
        </w:trPr>
        <w:tc>
          <w:tcPr>
            <w:tcW w:w="706" w:type="dxa"/>
          </w:tcPr>
          <w:p w14:paraId="4AD1045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67" w:type="dxa"/>
          </w:tcPr>
          <w:p w14:paraId="4F9F5CA9" w14:textId="77777777" w:rsidR="00982CF0" w:rsidRDefault="00982CF0" w:rsidP="00982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совещании Управляющей делами с Архивным Отделом, Отделом ЗАГС,  </w:t>
            </w:r>
            <w:hyperlink r:id="rId8">
              <w:r>
                <w:rPr>
                  <w:sz w:val="24"/>
                  <w:szCs w:val="24"/>
                </w:rPr>
                <w:t>Отделом по информационным технологиям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">
              <w:r>
                <w:rPr>
                  <w:sz w:val="24"/>
                  <w:szCs w:val="24"/>
                </w:rPr>
                <w:t>Отделом по оргработе, муниципальной службе и кадрам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0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1" w:type="dxa"/>
          </w:tcPr>
          <w:p w14:paraId="2FB292F1" w14:textId="00604FF9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44" w:type="dxa"/>
          </w:tcPr>
          <w:p w14:paraId="70BBEF5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74D96A2A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58" w:type="dxa"/>
          </w:tcPr>
          <w:p w14:paraId="53CAC8D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6BB46C39" w14:textId="77777777" w:rsidTr="00982CF0">
        <w:trPr>
          <w:trHeight w:val="339"/>
        </w:trPr>
        <w:tc>
          <w:tcPr>
            <w:tcW w:w="15744" w:type="dxa"/>
            <w:gridSpan w:val="6"/>
          </w:tcPr>
          <w:p w14:paraId="3DBF372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982CF0" w14:paraId="34333B8F" w14:textId="77777777" w:rsidTr="00982CF0">
        <w:trPr>
          <w:trHeight w:val="569"/>
        </w:trPr>
        <w:tc>
          <w:tcPr>
            <w:tcW w:w="706" w:type="dxa"/>
          </w:tcPr>
          <w:p w14:paraId="03A8AD5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67" w:type="dxa"/>
          </w:tcPr>
          <w:p w14:paraId="790F7690" w14:textId="1D5ABD0F" w:rsidR="00982CF0" w:rsidRDefault="00982CF0" w:rsidP="009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проектов правовых актов по вопросам компетенции Отдела </w:t>
            </w:r>
          </w:p>
        </w:tc>
        <w:tc>
          <w:tcPr>
            <w:tcW w:w="2521" w:type="dxa"/>
          </w:tcPr>
          <w:p w14:paraId="614471D7" w14:textId="37682135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19D024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14:paraId="578304F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  <w:p w14:paraId="6125F13D" w14:textId="58625072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07A49A2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  <w:p w14:paraId="50B9F68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9343DCB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82CF0" w14:paraId="61756F1B" w14:textId="77777777" w:rsidTr="00982CF0">
        <w:trPr>
          <w:trHeight w:val="235"/>
        </w:trPr>
        <w:tc>
          <w:tcPr>
            <w:tcW w:w="15744" w:type="dxa"/>
            <w:gridSpan w:val="6"/>
          </w:tcPr>
          <w:p w14:paraId="2C80BA3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982CF0" w14:paraId="78B1731A" w14:textId="77777777" w:rsidTr="00982CF0">
        <w:trPr>
          <w:trHeight w:val="569"/>
        </w:trPr>
        <w:tc>
          <w:tcPr>
            <w:tcW w:w="706" w:type="dxa"/>
          </w:tcPr>
          <w:p w14:paraId="71343A7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67" w:type="dxa"/>
          </w:tcPr>
          <w:p w14:paraId="7BB306DF" w14:textId="77777777" w:rsidR="00982CF0" w:rsidRDefault="00982CF0" w:rsidP="009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1" w:type="dxa"/>
          </w:tcPr>
          <w:p w14:paraId="1E1B82BD" w14:textId="6F00F71E" w:rsidR="00982CF0" w:rsidRDefault="00013B32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82CF0">
              <w:rPr>
                <w:sz w:val="24"/>
                <w:szCs w:val="24"/>
              </w:rPr>
              <w:t>женедельно по пятницам</w:t>
            </w:r>
          </w:p>
        </w:tc>
        <w:tc>
          <w:tcPr>
            <w:tcW w:w="1744" w:type="dxa"/>
          </w:tcPr>
          <w:p w14:paraId="56CB2E5D" w14:textId="4BBE80F9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  <w:p w14:paraId="20734B87" w14:textId="29B318CD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02253CB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69979EBC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1CBDA05C" w14:textId="77777777" w:rsidTr="00982CF0">
        <w:trPr>
          <w:trHeight w:val="569"/>
        </w:trPr>
        <w:tc>
          <w:tcPr>
            <w:tcW w:w="706" w:type="dxa"/>
          </w:tcPr>
          <w:p w14:paraId="4A99B75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67" w:type="dxa"/>
          </w:tcPr>
          <w:p w14:paraId="061C3BA3" w14:textId="420A4383" w:rsidR="00982CF0" w:rsidRDefault="00982CF0" w:rsidP="009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месяц </w:t>
            </w:r>
          </w:p>
        </w:tc>
        <w:tc>
          <w:tcPr>
            <w:tcW w:w="2521" w:type="dxa"/>
          </w:tcPr>
          <w:p w14:paraId="04288F52" w14:textId="13FBDB73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</w:t>
            </w:r>
          </w:p>
        </w:tc>
        <w:tc>
          <w:tcPr>
            <w:tcW w:w="1744" w:type="dxa"/>
          </w:tcPr>
          <w:p w14:paraId="230EEB9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E71FA6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58" w:type="dxa"/>
          </w:tcPr>
          <w:p w14:paraId="459FC10B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982CF0" w14:paraId="6DB187A7" w14:textId="77777777" w:rsidTr="00982CF0">
        <w:trPr>
          <w:trHeight w:val="569"/>
        </w:trPr>
        <w:tc>
          <w:tcPr>
            <w:tcW w:w="706" w:type="dxa"/>
          </w:tcPr>
          <w:p w14:paraId="31BDA95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667" w:type="dxa"/>
          </w:tcPr>
          <w:p w14:paraId="54161FC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информационной политике.</w:t>
            </w:r>
          </w:p>
        </w:tc>
        <w:tc>
          <w:tcPr>
            <w:tcW w:w="2521" w:type="dxa"/>
          </w:tcPr>
          <w:p w14:paraId="6FCD354F" w14:textId="2DD9266C" w:rsidR="00982CF0" w:rsidRDefault="00013B32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82CF0">
              <w:rPr>
                <w:color w:val="000000"/>
                <w:sz w:val="24"/>
                <w:szCs w:val="24"/>
              </w:rPr>
              <w:t>о мере необходимости</w:t>
            </w:r>
          </w:p>
        </w:tc>
        <w:tc>
          <w:tcPr>
            <w:tcW w:w="1744" w:type="dxa"/>
          </w:tcPr>
          <w:p w14:paraId="2E82FDC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724D97D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2141" w:type="dxa"/>
          </w:tcPr>
          <w:p w14:paraId="25C8402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58" w:type="dxa"/>
          </w:tcPr>
          <w:p w14:paraId="0E51A848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0304FC9" w14:textId="77777777" w:rsidTr="00982CF0">
        <w:trPr>
          <w:trHeight w:val="569"/>
        </w:trPr>
        <w:tc>
          <w:tcPr>
            <w:tcW w:w="706" w:type="dxa"/>
          </w:tcPr>
          <w:p w14:paraId="4EAE0608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667" w:type="dxa"/>
          </w:tcPr>
          <w:p w14:paraId="052A3E3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1" w:type="dxa"/>
          </w:tcPr>
          <w:p w14:paraId="40A0BD1C" w14:textId="6B514A2C" w:rsidR="00982CF0" w:rsidRDefault="00013B32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82CF0">
              <w:rPr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1744" w:type="dxa"/>
          </w:tcPr>
          <w:p w14:paraId="7183B6CE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650902A8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25B7D0C2" w14:textId="77777777" w:rsidR="00982CF0" w:rsidRDefault="00982CF0" w:rsidP="00982CF0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17D0614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2505A88D" w14:textId="77777777" w:rsidTr="00982CF0">
        <w:trPr>
          <w:trHeight w:val="569"/>
        </w:trPr>
        <w:tc>
          <w:tcPr>
            <w:tcW w:w="706" w:type="dxa"/>
          </w:tcPr>
          <w:p w14:paraId="4871A2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667" w:type="dxa"/>
          </w:tcPr>
          <w:p w14:paraId="4A84D7FC" w14:textId="77777777" w:rsidR="00982CF0" w:rsidRPr="00F42AE9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программно-технических комплексов.</w:t>
            </w:r>
          </w:p>
        </w:tc>
        <w:tc>
          <w:tcPr>
            <w:tcW w:w="2521" w:type="dxa"/>
          </w:tcPr>
          <w:p w14:paraId="655EAF9E" w14:textId="52B67D88" w:rsidR="00982CF0" w:rsidRDefault="00013B32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82CF0">
              <w:rPr>
                <w:color w:val="000000"/>
                <w:sz w:val="24"/>
                <w:szCs w:val="24"/>
              </w:rPr>
              <w:t>о мере выявления</w:t>
            </w:r>
          </w:p>
        </w:tc>
        <w:tc>
          <w:tcPr>
            <w:tcW w:w="1744" w:type="dxa"/>
          </w:tcPr>
          <w:p w14:paraId="7C842EC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603046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6CCC85CF" w14:textId="77777777" w:rsidR="00982CF0" w:rsidRDefault="00982CF0" w:rsidP="00982CF0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7D363E6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1853674D" w14:textId="77777777" w:rsidTr="00982CF0">
        <w:trPr>
          <w:trHeight w:val="569"/>
        </w:trPr>
        <w:tc>
          <w:tcPr>
            <w:tcW w:w="706" w:type="dxa"/>
          </w:tcPr>
          <w:p w14:paraId="651FF1A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6667" w:type="dxa"/>
          </w:tcPr>
          <w:p w14:paraId="15876C7E" w14:textId="77777777" w:rsidR="00982CF0" w:rsidRPr="00F42AE9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средств для включения соответствующих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1" w:type="dxa"/>
          </w:tcPr>
          <w:p w14:paraId="0759CDCE" w14:textId="576CC92A" w:rsidR="00982CF0" w:rsidRDefault="00013B32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82CF0">
              <w:rPr>
                <w:color w:val="000000"/>
                <w:sz w:val="24"/>
                <w:szCs w:val="24"/>
              </w:rPr>
              <w:t>о мере необходимости</w:t>
            </w:r>
          </w:p>
        </w:tc>
        <w:tc>
          <w:tcPr>
            <w:tcW w:w="1744" w:type="dxa"/>
          </w:tcPr>
          <w:p w14:paraId="1B391BE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8EF112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0671E887" w14:textId="77777777" w:rsidR="00982CF0" w:rsidRDefault="00982CF0" w:rsidP="00982CF0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5AF2311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6EE1CEC" w14:textId="77777777" w:rsidTr="00982CF0">
        <w:trPr>
          <w:trHeight w:val="569"/>
        </w:trPr>
        <w:tc>
          <w:tcPr>
            <w:tcW w:w="706" w:type="dxa"/>
          </w:tcPr>
          <w:p w14:paraId="52AEC42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67" w:type="dxa"/>
          </w:tcPr>
          <w:p w14:paraId="15A8A59A" w14:textId="61D351FB" w:rsidR="00982CF0" w:rsidRPr="00F42AE9" w:rsidRDefault="00982CF0" w:rsidP="00982CF0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Участие в организации тестирования уровня компьютерной грамотности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>муниципальных служащих и лиц исполняющих обязанности по техническому обеспечению деятельности органов местного самоуправления по вопросам цифрового развития и использования информационных технологий.</w:t>
            </w:r>
          </w:p>
        </w:tc>
        <w:tc>
          <w:tcPr>
            <w:tcW w:w="2521" w:type="dxa"/>
          </w:tcPr>
          <w:p w14:paraId="01E5C1B7" w14:textId="35F2A001" w:rsidR="00982CF0" w:rsidRDefault="00013B32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82CF0">
              <w:rPr>
                <w:color w:val="000000"/>
                <w:sz w:val="24"/>
                <w:szCs w:val="24"/>
              </w:rPr>
              <w:t>о мере необходимости</w:t>
            </w:r>
          </w:p>
        </w:tc>
        <w:tc>
          <w:tcPr>
            <w:tcW w:w="1744" w:type="dxa"/>
          </w:tcPr>
          <w:p w14:paraId="664548DE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B09601E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58" w:type="dxa"/>
          </w:tcPr>
          <w:p w14:paraId="01B925D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0578F9C" w14:textId="77777777" w:rsidTr="00982CF0">
        <w:trPr>
          <w:trHeight w:val="569"/>
        </w:trPr>
        <w:tc>
          <w:tcPr>
            <w:tcW w:w="706" w:type="dxa"/>
          </w:tcPr>
          <w:p w14:paraId="67D865D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6.8.</w:t>
            </w:r>
          </w:p>
        </w:tc>
        <w:tc>
          <w:tcPr>
            <w:tcW w:w="6667" w:type="dxa"/>
          </w:tcPr>
          <w:p w14:paraId="73C72332" w14:textId="0679DC11" w:rsidR="00982CF0" w:rsidRPr="007E439B" w:rsidRDefault="00982CF0" w:rsidP="00982CF0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 xml:space="preserve">предоставляемых Управлением Министерства внутренних дел Российской Федерации по Смоленской области,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комиссариат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Смоленским областным судом, Главным управлением записей актов гражданского состояния Смоленской области</w:t>
            </w:r>
          </w:p>
        </w:tc>
        <w:tc>
          <w:tcPr>
            <w:tcW w:w="2521" w:type="dxa"/>
          </w:tcPr>
          <w:p w14:paraId="02BD6824" w14:textId="3F957DF1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10 и до 25</w:t>
            </w:r>
          </w:p>
        </w:tc>
        <w:tc>
          <w:tcPr>
            <w:tcW w:w="1744" w:type="dxa"/>
          </w:tcPr>
          <w:p w14:paraId="3750E9C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2141" w:type="dxa"/>
          </w:tcPr>
          <w:p w14:paraId="3625095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45E4A9E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DBFC9AC" w14:textId="77777777" w:rsidTr="00982CF0">
        <w:trPr>
          <w:trHeight w:val="569"/>
        </w:trPr>
        <w:tc>
          <w:tcPr>
            <w:tcW w:w="706" w:type="dxa"/>
          </w:tcPr>
          <w:p w14:paraId="6A2D3B7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  <w:tc>
          <w:tcPr>
            <w:tcW w:w="6667" w:type="dxa"/>
          </w:tcPr>
          <w:p w14:paraId="644E7448" w14:textId="77777777" w:rsidR="00982CF0" w:rsidRDefault="00982CF0" w:rsidP="00982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город</w:t>
            </w:r>
          </w:p>
        </w:tc>
        <w:tc>
          <w:tcPr>
            <w:tcW w:w="2521" w:type="dxa"/>
          </w:tcPr>
          <w:p w14:paraId="30CFCF4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2F4F26C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A8EF67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58" w:type="dxa"/>
          </w:tcPr>
          <w:p w14:paraId="2992BF4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13B32" w14:paraId="564570EE" w14:textId="77777777" w:rsidTr="00982CF0">
        <w:trPr>
          <w:trHeight w:val="569"/>
        </w:trPr>
        <w:tc>
          <w:tcPr>
            <w:tcW w:w="706" w:type="dxa"/>
          </w:tcPr>
          <w:p w14:paraId="14D62DB1" w14:textId="709B133D" w:rsidR="00013B32" w:rsidRDefault="00013B32" w:rsidP="0001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6.10</w:t>
            </w:r>
          </w:p>
        </w:tc>
        <w:tc>
          <w:tcPr>
            <w:tcW w:w="6667" w:type="dxa"/>
          </w:tcPr>
          <w:p w14:paraId="77A39BFD" w14:textId="6CBC084A" w:rsidR="00013B32" w:rsidRDefault="00013B32" w:rsidP="00013B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информации на имя Главы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«Починковский район» Смоленской области о выполнении </w:t>
            </w:r>
            <w:r w:rsidRPr="00013B32">
              <w:rPr>
                <w:sz w:val="24"/>
                <w:szCs w:val="24"/>
              </w:rPr>
              <w:t>доли массовых социально значимых муниципальных услуг в электронном виде, предоставляемых с использованием Единого портала государственных и муниципальных услуг, от общего количества таких услуг, предоставляемых в электронном виде, не менее 40 %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</w:tcPr>
          <w:p w14:paraId="5AA43E0E" w14:textId="31966A1C" w:rsidR="00013B32" w:rsidRDefault="00013B32" w:rsidP="0001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5</w:t>
            </w:r>
          </w:p>
        </w:tc>
        <w:tc>
          <w:tcPr>
            <w:tcW w:w="1744" w:type="dxa"/>
          </w:tcPr>
          <w:p w14:paraId="69ED96BF" w14:textId="7ABEDB32" w:rsidR="00013B32" w:rsidRDefault="00013B32" w:rsidP="0001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ABCFA4C" w14:textId="06EBFE89" w:rsidR="00013B32" w:rsidRDefault="00013B32" w:rsidP="0001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58" w:type="dxa"/>
          </w:tcPr>
          <w:p w14:paraId="1EDB1871" w14:textId="0FB86B33" w:rsidR="00013B32" w:rsidRDefault="00013B32" w:rsidP="0001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013B32" w14:paraId="00F48F36" w14:textId="77777777" w:rsidTr="00982CF0">
        <w:trPr>
          <w:trHeight w:val="210"/>
        </w:trPr>
        <w:tc>
          <w:tcPr>
            <w:tcW w:w="15744" w:type="dxa"/>
            <w:gridSpan w:val="6"/>
          </w:tcPr>
          <w:p w14:paraId="41A8BA01" w14:textId="77777777" w:rsidR="00013B32" w:rsidRDefault="00013B32" w:rsidP="00013B3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013B32" w14:paraId="10CBEA35" w14:textId="77777777" w:rsidTr="00982CF0">
        <w:trPr>
          <w:trHeight w:val="569"/>
        </w:trPr>
        <w:tc>
          <w:tcPr>
            <w:tcW w:w="706" w:type="dxa"/>
          </w:tcPr>
          <w:p w14:paraId="4126ABBC" w14:textId="77777777" w:rsidR="00013B32" w:rsidRDefault="00013B32" w:rsidP="0001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67" w:type="dxa"/>
          </w:tcPr>
          <w:p w14:paraId="03973015" w14:textId="77777777" w:rsidR="00013B32" w:rsidRDefault="00013B32" w:rsidP="00013B32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Администрации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1" w:type="dxa"/>
          </w:tcPr>
          <w:p w14:paraId="5A1C39F8" w14:textId="350C037E" w:rsidR="00013B32" w:rsidRDefault="00013B32" w:rsidP="00013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07E8BC9C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698542A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58" w:type="dxa"/>
          </w:tcPr>
          <w:p w14:paraId="1CE1782C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</w:p>
        </w:tc>
      </w:tr>
      <w:tr w:rsidR="00013B32" w14:paraId="54A37CAE" w14:textId="77777777" w:rsidTr="00982CF0">
        <w:trPr>
          <w:trHeight w:val="692"/>
        </w:trPr>
        <w:tc>
          <w:tcPr>
            <w:tcW w:w="15744" w:type="dxa"/>
            <w:gridSpan w:val="6"/>
          </w:tcPr>
          <w:p w14:paraId="79E4ABE6" w14:textId="77777777" w:rsidR="00013B32" w:rsidRDefault="00013B32" w:rsidP="00013B3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013B32" w14:paraId="2EF36870" w14:textId="77777777" w:rsidTr="00982CF0">
        <w:trPr>
          <w:trHeight w:val="569"/>
        </w:trPr>
        <w:tc>
          <w:tcPr>
            <w:tcW w:w="706" w:type="dxa"/>
          </w:tcPr>
          <w:p w14:paraId="1EF30F3B" w14:textId="77777777" w:rsidR="00013B32" w:rsidRDefault="00013B32" w:rsidP="0001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67" w:type="dxa"/>
          </w:tcPr>
          <w:p w14:paraId="6D9C131D" w14:textId="77777777" w:rsidR="00013B32" w:rsidRPr="007E439B" w:rsidRDefault="00013B32" w:rsidP="00013B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1" w:type="dxa"/>
          </w:tcPr>
          <w:p w14:paraId="179620B8" w14:textId="0847CB3A" w:rsidR="00013B32" w:rsidRDefault="00013B32" w:rsidP="00013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</w:t>
            </w:r>
          </w:p>
        </w:tc>
        <w:tc>
          <w:tcPr>
            <w:tcW w:w="1744" w:type="dxa"/>
          </w:tcPr>
          <w:p w14:paraId="7571FCF2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3101C268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58" w:type="dxa"/>
          </w:tcPr>
          <w:p w14:paraId="2B8BD83D" w14:textId="77777777" w:rsidR="00013B32" w:rsidRDefault="005D6811" w:rsidP="00013B32">
            <w:pPr>
              <w:ind w:left="-6"/>
              <w:rPr>
                <w:sz w:val="24"/>
                <w:szCs w:val="24"/>
              </w:rPr>
            </w:pPr>
            <w:hyperlink r:id="rId11" w:history="1">
              <w:r w:rsidR="00013B32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013B32" w14:paraId="6FBFD446" w14:textId="77777777" w:rsidTr="00982CF0">
        <w:trPr>
          <w:trHeight w:val="569"/>
        </w:trPr>
        <w:tc>
          <w:tcPr>
            <w:tcW w:w="706" w:type="dxa"/>
          </w:tcPr>
          <w:p w14:paraId="218DAF45" w14:textId="4D4EACF7" w:rsidR="00013B32" w:rsidRDefault="00013B32" w:rsidP="0001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67" w:type="dxa"/>
          </w:tcPr>
          <w:p w14:paraId="5389A6E9" w14:textId="77777777" w:rsidR="00013B32" w:rsidRPr="008051F0" w:rsidRDefault="00013B32" w:rsidP="00013B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запрос Прокуратуры Починковского района от 22.10.2020 № 19-161в-70</w:t>
            </w:r>
          </w:p>
        </w:tc>
        <w:tc>
          <w:tcPr>
            <w:tcW w:w="2521" w:type="dxa"/>
          </w:tcPr>
          <w:p w14:paraId="62D51601" w14:textId="77777777" w:rsidR="00013B32" w:rsidRDefault="00013B32" w:rsidP="00013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 и четвергам</w:t>
            </w:r>
          </w:p>
        </w:tc>
        <w:tc>
          <w:tcPr>
            <w:tcW w:w="1744" w:type="dxa"/>
          </w:tcPr>
          <w:p w14:paraId="23BA0AA4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33370D18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58" w:type="dxa"/>
          </w:tcPr>
          <w:p w14:paraId="61FE318D" w14:textId="77777777" w:rsidR="00013B32" w:rsidRPr="008051F0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в ДелоПро</w:t>
            </w:r>
          </w:p>
        </w:tc>
      </w:tr>
      <w:tr w:rsidR="00013B32" w14:paraId="192CA29D" w14:textId="77777777" w:rsidTr="00982CF0">
        <w:trPr>
          <w:trHeight w:val="569"/>
        </w:trPr>
        <w:tc>
          <w:tcPr>
            <w:tcW w:w="706" w:type="dxa"/>
          </w:tcPr>
          <w:p w14:paraId="01C5B537" w14:textId="28EEB89D" w:rsidR="00013B32" w:rsidRDefault="00013B32" w:rsidP="0001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6667" w:type="dxa"/>
          </w:tcPr>
          <w:p w14:paraId="18C59FBA" w14:textId="31C013C9" w:rsidR="00013B32" w:rsidRDefault="00013B32" w:rsidP="00013B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информации на имя Главы </w:t>
            </w:r>
          </w:p>
        </w:tc>
        <w:tc>
          <w:tcPr>
            <w:tcW w:w="2521" w:type="dxa"/>
          </w:tcPr>
          <w:p w14:paraId="708D6482" w14:textId="77777777" w:rsidR="00013B32" w:rsidRDefault="00013B32" w:rsidP="00013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7B55BA12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22D045A5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14:paraId="2B0C7D38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</w:p>
        </w:tc>
      </w:tr>
      <w:tr w:rsidR="00013B32" w14:paraId="74E1DDB0" w14:textId="77777777" w:rsidTr="00982CF0">
        <w:trPr>
          <w:trHeight w:val="235"/>
        </w:trPr>
        <w:tc>
          <w:tcPr>
            <w:tcW w:w="15744" w:type="dxa"/>
            <w:gridSpan w:val="6"/>
          </w:tcPr>
          <w:p w14:paraId="2D3F6A68" w14:textId="77777777" w:rsidR="00013B32" w:rsidRDefault="00013B32" w:rsidP="0001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013B32" w14:paraId="723F62E7" w14:textId="77777777" w:rsidTr="00982CF0">
        <w:trPr>
          <w:trHeight w:val="569"/>
        </w:trPr>
        <w:tc>
          <w:tcPr>
            <w:tcW w:w="706" w:type="dxa"/>
          </w:tcPr>
          <w:p w14:paraId="180294D6" w14:textId="77777777" w:rsidR="00013B32" w:rsidRDefault="00013B32" w:rsidP="0001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7" w:type="dxa"/>
          </w:tcPr>
          <w:p w14:paraId="36149ECC" w14:textId="77777777" w:rsidR="00013B32" w:rsidRDefault="00013B32" w:rsidP="0001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</w:t>
            </w:r>
          </w:p>
        </w:tc>
        <w:tc>
          <w:tcPr>
            <w:tcW w:w="2521" w:type="dxa"/>
          </w:tcPr>
          <w:p w14:paraId="501CD5C5" w14:textId="77777777" w:rsidR="00013B32" w:rsidRDefault="00013B32" w:rsidP="00013B32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44" w:type="dxa"/>
          </w:tcPr>
          <w:p w14:paraId="7D41C25A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EC9E417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58" w:type="dxa"/>
          </w:tcPr>
          <w:p w14:paraId="024027B1" w14:textId="77777777" w:rsidR="00013B32" w:rsidRDefault="00013B32" w:rsidP="00013B32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013B32" w14:paraId="1FF00C0D" w14:textId="77777777" w:rsidTr="00982CF0">
        <w:trPr>
          <w:trHeight w:val="569"/>
        </w:trPr>
        <w:tc>
          <w:tcPr>
            <w:tcW w:w="706" w:type="dxa"/>
          </w:tcPr>
          <w:p w14:paraId="04C21B34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67" w:type="dxa"/>
          </w:tcPr>
          <w:p w14:paraId="259A57DC" w14:textId="4BD1F40F" w:rsidR="00013B32" w:rsidRDefault="00013B32" w:rsidP="0001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 о размещении на официальном сайте  постановлений Администрации муниципального образования “Починковский район” Смоленской области в прокуратуру Починковского района</w:t>
            </w:r>
          </w:p>
        </w:tc>
        <w:tc>
          <w:tcPr>
            <w:tcW w:w="2521" w:type="dxa"/>
          </w:tcPr>
          <w:p w14:paraId="2D294EB7" w14:textId="77777777" w:rsidR="00013B32" w:rsidRDefault="00013B32" w:rsidP="00013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1744" w:type="dxa"/>
          </w:tcPr>
          <w:p w14:paraId="24BD9A60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С.В..</w:t>
            </w:r>
          </w:p>
        </w:tc>
        <w:tc>
          <w:tcPr>
            <w:tcW w:w="2141" w:type="dxa"/>
          </w:tcPr>
          <w:p w14:paraId="18D80AD3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3324121A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отправке – отметка о ходе исполнения в ДелоПро;</w:t>
            </w:r>
          </w:p>
          <w:p w14:paraId="09D733EF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– регистрация письма в ДелоПро</w:t>
            </w:r>
          </w:p>
        </w:tc>
      </w:tr>
      <w:tr w:rsidR="00013B32" w14:paraId="763A9EF3" w14:textId="77777777" w:rsidTr="00982CF0">
        <w:trPr>
          <w:trHeight w:val="582"/>
        </w:trPr>
        <w:tc>
          <w:tcPr>
            <w:tcW w:w="706" w:type="dxa"/>
          </w:tcPr>
          <w:p w14:paraId="570B195A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67" w:type="dxa"/>
          </w:tcPr>
          <w:p w14:paraId="5FD8683C" w14:textId="77777777" w:rsidR="00013B32" w:rsidRDefault="00013B32" w:rsidP="0001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предоставлении муниципальных услуг.</w:t>
            </w:r>
          </w:p>
        </w:tc>
        <w:tc>
          <w:tcPr>
            <w:tcW w:w="2521" w:type="dxa"/>
          </w:tcPr>
          <w:p w14:paraId="0C23BE23" w14:textId="77777777" w:rsidR="00013B32" w:rsidRDefault="00013B32" w:rsidP="00013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5241ED40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4637945B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58" w:type="dxa"/>
          </w:tcPr>
          <w:p w14:paraId="5D43344F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</w:p>
        </w:tc>
      </w:tr>
      <w:tr w:rsidR="00013B32" w14:paraId="097E19F3" w14:textId="77777777" w:rsidTr="00982CF0">
        <w:trPr>
          <w:trHeight w:val="569"/>
        </w:trPr>
        <w:tc>
          <w:tcPr>
            <w:tcW w:w="706" w:type="dxa"/>
          </w:tcPr>
          <w:p w14:paraId="41F0D1D4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6667" w:type="dxa"/>
          </w:tcPr>
          <w:p w14:paraId="4EAE8E1A" w14:textId="77777777" w:rsidR="00013B32" w:rsidRPr="007E439B" w:rsidRDefault="00013B32" w:rsidP="0001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согласно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</w:t>
            </w:r>
            <w:r w:rsidRPr="00560AE7">
              <w:rPr>
                <w:sz w:val="24"/>
                <w:szCs w:val="24"/>
              </w:rPr>
              <w:t>№ 1 от 31.01.2023</w:t>
            </w:r>
            <w:r w:rsidRPr="0058587E">
              <w:rPr>
                <w:sz w:val="24"/>
                <w:szCs w:val="24"/>
              </w:rPr>
              <w:t xml:space="preserve"> на оказание услуг по адаптации и сопровождению адаптированных экземпляров Систем КонсультантПлюс</w:t>
            </w:r>
          </w:p>
        </w:tc>
        <w:tc>
          <w:tcPr>
            <w:tcW w:w="2521" w:type="dxa"/>
          </w:tcPr>
          <w:p w14:paraId="198E5E5A" w14:textId="77777777" w:rsidR="00013B32" w:rsidRDefault="00013B32" w:rsidP="00013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05C6738C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294B74F6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58" w:type="dxa"/>
          </w:tcPr>
          <w:p w14:paraId="4ED2D68F" w14:textId="77777777" w:rsidR="00013B32" w:rsidRDefault="00013B32" w:rsidP="00013B32">
            <w:pPr>
              <w:ind w:left="-6"/>
              <w:rPr>
                <w:sz w:val="24"/>
                <w:szCs w:val="24"/>
              </w:rPr>
            </w:pPr>
            <w:r w:rsidRPr="00560AE7">
              <w:rPr>
                <w:sz w:val="24"/>
                <w:szCs w:val="24"/>
              </w:rPr>
              <w:t>https://zakupki.gov.ru/epz/order/notice/zk20/view/common-info.html?regNumber=0163300007023000001</w:t>
            </w:r>
          </w:p>
        </w:tc>
      </w:tr>
    </w:tbl>
    <w:p w14:paraId="45B62544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77C07F10" w14:textId="77777777"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2ED76F17" w14:textId="77777777"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 w14:paraId="2DAC5F91" w14:textId="77777777">
        <w:trPr>
          <w:trHeight w:val="823"/>
        </w:trPr>
        <w:tc>
          <w:tcPr>
            <w:tcW w:w="5820" w:type="dxa"/>
          </w:tcPr>
          <w:p w14:paraId="19CD9CF3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14:paraId="000AD6B8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14:paraId="3ADC0C6A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D5017F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A7351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14:paraId="48DAF798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253D" w14:textId="77777777" w:rsidR="005D6811" w:rsidRDefault="005D6811" w:rsidP="00DC6DD4">
      <w:r>
        <w:separator/>
      </w:r>
    </w:p>
  </w:endnote>
  <w:endnote w:type="continuationSeparator" w:id="0">
    <w:p w14:paraId="28A63E7B" w14:textId="77777777" w:rsidR="005D6811" w:rsidRDefault="005D6811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07DE" w14:textId="77777777" w:rsidR="005D6811" w:rsidRDefault="005D6811" w:rsidP="00DC6DD4">
      <w:r>
        <w:separator/>
      </w:r>
    </w:p>
  </w:footnote>
  <w:footnote w:type="continuationSeparator" w:id="0">
    <w:p w14:paraId="4A446518" w14:textId="77777777" w:rsidR="005D6811" w:rsidRDefault="005D6811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67"/>
    <w:rsid w:val="00013B32"/>
    <w:rsid w:val="0001493E"/>
    <w:rsid w:val="000261C7"/>
    <w:rsid w:val="00035DF7"/>
    <w:rsid w:val="00041CE6"/>
    <w:rsid w:val="000757D4"/>
    <w:rsid w:val="00084F60"/>
    <w:rsid w:val="00097021"/>
    <w:rsid w:val="000A39E1"/>
    <w:rsid w:val="000B1DC9"/>
    <w:rsid w:val="000B32FE"/>
    <w:rsid w:val="000C1D35"/>
    <w:rsid w:val="000C604E"/>
    <w:rsid w:val="000C78A8"/>
    <w:rsid w:val="000D37B3"/>
    <w:rsid w:val="00107380"/>
    <w:rsid w:val="00113458"/>
    <w:rsid w:val="001367BC"/>
    <w:rsid w:val="001376CF"/>
    <w:rsid w:val="00150C53"/>
    <w:rsid w:val="001513F3"/>
    <w:rsid w:val="00193E7A"/>
    <w:rsid w:val="001A2038"/>
    <w:rsid w:val="001C0007"/>
    <w:rsid w:val="001C6A36"/>
    <w:rsid w:val="001E2AF6"/>
    <w:rsid w:val="001F1902"/>
    <w:rsid w:val="00211EB5"/>
    <w:rsid w:val="00244761"/>
    <w:rsid w:val="0025546E"/>
    <w:rsid w:val="00255682"/>
    <w:rsid w:val="00271DCC"/>
    <w:rsid w:val="002741AC"/>
    <w:rsid w:val="00282822"/>
    <w:rsid w:val="00290841"/>
    <w:rsid w:val="002A7BCB"/>
    <w:rsid w:val="002B5EDB"/>
    <w:rsid w:val="002E5AFF"/>
    <w:rsid w:val="002E7E8F"/>
    <w:rsid w:val="00370861"/>
    <w:rsid w:val="003C583A"/>
    <w:rsid w:val="00431A57"/>
    <w:rsid w:val="00431F04"/>
    <w:rsid w:val="00465BD1"/>
    <w:rsid w:val="00493AEC"/>
    <w:rsid w:val="004B5B96"/>
    <w:rsid w:val="004C0206"/>
    <w:rsid w:val="004C0F7F"/>
    <w:rsid w:val="004D1DF2"/>
    <w:rsid w:val="004E12D6"/>
    <w:rsid w:val="004E44C5"/>
    <w:rsid w:val="00560AE7"/>
    <w:rsid w:val="00581904"/>
    <w:rsid w:val="0058587E"/>
    <w:rsid w:val="0059429D"/>
    <w:rsid w:val="005A690E"/>
    <w:rsid w:val="005B77DF"/>
    <w:rsid w:val="005D6811"/>
    <w:rsid w:val="005E481E"/>
    <w:rsid w:val="00617E43"/>
    <w:rsid w:val="0062015C"/>
    <w:rsid w:val="0066147D"/>
    <w:rsid w:val="00662FA2"/>
    <w:rsid w:val="00667240"/>
    <w:rsid w:val="006B5536"/>
    <w:rsid w:val="006C670A"/>
    <w:rsid w:val="006D4946"/>
    <w:rsid w:val="006E69F6"/>
    <w:rsid w:val="006E6C83"/>
    <w:rsid w:val="00716811"/>
    <w:rsid w:val="0076236E"/>
    <w:rsid w:val="007A6377"/>
    <w:rsid w:val="007B0BFD"/>
    <w:rsid w:val="007E0399"/>
    <w:rsid w:val="007E439B"/>
    <w:rsid w:val="00803973"/>
    <w:rsid w:val="00804888"/>
    <w:rsid w:val="008051F0"/>
    <w:rsid w:val="00837165"/>
    <w:rsid w:val="0088082E"/>
    <w:rsid w:val="00894806"/>
    <w:rsid w:val="008A672D"/>
    <w:rsid w:val="008B412F"/>
    <w:rsid w:val="008F70FF"/>
    <w:rsid w:val="00914BB4"/>
    <w:rsid w:val="009448B5"/>
    <w:rsid w:val="0095572F"/>
    <w:rsid w:val="00964521"/>
    <w:rsid w:val="00982CF0"/>
    <w:rsid w:val="00990F5C"/>
    <w:rsid w:val="009978AF"/>
    <w:rsid w:val="009B212B"/>
    <w:rsid w:val="009D2469"/>
    <w:rsid w:val="009E5F37"/>
    <w:rsid w:val="009F4B67"/>
    <w:rsid w:val="00A02DA6"/>
    <w:rsid w:val="00AE5D45"/>
    <w:rsid w:val="00AF3645"/>
    <w:rsid w:val="00AF744C"/>
    <w:rsid w:val="00B06476"/>
    <w:rsid w:val="00B468A7"/>
    <w:rsid w:val="00B4718A"/>
    <w:rsid w:val="00B50EAE"/>
    <w:rsid w:val="00B968DA"/>
    <w:rsid w:val="00BA41D5"/>
    <w:rsid w:val="00BA4D73"/>
    <w:rsid w:val="00C01643"/>
    <w:rsid w:val="00C24E39"/>
    <w:rsid w:val="00C267EA"/>
    <w:rsid w:val="00C44E68"/>
    <w:rsid w:val="00C71C92"/>
    <w:rsid w:val="00C93F04"/>
    <w:rsid w:val="00CC2941"/>
    <w:rsid w:val="00CE727D"/>
    <w:rsid w:val="00D473A4"/>
    <w:rsid w:val="00D6318B"/>
    <w:rsid w:val="00D94CFF"/>
    <w:rsid w:val="00DB489B"/>
    <w:rsid w:val="00DC6DD4"/>
    <w:rsid w:val="00DD331A"/>
    <w:rsid w:val="00E12CC5"/>
    <w:rsid w:val="00E20881"/>
    <w:rsid w:val="00E47398"/>
    <w:rsid w:val="00E621BA"/>
    <w:rsid w:val="00E62371"/>
    <w:rsid w:val="00EB7878"/>
    <w:rsid w:val="00EB7B77"/>
    <w:rsid w:val="00ED202A"/>
    <w:rsid w:val="00F123C8"/>
    <w:rsid w:val="00F42AE9"/>
    <w:rsid w:val="00F571F4"/>
    <w:rsid w:val="00F664EC"/>
    <w:rsid w:val="00F940E6"/>
    <w:rsid w:val="00F95EDE"/>
    <w:rsid w:val="00FB6F68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4BE"/>
  <w15:docId w15:val="{C91722E8-531E-4649-B451-608A0B0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B0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inok.admin-smolensk.ru/administraciya/strukturnye-podr/otdel-informacionnoj-politi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kazateli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hinok.admin-smolensk.ru/administraciya/strukturnye-podr/otdel-po-orgrabote-municipalnoj-sluzhbe-i-kad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2F33-AE64-48E9-B5E4-C8504BC5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Ковалев Алексей Сергеевич (Починковский район)</cp:lastModifiedBy>
  <cp:revision>19</cp:revision>
  <dcterms:created xsi:type="dcterms:W3CDTF">2023-06-28T14:28:00Z</dcterms:created>
  <dcterms:modified xsi:type="dcterms:W3CDTF">2023-10-19T08:47:00Z</dcterms:modified>
</cp:coreProperties>
</file>