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5"/>
        <w:rPr/>
      </w:pPr>
      <w:r>
        <w:rPr/>
        <w:drawing>
          <wp:inline distT="0" distB="0" distL="0" distR="0">
            <wp:extent cx="570865" cy="89408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8" t="-10" r="-18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5"/>
        <w:rPr/>
      </w:pPr>
      <w:r>
        <w:rPr/>
      </w:r>
    </w:p>
    <w:p>
      <w:pPr>
        <w:pStyle w:val="Heading5"/>
        <w:rPr/>
      </w:pPr>
      <w:r>
        <w:rPr/>
        <w:t xml:space="preserve">АДМИНИСТРАЦИЯ МУНИЦИПАЛЬНОГО ОБРАЗОВАНИЯ </w:t>
        <w:br/>
        <w:t xml:space="preserve">«ПОЧИНКОВСКИЙ МУНИЦИПАЛЬНЫЙ ОКРУГ» </w:t>
      </w:r>
    </w:p>
    <w:p>
      <w:pPr>
        <w:pStyle w:val="Heading5"/>
        <w:rPr/>
      </w:pPr>
      <w:r>
        <w:rPr/>
        <w:t>СМОЛЕНСКОЙ ОБЛАСТИ</w:t>
      </w:r>
    </w:p>
    <w:p>
      <w:pPr>
        <w:pStyle w:val="Heading7"/>
        <w:rPr>
          <w:b w:val="false"/>
          <w:bCs w:val="false"/>
          <w:sz w:val="28"/>
        </w:rPr>
      </w:pPr>
      <w:r>
        <w:rPr>
          <w:b w:val="false"/>
          <w:bCs w:val="false"/>
          <w:sz w:val="28"/>
        </w:rPr>
      </w:r>
    </w:p>
    <w:p>
      <w:pPr>
        <w:pStyle w:val="Heading7"/>
        <w:rPr>
          <w:sz w:val="28"/>
        </w:rPr>
      </w:pPr>
      <w:r>
        <w:rPr>
          <w:sz w:val="28"/>
        </w:rPr>
        <w:t xml:space="preserve">П О С Т А Н О В Л Е Н И Е </w:t>
      </w:r>
    </w:p>
    <w:p>
      <w:pPr>
        <w:pStyle w:val="Normal"/>
        <w:spacing w:lineRule="auto" w:line="360"/>
        <w:jc w:val="center"/>
        <w:rPr>
          <w:b/>
          <w:sz w:val="16"/>
        </w:rPr>
      </w:pPr>
      <w:r>
        <w:rPr>
          <w:b/>
          <w:sz w:val="16"/>
        </w:rPr>
      </w:r>
    </w:p>
    <w:tbl>
      <w:tblPr>
        <w:tblW w:w="393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7"/>
        <w:gridCol w:w="1700"/>
        <w:gridCol w:w="426"/>
        <w:gridCol w:w="1242"/>
      </w:tblGrid>
      <w:tr>
        <w:trPr/>
        <w:tc>
          <w:tcPr>
            <w:tcW w:w="567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242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right="5386"/>
        <w:jc w:val="both"/>
        <w:rPr>
          <w:sz w:val="26"/>
          <w:szCs w:val="26"/>
        </w:rPr>
      </w:pPr>
      <w:r>
        <w:rPr>
          <w:kern w:val="2"/>
          <w:sz w:val="28"/>
          <w:szCs w:val="28"/>
        </w:rPr>
        <w:t>Об утверждении Программы производственного контроля за условиями труда работников</w:t>
      </w:r>
      <w:r>
        <w:rPr>
          <w:kern w:val="2"/>
          <w:sz w:val="26"/>
          <w:szCs w:val="26"/>
        </w:rPr>
        <w:t xml:space="preserve"> Администрации муниципального образования «Починковский </w:t>
      </w:r>
      <w:r>
        <w:rPr>
          <w:sz w:val="26"/>
          <w:szCs w:val="26"/>
        </w:rPr>
        <w:t>муниципальный округ</w:t>
      </w:r>
      <w:r>
        <w:rPr>
          <w:kern w:val="2"/>
          <w:sz w:val="26"/>
          <w:szCs w:val="26"/>
        </w:rPr>
        <w:t>» Смоленской области</w:t>
      </w:r>
    </w:p>
    <w:p>
      <w:pPr>
        <w:pStyle w:val="Normal"/>
        <w:ind w:right="5386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ind w:right="5386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ind w:firstLine="709"/>
        <w:jc w:val="both"/>
        <w:rPr>
          <w:bCs/>
          <w:sz w:val="24"/>
          <w:szCs w:val="24"/>
          <w:shd w:fill="FFFFFF" w:val="clear"/>
        </w:rPr>
      </w:pPr>
      <w:r>
        <w:rPr>
          <w:sz w:val="28"/>
          <w:szCs w:val="26"/>
        </w:rPr>
        <w:t xml:space="preserve">В соответствии с постановлением Главного государственного санитарного врача Российской Федерации от 02.12.2020 № 40 </w:t>
      </w:r>
      <w:r>
        <w:rPr>
          <w:sz w:val="28"/>
          <w:szCs w:val="28"/>
        </w:rPr>
        <w:t>«</w:t>
      </w:r>
      <w:r>
        <w:rPr>
          <w:bCs/>
          <w:sz w:val="28"/>
          <w:szCs w:val="28"/>
          <w:shd w:fill="FFFFFF" w:val="clear"/>
        </w:rPr>
        <w:t>Об утверждении санитарных правил СП 2.2.3670-20 "Санитарно-эпидемиологические требования к условиям труда»</w:t>
      </w:r>
    </w:p>
    <w:p>
      <w:pPr>
        <w:pStyle w:val="Normal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500" w:leader="none"/>
        </w:tabs>
        <w:ind w:firstLine="709"/>
        <w:jc w:val="both"/>
        <w:rPr>
          <w:sz w:val="28"/>
        </w:rPr>
      </w:pPr>
      <w:r>
        <w:rPr>
          <w:sz w:val="28"/>
        </w:rPr>
        <w:t>Администрация муниципального образования «Починковский муниципальный округ» Смоленской области п о с т а н о в л я е т:</w:t>
      </w:r>
    </w:p>
    <w:p>
      <w:pPr>
        <w:pStyle w:val="Normal"/>
        <w:tabs>
          <w:tab w:val="clear" w:pos="708"/>
          <w:tab w:val="left" w:pos="1500" w:leader="none"/>
        </w:tabs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shd w:val="clear" w:color="auto" w:fill="FFFFFF"/>
        <w:tabs>
          <w:tab w:val="clear" w:pos="708"/>
          <w:tab w:val="left" w:pos="1134" w:leader="none"/>
        </w:tabs>
        <w:ind w:firstLine="709" w:left="0" w:right="5"/>
        <w:jc w:val="both"/>
        <w:rPr>
          <w:sz w:val="28"/>
        </w:rPr>
      </w:pPr>
      <w:r>
        <w:rPr>
          <w:sz w:val="28"/>
        </w:rPr>
        <w:t>1. Утвердить прилагаемую Программу производственного контроля за</w:t>
      </w:r>
      <w:r>
        <w:rPr>
          <w:sz w:val="28"/>
          <w:szCs w:val="28"/>
        </w:rPr>
        <w:t xml:space="preserve"> </w:t>
      </w:r>
      <w:r>
        <w:rPr>
          <w:sz w:val="28"/>
        </w:rPr>
        <w:t>условиями труда работников</w:t>
      </w:r>
      <w:r>
        <w:rPr>
          <w:rFonts w:eastAsia="Times New Roman"/>
          <w:bCs/>
          <w:sz w:val="28"/>
          <w:szCs w:val="28"/>
        </w:rPr>
        <w:t xml:space="preserve"> Администрации муниципального образования «Починковский </w:t>
      </w:r>
      <w:r>
        <w:rPr>
          <w:sz w:val="28"/>
        </w:rPr>
        <w:t>муниципальный округ</w:t>
      </w:r>
      <w:r>
        <w:rPr>
          <w:rFonts w:eastAsia="Times New Roman"/>
          <w:bCs/>
          <w:sz w:val="28"/>
          <w:szCs w:val="28"/>
        </w:rPr>
        <w:t>» Смоленской области</w:t>
      </w:r>
      <w:r>
        <w:rPr>
          <w:sz w:val="28"/>
        </w:rPr>
        <w:t xml:space="preserve">. </w:t>
      </w:r>
    </w:p>
    <w:p>
      <w:pPr>
        <w:pStyle w:val="Normal"/>
        <w:tabs>
          <w:tab w:val="clear" w:pos="708"/>
          <w:tab w:val="left" w:pos="9923" w:leader="none"/>
        </w:tabs>
        <w:ind w:firstLine="709"/>
        <w:jc w:val="both"/>
        <w:rPr>
          <w:sz w:val="28"/>
        </w:rPr>
      </w:pPr>
      <w:r>
        <w:rPr>
          <w:sz w:val="28"/>
        </w:rPr>
        <w:t xml:space="preserve">2. Признать утратившим силу постановление </w:t>
      </w:r>
      <w:r>
        <w:rPr>
          <w:bCs/>
          <w:sz w:val="28"/>
        </w:rPr>
        <w:t>Администрации муниципального образования «Починковский район» Смоленской области от 06.06.2022 № 0087-адм «</w:t>
      </w:r>
      <w:r>
        <w:rPr>
          <w:sz w:val="28"/>
          <w:szCs w:val="28"/>
        </w:rPr>
        <w:t>Об утверждении Программы производственного контроля за условиями труда работников Администрации муниципального образования «Починковский район» Смоленской области».</w:t>
      </w:r>
    </w:p>
    <w:p>
      <w:pPr>
        <w:pStyle w:val="Normal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50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500" w:leader="none"/>
        </w:tabs>
        <w:rPr>
          <w:sz w:val="24"/>
          <w:szCs w:val="24"/>
        </w:rPr>
      </w:pPr>
      <w:r>
        <w:rPr>
          <w:sz w:val="28"/>
        </w:rPr>
        <w:t>Глава муниципального образования</w:t>
      </w:r>
    </w:p>
    <w:p>
      <w:pPr>
        <w:pStyle w:val="Normal"/>
        <w:tabs>
          <w:tab w:val="clear" w:pos="708"/>
          <w:tab w:val="left" w:pos="1500" w:leader="none"/>
        </w:tabs>
        <w:rPr>
          <w:sz w:val="24"/>
          <w:szCs w:val="24"/>
        </w:rPr>
      </w:pPr>
      <w:r>
        <w:rPr>
          <w:sz w:val="28"/>
          <w:szCs w:val="28"/>
        </w:rPr>
        <w:t xml:space="preserve">«Починковский </w:t>
      </w:r>
      <w:r>
        <w:rPr>
          <w:sz w:val="28"/>
        </w:rPr>
        <w:t>муниципальный округ</w:t>
      </w:r>
      <w:r>
        <w:rPr>
          <w:sz w:val="28"/>
          <w:szCs w:val="28"/>
        </w:rPr>
        <w:t xml:space="preserve">» </w:t>
      </w:r>
    </w:p>
    <w:p>
      <w:pPr>
        <w:pStyle w:val="Normal"/>
        <w:tabs>
          <w:tab w:val="clear" w:pos="708"/>
          <w:tab w:val="left" w:pos="1500" w:leader="none"/>
        </w:tabs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        А. В. Голуб</w:t>
      </w:r>
    </w:p>
    <w:p>
      <w:pPr>
        <w:pStyle w:val="Normal"/>
        <w:tabs>
          <w:tab w:val="clear" w:pos="708"/>
          <w:tab w:val="left" w:pos="150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pBdr/>
        <w:overflowPunct w:val="false"/>
        <w:ind w:hanging="0" w:left="0"/>
        <w:jc w:val="center"/>
        <w:outlineLvl w:val="3"/>
        <w:rPr>
          <w:rFonts w:eastAsia="Arial Unicode MS"/>
          <w:bCs/>
          <w:sz w:val="24"/>
          <w:szCs w:val="24"/>
        </w:rPr>
        <w:framePr w:w="4214" w:h="1723" w:x="7126" w:y="-1188" w:hSpace="180" w:vSpace="0" w:wrap="around" w:vAnchor="text" w:hAnchor="page" w:hRule="exact"/>
      </w:pPr>
      <w:r>
        <w:rPr>
          <w:rFonts w:eastAsia="Arial Unicode MS"/>
          <w:bCs/>
          <w:sz w:val="24"/>
          <w:szCs w:val="24"/>
        </w:rPr>
        <w:t>УТВЕРЖДЕНА</w:t>
      </w:r>
    </w:p>
    <w:p>
      <w:pPr>
        <w:pStyle w:val="Normal"/>
        <w:keepNext w:val="true"/>
        <w:numPr>
          <w:ilvl w:val="0"/>
          <w:numId w:val="0"/>
        </w:numPr>
        <w:pBdr/>
        <w:overflowPunct w:val="false"/>
        <w:ind w:hanging="0" w:left="0"/>
        <w:jc w:val="both"/>
        <w:outlineLvl w:val="3"/>
        <w:rPr>
          <w:rFonts w:eastAsia="Arial Unicode MS"/>
          <w:bCs/>
          <w:sz w:val="24"/>
          <w:szCs w:val="24"/>
        </w:rPr>
        <w:framePr w:w="4214" w:h="1723" w:x="7126" w:y="-1188" w:hSpace="180" w:vSpace="0" w:wrap="around" w:vAnchor="text" w:hAnchor="page" w:hRule="exact"/>
      </w:pPr>
      <w:r>
        <w:rPr>
          <w:rFonts w:eastAsia="Arial Unicode MS"/>
          <w:bCs/>
          <w:sz w:val="24"/>
          <w:szCs w:val="24"/>
        </w:rPr>
        <w:t xml:space="preserve">постановлением Администрации муниципального образования «Починковский </w:t>
      </w:r>
      <w:r>
        <w:rPr>
          <w:sz w:val="24"/>
          <w:szCs w:val="24"/>
        </w:rPr>
        <w:t>муниципальный округ</w:t>
      </w:r>
      <w:r>
        <w:rPr>
          <w:rFonts w:eastAsia="Arial Unicode MS"/>
          <w:bCs/>
          <w:sz w:val="24"/>
          <w:szCs w:val="24"/>
        </w:rPr>
        <w:t>» Смоленской области</w:t>
      </w:r>
    </w:p>
    <w:p>
      <w:pPr>
        <w:pStyle w:val="Normal"/>
        <w:pBdr/>
        <w:spacing w:lineRule="auto" w:line="276"/>
        <w:rPr>
          <w:sz w:val="28"/>
          <w:szCs w:val="28"/>
        </w:rPr>
        <w:framePr w:w="4214" w:h="1723" w:x="7126" w:y="-1188" w:hSpace="180" w:vSpace="0" w:wrap="around" w:vAnchor="text" w:hAnchor="page" w:hRule="exact"/>
      </w:pPr>
      <w:r>
        <w:rPr>
          <w:sz w:val="24"/>
          <w:szCs w:val="24"/>
        </w:rPr>
        <w:t>от______________  №  _______</w:t>
      </w:r>
    </w:p>
    <w:p>
      <w:pPr>
        <w:pStyle w:val="Normal"/>
        <w:keepNext w:val="true"/>
        <w:numPr>
          <w:ilvl w:val="0"/>
          <w:numId w:val="0"/>
        </w:numPr>
        <w:pBdr/>
        <w:overflowPunct w:val="false"/>
        <w:ind w:hanging="0" w:left="0"/>
        <w:jc w:val="both"/>
        <w:outlineLvl w:val="3"/>
        <w:rPr>
          <w:rFonts w:eastAsia="Arial Unicode MS"/>
          <w:bCs/>
          <w:sz w:val="24"/>
          <w:szCs w:val="24"/>
        </w:rPr>
        <w:framePr w:w="4214" w:h="1723" w:x="7126" w:y="-1188" w:hSpace="180" w:vSpace="0" w:wrap="around" w:vAnchor="text" w:hAnchor="page" w:hRule="exact"/>
      </w:pPr>
      <w:r>
        <w:rPr>
          <w:rFonts w:eastAsia="Arial Unicode MS"/>
          <w:bCs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spacing w:before="0" w:after="0"/>
        <w:jc w:val="center"/>
        <w:rPr>
          <w:rFonts w:ascii="Times New Roman" w:hAnsi="Times New Roman" w:cs="Times New Roman"/>
          <w:b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Программа производственного контроля</w:t>
      </w:r>
    </w:p>
    <w:p>
      <w:pPr>
        <w:pStyle w:val="Heading2"/>
        <w:spacing w:before="0" w:after="0"/>
        <w:jc w:val="center"/>
        <w:rPr>
          <w:rFonts w:ascii="Times New Roman" w:hAnsi="Times New Roman" w:cs="Times New Roman"/>
          <w:b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за условиями труда работников Администрации муниципального образования «Починковский </w:t>
      </w:r>
      <w:r>
        <w:rPr>
          <w:color w:val="auto"/>
          <w:sz w:val="28"/>
        </w:rPr>
        <w:t>муниципальный округ</w:t>
      </w:r>
      <w:r>
        <w:rPr>
          <w:rFonts w:cs="Times New Roman" w:ascii="Times New Roman" w:hAnsi="Times New Roman"/>
          <w:color w:val="auto"/>
          <w:sz w:val="28"/>
          <w:szCs w:val="28"/>
        </w:rPr>
        <w:t>» Смоленской области</w:t>
      </w:r>
    </w:p>
    <w:p>
      <w:pPr>
        <w:pStyle w:val="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36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 Общие положения</w:t>
      </w:r>
    </w:p>
    <w:p>
      <w:pPr>
        <w:pStyle w:val="ConsPlusNormal"/>
        <w:numPr>
          <w:ilvl w:val="0"/>
          <w:numId w:val="0"/>
        </w:numPr>
        <w:ind w:hanging="0" w:left="36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36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1.1. Целью Программы производственного контроля за условиями труда работников Администрации муниципального образования «Починковский </w:t>
      </w:r>
      <w:r>
        <w:rPr>
          <w:sz w:val="28"/>
        </w:rPr>
        <w:t>муниципальный округ</w:t>
      </w:r>
      <w:r>
        <w:rPr>
          <w:sz w:val="28"/>
          <w:szCs w:val="28"/>
        </w:rPr>
        <w:t>» Смоленской области (далее - Программа) является соблюдение санитарных правил и выполнение санитарно-противоэпидемических (профилактических) мероприятий</w:t>
      </w:r>
      <w:r>
        <w:rPr>
          <w:rFonts w:eastAsia="Times New Roman"/>
          <w:bCs/>
          <w:sz w:val="28"/>
          <w:szCs w:val="28"/>
        </w:rPr>
        <w:t>, связанных с условиями труда.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Объектами производственного контроля за соблюдением санитарных правил и выполнением санитарно-противоэпидемических (профилактических) мероприятий являются рабочие места.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Необходимые изменения, дополнения в Программу вносятся при изменении вида деятельности, вводе в эксплуатацию новых помещений, реконструкции старых, других существенных изменениях юридического лица.</w:t>
      </w:r>
    </w:p>
    <w:p>
      <w:pPr>
        <w:pStyle w:val="ListParagraph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Администрации муниципального образования «Починковский </w:t>
      </w:r>
      <w:r>
        <w:rPr>
          <w:sz w:val="28"/>
        </w:rPr>
        <w:t>муниципальный округ</w:t>
      </w:r>
      <w:r>
        <w:rPr>
          <w:sz w:val="28"/>
          <w:szCs w:val="28"/>
        </w:rPr>
        <w:t>» Смоленской области (далее - Администрация муниципального образования) – муниципальное казенное учреждение.</w:t>
      </w:r>
      <w:bookmarkStart w:id="0" w:name="_GoBack_Копия_1"/>
      <w:bookmarkEnd w:id="0"/>
    </w:p>
    <w:p>
      <w:pPr>
        <w:pStyle w:val="ConsPlusNormal"/>
        <w:numPr>
          <w:ilvl w:val="0"/>
          <w:numId w:val="0"/>
        </w:numPr>
        <w:ind w:hanging="0" w:left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7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Перечень официально изданных санитарных правил, методов и методик контроля факторов среды обитания в соответствии с осуществляемой деятельностью</w:t>
      </w:r>
    </w:p>
    <w:p>
      <w:pPr>
        <w:pStyle w:val="ConsPlusNormal"/>
        <w:numPr>
          <w:ilvl w:val="0"/>
          <w:numId w:val="0"/>
        </w:numPr>
        <w:ind w:hanging="0" w:left="7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7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 Федеральный закон от 30 марта 1999 г. № 52-ФЗ «О санитарно-эпидемиологическом благополучии населения».</w:t>
      </w:r>
    </w:p>
    <w:p>
      <w:pPr>
        <w:pStyle w:val="Normal"/>
        <w:ind w:firstLine="709"/>
        <w:jc w:val="both"/>
        <w:rPr>
          <w:bCs/>
          <w:sz w:val="28"/>
          <w:szCs w:val="28"/>
          <w:shd w:fill="FFFFFF" w:val="clear"/>
        </w:rPr>
      </w:pPr>
      <w:r>
        <w:rPr>
          <w:sz w:val="28"/>
          <w:szCs w:val="28"/>
        </w:rPr>
        <w:t xml:space="preserve">2.2. </w:t>
      </w:r>
      <w:r>
        <w:rPr>
          <w:sz w:val="28"/>
        </w:rPr>
        <w:t xml:space="preserve">Постановление Главного государственного санитарного врача Российской Федерации от 02.12.2020 № 40 </w:t>
      </w:r>
      <w:r>
        <w:rPr>
          <w:sz w:val="28"/>
          <w:szCs w:val="28"/>
        </w:rPr>
        <w:t>«</w:t>
      </w:r>
      <w:r>
        <w:rPr>
          <w:bCs/>
          <w:sz w:val="28"/>
          <w:szCs w:val="28"/>
          <w:shd w:fill="FFFFFF" w:val="clear"/>
        </w:rPr>
        <w:t>Об утверждении санитарных правил СП 2.2.3670-20 «Санитарно-эпидемиологические требования к условиям труда»</w:t>
      </w:r>
    </w:p>
    <w:p>
      <w:pPr>
        <w:pStyle w:val="Normal"/>
        <w:widowControl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2.3. </w:t>
      </w:r>
      <w:hyperlink r:id="rId3">
        <w:r>
          <w:rPr>
            <w:rStyle w:val="Style6"/>
            <w:rFonts w:eastAsia="Calibri" w:eastAsiaTheme="minorHAnsi"/>
            <w:sz w:val="28"/>
            <w:szCs w:val="28"/>
            <w:lang w:eastAsia="en-US"/>
          </w:rPr>
          <w:t>СанПиН 1.2.3685-21</w:t>
        </w:r>
      </w:hyperlink>
      <w:r>
        <w:rPr>
          <w:rFonts w:eastAsia="Calibri" w:eastAsiaTheme="minorHAnsi"/>
          <w:sz w:val="28"/>
          <w:szCs w:val="28"/>
          <w:lang w:eastAsia="en-US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обитания».</w:t>
      </w:r>
    </w:p>
    <w:p>
      <w:pPr>
        <w:pStyle w:val="Normal"/>
        <w:widowControl/>
        <w:ind w:firstLine="709"/>
        <w:jc w:val="both"/>
        <w:rPr>
          <w:sz w:val="28"/>
          <w:szCs w:val="28"/>
          <w:shd w:fill="F8F9FA" w:val="clear"/>
        </w:rPr>
      </w:pPr>
      <w:r>
        <w:rPr>
          <w:rFonts w:eastAsia="Calibri" w:eastAsiaTheme="minorHAnsi"/>
          <w:sz w:val="28"/>
          <w:szCs w:val="28"/>
          <w:lang w:eastAsia="en-US"/>
        </w:rPr>
        <w:t xml:space="preserve">2.4. </w:t>
      </w:r>
      <w:r>
        <w:rPr>
          <w:sz w:val="28"/>
          <w:szCs w:val="28"/>
        </w:rPr>
        <w:t xml:space="preserve">СП 2.2.3670-20 «Санитарно-эпидемиологические требования к условиям труда». </w:t>
      </w:r>
    </w:p>
    <w:p>
      <w:pPr>
        <w:pStyle w:val="ConsPlusNormal"/>
        <w:numPr>
          <w:ilvl w:val="0"/>
          <w:numId w:val="0"/>
        </w:numPr>
        <w:ind w:hanging="0" w:left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7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 Перечень работников, на которых возложены функции по осуществлению производственного контроля</w:t>
      </w:r>
      <w:r>
        <w:rPr>
          <w:rFonts w:eastAsia="" w:cs="Times New Roman" w:ascii="Times New Roman" w:hAnsi="Times New Roman" w:eastAsiaTheme="minorEastAsia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за условиями труда </w:t>
      </w:r>
    </w:p>
    <w:p>
      <w:pPr>
        <w:pStyle w:val="ConsPlusNormal"/>
        <w:numPr>
          <w:ilvl w:val="0"/>
          <w:numId w:val="0"/>
        </w:numPr>
        <w:ind w:hanging="0" w:left="7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92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6"/>
        <w:gridCol w:w="4256"/>
        <w:gridCol w:w="4962"/>
      </w:tblGrid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snapToGrid w:val="false"/>
              <w:spacing w:lineRule="exact" w:line="227"/>
              <w:ind w:left="-89" w:right="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snapToGrid w:val="false"/>
              <w:spacing w:lineRule="exact" w:line="2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snapToGrid w:val="false"/>
              <w:spacing w:lineRule="exact" w:line="238"/>
              <w:ind w:right="5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Закрепленные функции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8" w:leader="none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8" w:leader="none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муниципального образования «Починковский муниципальный округ» Смоленской области – начальник </w:t>
            </w:r>
            <w:hyperlink r:id="rId4">
              <w:r>
                <w:rPr>
                  <w:rStyle w:val="Hyperlink"/>
                  <w:bCs/>
                  <w:color w:val="auto"/>
                  <w:sz w:val="24"/>
                  <w:szCs w:val="24"/>
                  <w:u w:val="none"/>
                </w:rPr>
                <w:t>отдела экономики, управления муниципальным имуществом</w:t>
              </w:r>
            </w:hyperlink>
            <w:r>
              <w:rPr>
                <w:bCs/>
                <w:sz w:val="24"/>
                <w:szCs w:val="24"/>
              </w:rPr>
              <w:t xml:space="preserve"> и</w:t>
            </w:r>
            <w:r>
              <w:rPr>
                <w:color w:val="000000"/>
                <w:sz w:val="24"/>
                <w:szCs w:val="24"/>
              </w:rPr>
              <w:t xml:space="preserve"> сельского хозяйства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8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соблюдения требований охраны труда в структурном подразделении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8" w:leader="none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hyperlink r:id="rId5">
              <w:r>
                <w:rPr>
                  <w:rStyle w:val="Hyperlink"/>
                  <w:bCs/>
                  <w:color w:val="auto"/>
                  <w:sz w:val="24"/>
                  <w:szCs w:val="24"/>
                  <w:u w:val="none"/>
                </w:rPr>
                <w:t xml:space="preserve">отдела </w:t>
              </w:r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строительства,</w:t>
              </w:r>
              <w:r>
                <w:rPr>
                  <w:rStyle w:val="Hyperlink"/>
                  <w:color w:val="000000"/>
                  <w:sz w:val="24"/>
                  <w:szCs w:val="24"/>
                </w:rPr>
                <w:t xml:space="preserve"> </w:t>
              </w:r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жилищно-коммунального и дорожного хозяйства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соблюдения требований охраны труда в структурном подразделении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8" w:leader="none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hyperlink r:id="rId6">
              <w:r>
                <w:rPr>
                  <w:rStyle w:val="Hyperlink"/>
                  <w:bCs/>
                  <w:color w:val="auto"/>
                  <w:sz w:val="24"/>
                  <w:szCs w:val="24"/>
                  <w:u w:val="none"/>
                </w:rPr>
                <w:t>отдела юридической работы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соблюдения требований охраны труда в структурном подразделении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8" w:leader="none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Финансового управления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соблюдения требований охраны труда в структурном подразделении</w:t>
            </w:r>
          </w:p>
        </w:tc>
      </w:tr>
      <w:tr>
        <w:trPr>
          <w:trHeight w:val="621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8" w:leader="none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hyperlink r:id="rId7">
              <w:r>
                <w:rPr>
                  <w:rStyle w:val="Hyperlink"/>
                  <w:bCs/>
                  <w:color w:val="auto"/>
                  <w:sz w:val="24"/>
                  <w:szCs w:val="24"/>
                  <w:u w:val="none"/>
                </w:rPr>
                <w:t>Управления образования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соблюдения требований охраны труда в структурном подразделении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8" w:leader="none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ЗАГС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соблюдения требований охраны труда в структурном подразделении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8" w:leader="none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hyperlink r:id="rId8">
              <w:r>
                <w:rPr>
                  <w:rStyle w:val="Hyperlink"/>
                  <w:bCs/>
                  <w:color w:val="auto"/>
                  <w:sz w:val="24"/>
                  <w:szCs w:val="24"/>
                  <w:u w:val="none"/>
                </w:rPr>
                <w:t>отдела культуры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соблюдения требований охраны труда в структурном подразделении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8" w:leader="none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75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hyperlink r:id="rId9">
              <w:r>
                <w:rPr>
                  <w:rStyle w:val="Hyperlink"/>
                  <w:bCs/>
                  <w:color w:val="auto"/>
                  <w:sz w:val="24"/>
                  <w:szCs w:val="24"/>
                  <w:u w:val="none"/>
                </w:rPr>
                <w:t>отдела по</w:t>
              </w:r>
            </w:hyperlink>
            <w:r>
              <w:rPr>
                <w:bCs/>
                <w:sz w:val="24"/>
                <w:szCs w:val="24"/>
              </w:rPr>
              <w:t xml:space="preserve"> информационным технологиям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соблюдения требований охраны труда в структурном подразделении</w:t>
            </w:r>
          </w:p>
        </w:tc>
      </w:tr>
      <w:tr>
        <w:trPr>
          <w:trHeight w:val="573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8" w:leader="none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75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r>
              <w:rPr>
                <w:bCs/>
                <w:sz w:val="24"/>
                <w:szCs w:val="24"/>
              </w:rPr>
              <w:t>отдела муниципальной службы и кадров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соблюдения требований охраны труда в структурном подразделении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8" w:leader="none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75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отдела пресс-службы, общественных связей и работы с обращениями граждан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соблюдения требований охраны труда в структурном подразделении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8" w:leader="none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7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архивного отдела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соблюдения требований охраны труда в структурном подразделении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8" w:leader="none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7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отдела бухгалтерского учета и закупок</w:t>
            </w:r>
          </w:p>
          <w:p>
            <w:pPr>
              <w:pStyle w:val="Normal"/>
              <w:spacing w:lineRule="atLeast" w:line="7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соблюдения требований охраны труда в структурном подразделении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8" w:leader="none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Ленинского территориального комитета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соблюдения требований охраны труда в структурном подразделении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8" w:leader="none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Мурыгинского территориального комитета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соблюдения требований охраны труда в структурном подразделении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8" w:leader="none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Прудковского территориального комитета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контроль соблюдения требований охраны труда в структурном подразделении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8" w:leader="none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Стодолищенского территориального комитета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контроль соблюдения требований охраны труда в структурном подразделении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8" w:leader="none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Шаталовского территориального комитета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контроль соблюдения требований охраны труда в структурном подразделении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7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7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7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4. Мероприятия по осуществлению производственного контроля</w:t>
      </w:r>
      <w:r>
        <w:rPr>
          <w:rFonts w:eastAsia="" w:cs="Times New Roman" w:ascii="Times New Roman" w:hAnsi="Times New Roman" w:eastAsiaTheme="minorEastAsia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за условиями труда </w:t>
      </w:r>
    </w:p>
    <w:p>
      <w:pPr>
        <w:pStyle w:val="ConsPlusNormal"/>
        <w:numPr>
          <w:ilvl w:val="0"/>
          <w:numId w:val="0"/>
        </w:numPr>
        <w:ind w:hanging="0" w:left="7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5"/>
        <w:tblW w:w="9924" w:type="dxa"/>
        <w:jc w:val="left"/>
        <w:tblInd w:w="10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563"/>
        <w:gridCol w:w="2698"/>
        <w:gridCol w:w="3118"/>
        <w:gridCol w:w="3544"/>
      </w:tblGrid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tabs>
                <w:tab w:val="clear" w:pos="708"/>
                <w:tab w:val="left" w:pos="-4502" w:leader="none"/>
              </w:tabs>
              <w:suppressAutoHyphens w:val="true"/>
              <w:spacing w:before="0" w:after="0"/>
              <w:ind w:left="-391" w:right="-108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ListParagraph"/>
              <w:tabs>
                <w:tab w:val="clear" w:pos="708"/>
                <w:tab w:val="left" w:pos="-4502" w:leader="none"/>
              </w:tabs>
              <w:suppressAutoHyphens w:val="true"/>
              <w:spacing w:before="0" w:after="0"/>
              <w:ind w:left="-391" w:right="-108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№</w:t>
            </w:r>
          </w:p>
          <w:p>
            <w:pPr>
              <w:pStyle w:val="ListParagraph"/>
              <w:tabs>
                <w:tab w:val="clear" w:pos="708"/>
                <w:tab w:val="left" w:pos="-4502" w:leader="none"/>
              </w:tabs>
              <w:suppressAutoHyphens w:val="true"/>
              <w:spacing w:before="0" w:after="0"/>
              <w:ind w:left="-391" w:right="-108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keepNext w:val="tru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>Наименование видов</w:t>
            </w:r>
          </w:p>
          <w:p>
            <w:pPr>
              <w:pStyle w:val="ConsPlusNormal"/>
              <w:keepNext w:val="tru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>выполняемых работ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>Периодичность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keepNext w:val="tru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>Исполнитель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suppressAutoHyphens w:val="true"/>
              <w:spacing w:before="0" w:after="0"/>
              <w:ind w:left="-567" w:right="-108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val="ru-RU" w:eastAsia="ar-SA" w:bidi="ar-SA"/>
              </w:rPr>
              <w:t>1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keepNext w:val="true"/>
              <w:suppressAutoHyphens w:val="true"/>
              <w:snapToGrid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Контроль замеров температуры воздуха на рабочих местах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jc w:val="both"/>
              <w:rPr>
                <w:spacing w:val="-2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 раза в год (в холодный и теплый периоды года) бытовым термометром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8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руководители структурных подразделений Администрации с правом юридического лица, специалист </w:t>
            </w:r>
            <w:r>
              <w:rPr>
                <w:kern w:val="0"/>
                <w:sz w:val="24"/>
                <w:szCs w:val="24"/>
                <w:lang w:val="en-US" w:bidi="ar-SA"/>
              </w:rPr>
              <w:t>I</w:t>
            </w:r>
            <w:r>
              <w:rPr>
                <w:kern w:val="0"/>
                <w:sz w:val="24"/>
                <w:szCs w:val="24"/>
                <w:lang w:val="ru-RU" w:bidi="ar-SA"/>
              </w:rPr>
              <w:t xml:space="preserve"> категории отдела муниципальной службы и кадров Администрации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suppressAutoHyphens w:val="true"/>
              <w:spacing w:before="0" w:after="0"/>
              <w:ind w:left="-392" w:right="-108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val="ru-RU" w:eastAsia="ar-SA" w:bidi="ar-SA"/>
              </w:rPr>
              <w:t>2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keepNext w:val="true"/>
              <w:suppressAutoHyphens w:val="true"/>
              <w:snapToGrid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Контроль уровней</w:t>
            </w:r>
          </w:p>
          <w:p>
            <w:pPr>
              <w:pStyle w:val="ConsPlusNormal"/>
              <w:keepNext w:val="true"/>
              <w:suppressAutoHyphens w:val="true"/>
              <w:snapToGrid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искусственной освещенности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18" w:leader="none"/>
              </w:tabs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-при вводе сети в эксплуатацию, в том числе после ремонта;</w:t>
            </w:r>
          </w:p>
          <w:p>
            <w:pPr>
              <w:pStyle w:val="Normal"/>
              <w:tabs>
                <w:tab w:val="clear" w:pos="708"/>
                <w:tab w:val="left" w:pos="418" w:leader="none"/>
              </w:tabs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-по заявкам;</w:t>
            </w:r>
          </w:p>
          <w:p>
            <w:pPr>
              <w:pStyle w:val="Normal"/>
              <w:suppressAutoHyphens w:val="true"/>
              <w:snapToGrid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- специальная оценка условий труда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8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руководители структурных подразделений Администрации с правом юридического лица, специалист </w:t>
            </w:r>
            <w:r>
              <w:rPr>
                <w:kern w:val="0"/>
                <w:sz w:val="24"/>
                <w:szCs w:val="24"/>
                <w:lang w:val="en-US" w:bidi="ar-SA"/>
              </w:rPr>
              <w:t>I</w:t>
            </w:r>
            <w:r>
              <w:rPr>
                <w:kern w:val="0"/>
                <w:sz w:val="24"/>
                <w:szCs w:val="24"/>
                <w:lang w:val="ru-RU" w:bidi="ar-SA"/>
              </w:rPr>
              <w:t xml:space="preserve"> категории отдела муниципальной службы и кадров Администрации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suppressAutoHyphens w:val="true"/>
              <w:spacing w:before="0" w:after="0"/>
              <w:ind w:left="-392" w:right="-108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val="ru-RU" w:eastAsia="ar-SA" w:bidi="ar-SA"/>
              </w:rPr>
              <w:t>3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keepNext w:val="true"/>
              <w:suppressAutoHyphens w:val="true"/>
              <w:snapToGrid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Контроль уровня электромагнитных полей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 xml:space="preserve">- </w:t>
            </w:r>
            <w:r>
              <w:rPr>
                <w:bCs/>
                <w:kern w:val="0"/>
                <w:sz w:val="24"/>
                <w:szCs w:val="24"/>
                <w:lang w:val="ru-RU" w:bidi="ar-SA"/>
              </w:rPr>
              <w:t>при вводе ПЭВМ в эксплуатацию, организации новых и реорганизации рабочих мест,</w:t>
            </w:r>
          </w:p>
          <w:p>
            <w:pPr>
              <w:pStyle w:val="Normal"/>
              <w:suppressAutoHyphens w:val="true"/>
              <w:snapToGrid w:val="fals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- после проведения организационно – технических мероприятий, по нормализации электромагнитной обстановки;</w:t>
            </w:r>
          </w:p>
          <w:p>
            <w:pPr>
              <w:pStyle w:val="Normal"/>
              <w:tabs>
                <w:tab w:val="clear" w:pos="708"/>
                <w:tab w:val="left" w:pos="418" w:leader="none"/>
              </w:tabs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18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руководители структурных подразделений Администрации с правом юридического лица, ответственный за электро-хозяйство в Администрации</w:t>
            </w:r>
          </w:p>
        </w:tc>
      </w:tr>
      <w:tr>
        <w:trPr>
          <w:trHeight w:val="2336" w:hRule="atLeast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suppressAutoHyphens w:val="true"/>
              <w:spacing w:before="0" w:after="0"/>
              <w:ind w:left="-392" w:right="-108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sz w:val="22"/>
              </w:rPr>
            </w:pPr>
            <w:r>
              <w:rPr>
                <w:kern w:val="0"/>
                <w:sz w:val="22"/>
                <w:lang w:val="ru-RU" w:bidi="ar-SA"/>
              </w:rPr>
              <w:t>4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4"/>
                <w:szCs w:val="24"/>
                <w:lang w:eastAsia="hi-IN" w:bidi="hi-IN"/>
              </w:rPr>
            </w:pPr>
            <w:r>
              <w:rPr>
                <w:kern w:val="0"/>
                <w:sz w:val="24"/>
                <w:szCs w:val="24"/>
                <w:shd w:fill="F8F9FA" w:val="clear"/>
                <w:lang w:val="ru-RU" w:bidi="ar-SA"/>
              </w:rPr>
              <w:t>Измерения параметров микроклимата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не реже одного раза в три года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руководители структурных подразделений Администрации с правом юридического лица, специалист </w:t>
            </w:r>
            <w:r>
              <w:rPr>
                <w:kern w:val="0"/>
                <w:sz w:val="24"/>
                <w:szCs w:val="24"/>
                <w:lang w:val="en-US" w:bidi="ar-SA"/>
              </w:rPr>
              <w:t>I</w:t>
            </w:r>
            <w:r>
              <w:rPr>
                <w:kern w:val="0"/>
                <w:sz w:val="24"/>
                <w:szCs w:val="24"/>
                <w:lang w:val="ru-RU" w:bidi="ar-SA"/>
              </w:rPr>
              <w:t xml:space="preserve"> категории отдела муниципальной службы и кадров Администрации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keepNext w:val="true"/>
              <w:suppressAutoHyphens w:val="true"/>
              <w:snapToGrid w:val="false"/>
              <w:spacing w:before="0"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31"/>
              <w:keepNext w:val="true"/>
              <w:widowControl w:val="false"/>
              <w:snapToGrid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Состояние освещенности помещений, рабочих мест (доступ солнечного света, исправность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sz w:val="24"/>
                <w:szCs w:val="24"/>
                <w:shd w:fill="F8F9FA" w:val="clear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светильников, чистота стекол, плафонов и др.)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2 раза в год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Комиссия по охране труда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keepNext w:val="true"/>
              <w:suppressAutoHyphens w:val="true"/>
              <w:snapToGrid w:val="false"/>
              <w:spacing w:before="0"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4"/>
                <w:szCs w:val="24"/>
                <w:shd w:fill="F8F9FA" w:val="clear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Проверка выполнения уборки помещений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2 раза в год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Комиссия по охране труда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keepNext w:val="true"/>
              <w:suppressAutoHyphens w:val="true"/>
              <w:snapToGrid w:val="false"/>
              <w:spacing w:before="0"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jc w:val="left"/>
              <w:rPr>
                <w:spacing w:val="-2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Организация контроля за наличием сертификатов и иных документов, подтверждающих качество, безопасность продукции, оборудования.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2 раза в год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Комиссия по охране труда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7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7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7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5. Возникновение аварийных ситуаций:</w:t>
      </w:r>
    </w:p>
    <w:p>
      <w:pPr>
        <w:pStyle w:val="ConsPlusNormal"/>
        <w:numPr>
          <w:ilvl w:val="0"/>
          <w:numId w:val="0"/>
        </w:numPr>
        <w:ind w:hanging="0" w:left="7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7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5"/>
        <w:tblW w:w="9924" w:type="dxa"/>
        <w:jc w:val="left"/>
        <w:tblInd w:w="10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3263"/>
        <w:gridCol w:w="2974"/>
        <w:gridCol w:w="3687"/>
      </w:tblGrid>
      <w:tr>
        <w:trPr/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Возможные аварийные ситуации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Последствия аварийной ситуации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tabs>
                <w:tab w:val="clear" w:pos="708"/>
                <w:tab w:val="left" w:pos="-207" w:leader="none"/>
              </w:tabs>
              <w:spacing w:lineRule="auto" w:line="240" w:before="0" w:after="0"/>
              <w:ind w:left="-65"/>
              <w:jc w:val="left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kern w:val="0"/>
                <w:sz w:val="24"/>
                <w:szCs w:val="24"/>
                <w:lang w:val="ru-RU" w:bidi="ar-SA"/>
              </w:rPr>
              <w:t>Мероприятия по локализации аварийной ситуации</w:t>
            </w:r>
          </w:p>
          <w:p>
            <w:pPr>
              <w:pStyle w:val="ConsPlusNormal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2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Отключение отопления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1.Температурный режим ниже нормы. 2.Размораживание системы отопления.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1. Временная остановка работы</w:t>
            </w:r>
          </w:p>
        </w:tc>
      </w:tr>
      <w:tr>
        <w:trPr/>
        <w:tc>
          <w:tcPr>
            <w:tcW w:w="32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Авария систем хозяйственно – питьевого водоснабжения, их отсутствие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1.Пищевые отравления.</w:t>
            </w:r>
          </w:p>
          <w:p>
            <w:pPr>
              <w:pStyle w:val="ConsPlusNormal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2. Вспышка острых кишечных заболеваний.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1. Временная остановка работы 2. Провести мероприятия по ремонту инженерных коммуникаций.</w:t>
            </w:r>
          </w:p>
          <w:p>
            <w:pPr>
              <w:pStyle w:val="ConsPlusNormal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3. Провести дезинфекционные мероприятия.</w:t>
            </w:r>
          </w:p>
        </w:tc>
      </w:tr>
      <w:tr>
        <w:trPr/>
        <w:tc>
          <w:tcPr>
            <w:tcW w:w="32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Авария системы электроснабжения, отсутствие электроэнергии длительное время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1. Временная остановка работы</w:t>
            </w:r>
          </w:p>
          <w:p>
            <w:pPr>
              <w:pStyle w:val="ConsPlusNormal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2. Провести мероприятия по ремонту коммуникаций.</w:t>
            </w:r>
          </w:p>
        </w:tc>
      </w:tr>
    </w:tbl>
    <w:p>
      <w:pPr>
        <w:pStyle w:val="21"/>
        <w:tabs>
          <w:tab w:val="clear" w:pos="708"/>
          <w:tab w:val="left" w:pos="437" w:leader="none"/>
        </w:tabs>
        <w:spacing w:lineRule="auto" w:line="240" w:before="0" w:after="0"/>
        <w:ind w:left="785"/>
        <w:jc w:val="center"/>
        <w:rPr>
          <w:rFonts w:eastAsia="Arial" w:cs="Arial"/>
          <w:bCs/>
          <w:color w:val="000000"/>
          <w:sz w:val="28"/>
          <w:szCs w:val="28"/>
        </w:rPr>
      </w:pPr>
      <w:r>
        <w:rPr>
          <w:rFonts w:eastAsia="Arial" w:cs="Arial"/>
          <w:bCs/>
          <w:color w:val="000000"/>
          <w:sz w:val="28"/>
          <w:szCs w:val="28"/>
        </w:rPr>
      </w:r>
    </w:p>
    <w:p>
      <w:pPr>
        <w:pStyle w:val="21"/>
        <w:tabs>
          <w:tab w:val="clear" w:pos="708"/>
          <w:tab w:val="left" w:pos="437" w:leader="none"/>
        </w:tabs>
        <w:spacing w:lineRule="auto" w:line="240" w:before="0" w:after="0"/>
        <w:ind w:left="785"/>
        <w:jc w:val="center"/>
        <w:rPr>
          <w:rFonts w:eastAsia="Arial" w:cs="Arial"/>
          <w:bCs/>
          <w:color w:val="000000"/>
          <w:sz w:val="28"/>
          <w:szCs w:val="28"/>
        </w:rPr>
      </w:pPr>
      <w:r>
        <w:rPr>
          <w:rFonts w:eastAsia="Arial" w:cs="Arial"/>
          <w:bCs/>
          <w:color w:val="000000"/>
          <w:sz w:val="28"/>
          <w:szCs w:val="28"/>
        </w:rPr>
      </w:r>
    </w:p>
    <w:p>
      <w:pPr>
        <w:pStyle w:val="21"/>
        <w:tabs>
          <w:tab w:val="clear" w:pos="708"/>
          <w:tab w:val="left" w:pos="437" w:leader="none"/>
        </w:tabs>
        <w:spacing w:lineRule="auto" w:line="240" w:before="0" w:after="0"/>
        <w:ind w:left="785"/>
        <w:jc w:val="center"/>
        <w:rPr>
          <w:rFonts w:eastAsia="Arial" w:cs="Arial"/>
          <w:b/>
          <w:bCs/>
          <w:color w:val="000000"/>
          <w:sz w:val="28"/>
          <w:szCs w:val="28"/>
        </w:rPr>
      </w:pPr>
      <w:r>
        <w:rPr>
          <w:rFonts w:eastAsia="Arial" w:cs="Arial"/>
          <w:b/>
          <w:bCs/>
          <w:color w:val="000000"/>
          <w:sz w:val="28"/>
          <w:szCs w:val="28"/>
        </w:rPr>
        <w:t>6. Перечень форм учета и отчетности</w:t>
      </w:r>
      <w:r>
        <w:rPr>
          <w:rFonts w:eastAsia="" w:eastAsiaTheme="minorEastAsia"/>
          <w:b/>
          <w:sz w:val="28"/>
          <w:szCs w:val="28"/>
          <w:lang w:eastAsia="ru-RU"/>
        </w:rPr>
        <w:t xml:space="preserve"> </w:t>
      </w:r>
      <w:r>
        <w:rPr>
          <w:rFonts w:eastAsia="Arial" w:cs="Arial"/>
          <w:b/>
          <w:bCs/>
          <w:color w:val="000000"/>
          <w:sz w:val="28"/>
          <w:szCs w:val="28"/>
        </w:rPr>
        <w:t>производственного контроля за условиями труда</w:t>
      </w:r>
    </w:p>
    <w:p>
      <w:pPr>
        <w:pStyle w:val="21"/>
        <w:tabs>
          <w:tab w:val="clear" w:pos="708"/>
          <w:tab w:val="left" w:pos="437" w:leader="none"/>
        </w:tabs>
        <w:spacing w:lineRule="auto" w:line="240" w:before="0" w:after="0"/>
        <w:ind w:left="785"/>
        <w:jc w:val="center"/>
        <w:rPr>
          <w:rFonts w:eastAsia="Arial" w:cs="Arial"/>
          <w:bCs/>
          <w:color w:val="000000"/>
          <w:sz w:val="28"/>
          <w:szCs w:val="28"/>
        </w:rPr>
      </w:pPr>
      <w:r>
        <w:rPr>
          <w:rFonts w:eastAsia="Arial" w:cs="Arial"/>
          <w:bCs/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Журнал первой ступени контроля за состоянием охраны труда.</w:t>
      </w:r>
    </w:p>
    <w:p>
      <w:pPr>
        <w:pStyle w:val="Normal"/>
        <w:ind w:firstLine="709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sz w:val="28"/>
          <w:szCs w:val="28"/>
        </w:rPr>
        <w:t>- Журнал второй ступени контроля за состоянием охраны труда</w:t>
      </w:r>
      <w:r>
        <w:rPr>
          <w:b/>
          <w:bCs/>
          <w:color w:val="000000"/>
          <w:sz w:val="28"/>
          <w:szCs w:val="28"/>
        </w:rPr>
        <w:t>.</w:t>
      </w:r>
      <w:bookmarkStart w:id="1" w:name="_GoBack"/>
      <w:bookmarkEnd w:id="1"/>
    </w:p>
    <w:sectPr>
      <w:headerReference w:type="even" r:id="rId10"/>
      <w:headerReference w:type="default" r:id="rId11"/>
      <w:headerReference w:type="first" r:id="rId12"/>
      <w:type w:val="nextPage"/>
      <w:pgSz w:w="11906" w:h="16838"/>
      <w:pgMar w:left="1418" w:right="566" w:gutter="0" w:header="708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yandex-sans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47090324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uppressAutoHyphens w:val="true"/>
      <w:bidi w:val="0"/>
      <w:spacing w:lineRule="auto" w:line="240" w:before="0" w:after="0"/>
      <w:ind w:hanging="0" w:left="7427" w:right="0"/>
      <w:jc w:val="left"/>
      <w:rPr/>
    </w:pPr>
    <w:r>
      <w:rPr/>
      <w:t>ПРОЕКТ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6084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5">
    <w:name w:val="heading 5"/>
    <w:basedOn w:val="Normal"/>
    <w:next w:val="Normal"/>
    <w:link w:val="5"/>
    <w:qFormat/>
    <w:rsid w:val="00160844"/>
    <w:pPr>
      <w:keepNext w:val="true"/>
      <w:jc w:val="center"/>
      <w:outlineLvl w:val="4"/>
    </w:pPr>
    <w:rPr>
      <w:sz w:val="28"/>
    </w:rPr>
  </w:style>
  <w:style w:type="paragraph" w:styleId="Heading7">
    <w:name w:val="heading 7"/>
    <w:basedOn w:val="Normal"/>
    <w:next w:val="Normal"/>
    <w:link w:val="7"/>
    <w:qFormat/>
    <w:rsid w:val="00160844"/>
    <w:pPr>
      <w:keepNext w:val="true"/>
      <w:jc w:val="center"/>
      <w:outlineLvl w:val="6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" w:customStyle="1">
    <w:name w:val="Заголовок 5 Знак"/>
    <w:basedOn w:val="DefaultParagraphFont"/>
    <w:qFormat/>
    <w:rsid w:val="0016084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7" w:customStyle="1">
    <w:name w:val="Заголовок 7 Знак"/>
    <w:basedOn w:val="DefaultParagraphFont"/>
    <w:qFormat/>
    <w:rsid w:val="00160844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8c65a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2" w:customStyle="1">
    <w:name w:val="Нижний колонтитул Знак"/>
    <w:basedOn w:val="DefaultParagraphFont"/>
    <w:uiPriority w:val="99"/>
    <w:qFormat/>
    <w:rsid w:val="008c65a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lef" w:customStyle="1">
    <w:name w:val="stlef"/>
    <w:basedOn w:val="Normal"/>
    <w:qFormat/>
    <w:rsid w:val="00160844"/>
    <w:pPr>
      <w:spacing w:beforeAutospacing="1" w:afterAutospacing="1"/>
    </w:pPr>
    <w:rPr>
      <w:sz w:val="24"/>
      <w:szCs w:val="24"/>
    </w:rPr>
  </w:style>
  <w:style w:type="paragraph" w:styleId="ConsPlusNormal" w:customStyle="1">
    <w:name w:val="ConsPlusNormal"/>
    <w:qFormat/>
    <w:rsid w:val="0058549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Normal" w:customStyle="1">
    <w:name w:val="ConsNormal"/>
    <w:qFormat/>
    <w:rsid w:val="008c65ae"/>
    <w:pPr>
      <w:widowControl/>
      <w:suppressAutoHyphens w:val="true"/>
      <w:bidi w:val="0"/>
      <w:spacing w:lineRule="auto" w:line="240" w:before="0" w:after="0"/>
      <w:jc w:val="both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en-US" w:bidi="ar-SA"/>
    </w:rPr>
  </w:style>
  <w:style w:type="paragraph" w:styleId="ConsDTNormal" w:customStyle="1">
    <w:name w:val="ConsDTNormal"/>
    <w:uiPriority w:val="99"/>
    <w:qFormat/>
    <w:rsid w:val="008c65ae"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ConsPlusNonformat" w:customStyle="1">
    <w:name w:val="ConsPlusNonformat"/>
    <w:qFormat/>
    <w:rsid w:val="008c65ae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8c65a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2"/>
    <w:uiPriority w:val="99"/>
    <w:unhideWhenUsed/>
    <w:rsid w:val="008c65a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user2">
    <w:name w:val="Содержимое врезки (user)"/>
    <w:basedOn w:val="Normal"/>
    <w:qFormat/>
    <w:pPr/>
    <w:rPr/>
  </w:style>
  <w:style w:type="paragraph" w:styleId="Style15">
    <w:name w:val="Содержимое врезки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31">
    <w:name w:val="Основной текст 31"/>
    <w:basedOn w:val="Normal"/>
    <w:qFormat/>
    <w:pPr>
      <w:widowControl/>
      <w:suppressAutoHyphens w:val="true"/>
      <w:spacing w:before="0" w:after="120"/>
    </w:pPr>
    <w:rPr>
      <w:rFonts w:eastAsia="Times New Roman"/>
      <w:sz w:val="16"/>
      <w:szCs w:val="16"/>
      <w:lang w:eastAsia="ar-SA"/>
    </w:rPr>
  </w:style>
  <w:style w:type="paragraph" w:styleId="21">
    <w:name w:val="Основной текст 21"/>
    <w:basedOn w:val="Normal"/>
    <w:qFormat/>
    <w:pPr>
      <w:widowControl/>
      <w:suppressAutoHyphens w:val="true"/>
      <w:spacing w:lineRule="auto" w:line="480" w:before="0" w:after="120"/>
    </w:pPr>
    <w:rPr>
      <w:rFonts w:eastAsia="Times New Roman"/>
      <w:lang w:eastAsia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c65ae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BF876E78F993089F042DDC37370033CE8641AD254EC4054FA7C46F52CB456D456A55A4352233E3363BD5B9387C6418AEE3B11CF435A4A61ECBU5M" TargetMode="External"/><Relationship Id="rId4" Type="http://schemas.openxmlformats.org/officeDocument/2006/relationships/hyperlink" Target="http://ekonpoch.admin-smolensk.ru/" TargetMode="External"/><Relationship Id="rId5" Type="http://schemas.openxmlformats.org/officeDocument/2006/relationships/hyperlink" Target="http://pochinok.admin-smolensk.ru/administraciya/strukturnye-podr/otdel-gradostroi/" TargetMode="External"/><Relationship Id="rId6" Type="http://schemas.openxmlformats.org/officeDocument/2006/relationships/hyperlink" Target="http://pochinok.admin-smolensk.ru/administraciya/strukturnye-podr/otdel-yuridiches/" TargetMode="External"/><Relationship Id="rId7" Type="http://schemas.openxmlformats.org/officeDocument/2006/relationships/hyperlink" Target="http://obrpoch.admin-smolensk.ru/" TargetMode="External"/><Relationship Id="rId8" Type="http://schemas.openxmlformats.org/officeDocument/2006/relationships/hyperlink" Target="http://kultpoch.admin-smolensk.ru/" TargetMode="External"/><Relationship Id="rId9" Type="http://schemas.openxmlformats.org/officeDocument/2006/relationships/hyperlink" Target="http://pochinok.admin-smolensk.ru/administraciya/strukturnye-podr/otdel-yuridiches/" TargetMode="Externa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LibreOffice/25.2.2.2$Windows_X86_64 LibreOffice_project/7370d4be9e3cf6031a51beef54ff3bda878e3fac</Application>
  <AppVersion>15.0000</AppVersion>
  <Pages>5</Pages>
  <Words>935</Words>
  <Characters>7206</Characters>
  <CharactersWithSpaces>8098</CharactersWithSpaces>
  <Paragraphs>144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2022-05-04T07:18:00Z</dcterms:created>
  <dc:creator>Семеоненкова Светлана Егоровна</dc:creator>
  <dc:description/>
  <dc:language>ru-RU</dc:language>
  <cp:lastModifiedBy/>
  <cp:lastPrinted>2025-04-17T17:15:39Z</cp:lastPrinted>
  <dcterms:modified xsi:type="dcterms:W3CDTF">2025-04-17T17:28:41Z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