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выданных разрешений на ввод в эксплуатацию объектов капитального строительства  по муниципальному образованию «Починковский </w:t>
      </w:r>
      <w:r>
        <w:rPr>
          <w:rFonts w:cs="Times New Roman" w:ascii="Times New Roman" w:hAnsi="Times New Roman"/>
          <w:sz w:val="28"/>
          <w:szCs w:val="28"/>
        </w:rPr>
        <w:t>муниципальный округ</w:t>
      </w:r>
      <w:r>
        <w:rPr>
          <w:rFonts w:cs="Times New Roman" w:ascii="Times New Roman" w:hAnsi="Times New Roman"/>
          <w:sz w:val="28"/>
          <w:szCs w:val="28"/>
        </w:rPr>
        <w:t>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январь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7"/>
        <w:gridCol w:w="2542"/>
        <w:gridCol w:w="1427"/>
        <w:gridCol w:w="2519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LibreOffice/7.6.7.2$Linux_X86_64 LibreOffice_project/60$Build-2</Application>
  <AppVersion>15.0000</AppVersion>
  <Pages>1</Pages>
  <Words>52</Words>
  <Characters>332</Characters>
  <CharactersWithSpaces>367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2025-02-24T09:21:44Z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