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header2.xml" ContentType="application/vnd.openxmlformats-officedocument.wordprocessingml.head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sz w:val="2"/>
          <w:szCs w:val="2"/>
        </w:rPr>
      </w:pPr>
      <w:r>
        <w:rPr>
          <w:sz w:val="2"/>
          <w:szCs w:val="2"/>
        </w:rPr>
      </w:r>
    </w:p>
    <w:p>
      <w:pPr>
        <w:pStyle w:val="Heading5"/>
        <w:jc w:val="left"/>
        <w:rPr/>
      </w:pPr>
      <w:r>
        <w:rPr/>
        <w:t xml:space="preserve">                                                             </w:t>
      </w:r>
      <w:r>
        <w:rPr>
          <w:sz w:val="24"/>
          <w:szCs w:val="24"/>
        </w:rPr>
        <w:t xml:space="preserve">  </w:t>
      </w:r>
    </w:p>
    <w:p>
      <w:pPr>
        <w:pStyle w:val="Heading5"/>
        <w:rPr/>
      </w:pPr>
      <w:r>
        <w:rPr/>
        <w:drawing>
          <wp:inline distT="0" distB="0" distL="0" distR="0">
            <wp:extent cx="570865" cy="894080"/>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rcRect l="-18" t="-10" r="-18" b="-10"/>
                    <a:stretch>
                      <a:fillRect/>
                    </a:stretch>
                  </pic:blipFill>
                  <pic:spPr bwMode="auto">
                    <a:xfrm>
                      <a:off x="0" y="0"/>
                      <a:ext cx="570865" cy="894080"/>
                    </a:xfrm>
                    <a:prstGeom prst="rect">
                      <a:avLst/>
                    </a:prstGeom>
                    <a:noFill/>
                  </pic:spPr>
                </pic:pic>
              </a:graphicData>
            </a:graphic>
          </wp:inline>
        </w:drawing>
      </w:r>
    </w:p>
    <w:p>
      <w:pPr>
        <w:pStyle w:val="Normal"/>
        <w:rPr/>
      </w:pPr>
      <w:r>
        <w:rPr/>
      </w:r>
    </w:p>
    <w:p>
      <w:pPr>
        <w:pStyle w:val="Heading5"/>
        <w:rPr/>
      </w:pPr>
      <w:r>
        <w:rPr/>
        <w:t xml:space="preserve">АДМИНИСТРАЦИЯ МУНИЦИПАЛЬНОГО ОБРАЗОВАНИЯ </w:t>
        <w:br/>
        <w:t>«ПОЧИНКОВСКИЙ МУНИЦИПАЛЬНЫЙ ОКРУГ» СМОЛЕНСКОЙ ОБЛАСТИ</w:t>
      </w:r>
    </w:p>
    <w:p>
      <w:pPr>
        <w:pStyle w:val="Heading7"/>
        <w:rPr>
          <w:sz w:val="28"/>
        </w:rPr>
      </w:pPr>
      <w:r>
        <w:rPr>
          <w:sz w:val="28"/>
        </w:rPr>
      </w:r>
    </w:p>
    <w:p>
      <w:pPr>
        <w:pStyle w:val="Heading7"/>
        <w:rPr/>
      </w:pPr>
      <w:r>
        <w:rPr>
          <w:sz w:val="28"/>
        </w:rPr>
        <w:t xml:space="preserve">П О С Т А Н О В Л Е Н И Е </w:t>
      </w:r>
    </w:p>
    <w:p>
      <w:pPr>
        <w:pStyle w:val="Normal"/>
        <w:spacing w:lineRule="auto" w:line="360"/>
        <w:jc w:val="center"/>
        <w:rPr>
          <w:b/>
          <w:sz w:val="16"/>
        </w:rPr>
      </w:pPr>
      <w:r>
        <w:rPr>
          <w:b/>
          <w:sz w:val="16"/>
        </w:rPr>
      </w:r>
    </w:p>
    <w:tbl>
      <w:tblPr>
        <w:tblW w:w="3909"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548"/>
        <w:gridCol w:w="1696"/>
        <w:gridCol w:w="434"/>
        <w:gridCol w:w="1230"/>
      </w:tblGrid>
      <w:tr>
        <w:trPr/>
        <w:tc>
          <w:tcPr>
            <w:tcW w:w="548" w:type="dxa"/>
            <w:tcBorders/>
          </w:tcPr>
          <w:p>
            <w:pPr>
              <w:pStyle w:val="Normal"/>
              <w:rPr/>
            </w:pPr>
            <w:r>
              <w:rPr>
                <w:sz w:val="24"/>
              </w:rPr>
              <w:t>от</w:t>
            </w:r>
          </w:p>
        </w:tc>
        <w:tc>
          <w:tcPr>
            <w:tcW w:w="1696" w:type="dxa"/>
            <w:tcBorders>
              <w:bottom w:val="single" w:sz="4" w:space="0" w:color="000000"/>
            </w:tcBorders>
          </w:tcPr>
          <w:p>
            <w:pPr>
              <w:pStyle w:val="Normal"/>
              <w:jc w:val="center"/>
              <w:rPr>
                <w:sz w:val="24"/>
              </w:rPr>
            </w:pPr>
            <w:r>
              <w:rPr>
                <w:sz w:val="24"/>
              </w:rPr>
            </w:r>
          </w:p>
        </w:tc>
        <w:tc>
          <w:tcPr>
            <w:tcW w:w="434" w:type="dxa"/>
            <w:tcBorders/>
          </w:tcPr>
          <w:p>
            <w:pPr>
              <w:pStyle w:val="Normal"/>
              <w:rPr/>
            </w:pPr>
            <w:r>
              <w:rPr>
                <w:sz w:val="24"/>
              </w:rPr>
              <w:t>№</w:t>
            </w:r>
          </w:p>
        </w:tc>
        <w:tc>
          <w:tcPr>
            <w:tcW w:w="1230" w:type="dxa"/>
            <w:tcBorders>
              <w:bottom w:val="single" w:sz="4" w:space="0" w:color="000000"/>
            </w:tcBorders>
          </w:tcPr>
          <w:p>
            <w:pPr>
              <w:pStyle w:val="Normal"/>
              <w:jc w:val="center"/>
              <w:rPr>
                <w:sz w:val="24"/>
              </w:rPr>
            </w:pPr>
            <w:r>
              <w:rPr>
                <w:sz w:val="24"/>
              </w:rPr>
            </w:r>
          </w:p>
        </w:tc>
      </w:tr>
    </w:tbl>
    <w:p>
      <w:pPr>
        <w:pStyle w:val="Normal"/>
        <w:rPr>
          <w:sz w:val="28"/>
        </w:rPr>
      </w:pPr>
      <w:r>
        <w:rPr>
          <w:sz w:val="28"/>
        </w:rPr>
      </w:r>
    </w:p>
    <w:p>
      <w:pPr>
        <w:pStyle w:val="Normal"/>
        <w:rPr>
          <w:sz w:val="28"/>
        </w:rPr>
      </w:pPr>
      <w:r>
        <w:rPr>
          <w:sz w:val="28"/>
        </w:rPr>
      </w:r>
    </w:p>
    <w:p>
      <w:pPr>
        <w:pStyle w:val="NoSpacing"/>
        <w:spacing w:lineRule="auto" w:line="240"/>
        <w:ind w:hanging="0" w:right="5102"/>
        <w:rPr>
          <w:rFonts w:ascii="Times New Roman" w:hAnsi="Times New Roman"/>
          <w:color w:val="000000"/>
          <w:sz w:val="28"/>
          <w:szCs w:val="28"/>
        </w:rPr>
      </w:pPr>
      <w:r>
        <w:rPr>
          <w:color w:val="000000"/>
          <w:sz w:val="28"/>
          <w:szCs w:val="28"/>
        </w:rPr>
        <w:t>Об утверждении Административного регламента предоставления муниципальной услуги «</w:t>
      </w:r>
      <w:r>
        <w:rPr>
          <w:b w:val="false"/>
          <w:i w:val="false"/>
          <w:caps w:val="false"/>
          <w:smallCaps w:val="false"/>
          <w:strike w:val="false"/>
          <w:dstrike w:val="false"/>
          <w:outline w:val="false"/>
          <w:shadow w:val="false"/>
          <w:color w:val="000000"/>
          <w:spacing w:val="0"/>
          <w:sz w:val="28"/>
          <w:szCs w:val="28"/>
          <w:u w:val="none"/>
          <w:em w:val="none"/>
        </w:rPr>
        <w:t>Оформление документов на обмен жилыми помещениями муниципального жилищного фонда, предоставленными по договорам социального найма» </w:t>
      </w:r>
      <w:r>
        <w:rPr>
          <w:b w:val="false"/>
          <w:i w:val="false"/>
          <w:strike w:val="false"/>
          <w:dstrike w:val="false"/>
          <w:outline w:val="false"/>
          <w:shadow w:val="false"/>
          <w:color w:val="000000"/>
          <w:sz w:val="28"/>
          <w:szCs w:val="28"/>
          <w:u w:val="none"/>
          <w:em w:val="none"/>
        </w:rPr>
        <w:t xml:space="preserve"> </w:t>
      </w:r>
    </w:p>
    <w:p>
      <w:pPr>
        <w:pStyle w:val="Normal"/>
        <w:spacing w:lineRule="auto" w:line="240"/>
        <w:ind w:hanging="0" w:right="5102"/>
        <w:rPr>
          <w:rFonts w:ascii="Times New Roman" w:hAnsi="Times New Roman"/>
          <w:sz w:val="28"/>
          <w:szCs w:val="28"/>
        </w:rPr>
      </w:pPr>
      <w:r>
        <w:rPr>
          <w:sz w:val="28"/>
          <w:szCs w:val="28"/>
        </w:rPr>
      </w:r>
    </w:p>
    <w:p>
      <w:pPr>
        <w:pStyle w:val="NoSpacing"/>
        <w:spacing w:lineRule="auto" w:line="240"/>
        <w:ind w:hanging="0"/>
        <w:rPr/>
      </w:pPr>
      <w:r>
        <w:rPr/>
      </w:r>
    </w:p>
    <w:p>
      <w:pPr>
        <w:pStyle w:val="NoSpacing"/>
        <w:spacing w:lineRule="auto" w:line="240"/>
        <w:ind w:hanging="0"/>
        <w:rPr/>
      </w:pPr>
      <w:r>
        <w:rPr/>
      </w:r>
    </w:p>
    <w:p>
      <w:pPr>
        <w:pStyle w:val="NoSpacing"/>
        <w:spacing w:lineRule="auto" w:line="240"/>
        <w:ind w:hanging="0"/>
        <w:rPr/>
      </w:pPr>
      <w:r>
        <w:rPr>
          <w:lang w:eastAsia="ru-RU"/>
        </w:rPr>
        <w:tab/>
      </w:r>
      <w:r>
        <w:rPr>
          <w:color w:val="000000"/>
          <w:sz w:val="28"/>
          <w:szCs w:val="28"/>
          <w:shd w:fill="FFFFFF" w:val="clear"/>
          <w:lang w:eastAsia="ru-RU"/>
        </w:rPr>
        <w:t>В соответствии с Федеральным законом от 27.07.2010 № 210-ФЗ «Об организации предоставления государственных и муниципальных услуг»</w:t>
      </w:r>
      <w:r>
        <w:rPr>
          <w:color w:val="000000"/>
          <w:sz w:val="28"/>
          <w:szCs w:val="28"/>
          <w:shd w:fill="FFFFFF" w:val="clear"/>
        </w:rPr>
        <w:t xml:space="preserve">, постановлением Администрации муниципального образования «Починковский муниципальный округ» Смоленской области от 16.02.2026 №26-адм «Об утверждении Порядка разработки и утверждения Администрацией муниципального образования «Починковский муниципальный округ» Смоленской области административных регламентов предоставления муниципальных услуг» </w:t>
      </w:r>
    </w:p>
    <w:p>
      <w:pPr>
        <w:pStyle w:val="NoSpacing"/>
        <w:spacing w:lineRule="auto" w:line="240"/>
        <w:ind w:hanging="0"/>
        <w:rPr>
          <w:rFonts w:ascii="Times New Roman" w:hAnsi="Times New Roman"/>
          <w:color w:val="000000"/>
          <w:sz w:val="28"/>
          <w:szCs w:val="28"/>
          <w:highlight w:val="none"/>
          <w:shd w:fill="FFFFFF" w:val="clear"/>
        </w:rPr>
      </w:pPr>
      <w:r>
        <w:rPr>
          <w:color w:val="000000"/>
          <w:sz w:val="28"/>
          <w:szCs w:val="28"/>
          <w:shd w:fill="FFFFFF" w:val="clear"/>
        </w:rPr>
      </w:r>
    </w:p>
    <w:p>
      <w:pPr>
        <w:pStyle w:val="NoSpacing"/>
        <w:spacing w:lineRule="auto" w:line="240"/>
        <w:ind w:hanging="0"/>
        <w:rPr>
          <w:rFonts w:ascii="Times New Roman" w:hAnsi="Times New Roman"/>
          <w:color w:val="000000"/>
          <w:sz w:val="28"/>
          <w:szCs w:val="28"/>
          <w:highlight w:val="none"/>
          <w:shd w:fill="FFFFFF" w:val="clear"/>
        </w:rPr>
      </w:pPr>
      <w:r>
        <w:rPr>
          <w:color w:val="000000"/>
          <w:sz w:val="28"/>
          <w:szCs w:val="28"/>
          <w:shd w:fill="FFFFFF" w:val="clear"/>
        </w:rPr>
      </w:r>
    </w:p>
    <w:p>
      <w:pPr>
        <w:pStyle w:val="NoSpacing"/>
        <w:spacing w:lineRule="auto" w:line="240"/>
        <w:ind w:hanging="0"/>
        <w:rPr>
          <w:rFonts w:ascii="Times New Roman" w:hAnsi="Times New Roman"/>
          <w:color w:val="000000"/>
          <w:sz w:val="28"/>
          <w:szCs w:val="28"/>
          <w:highlight w:val="none"/>
          <w:shd w:fill="FFFFFF" w:val="clear"/>
        </w:rPr>
      </w:pPr>
      <w:r>
        <w:rPr>
          <w:color w:val="000000"/>
          <w:sz w:val="28"/>
          <w:szCs w:val="28"/>
          <w:shd w:fill="FFFFFF" w:val="clear"/>
        </w:rPr>
        <w:tab/>
        <w:t xml:space="preserve">Администрация муниципального образования «Починковский муниципальный округ» Смоленской области п о с т а н о в л я е т: </w:t>
      </w:r>
    </w:p>
    <w:p>
      <w:pPr>
        <w:pStyle w:val="NoSpacing"/>
        <w:spacing w:lineRule="auto" w:line="240"/>
        <w:ind w:hanging="0"/>
        <w:rPr>
          <w:rFonts w:ascii="Times New Roman" w:hAnsi="Times New Roman"/>
          <w:color w:val="000000"/>
          <w:sz w:val="28"/>
          <w:szCs w:val="28"/>
          <w:highlight w:val="none"/>
          <w:shd w:fill="FFFFFF" w:val="clear"/>
        </w:rPr>
      </w:pPr>
      <w:r>
        <w:rPr>
          <w:color w:val="000000"/>
          <w:sz w:val="28"/>
          <w:szCs w:val="28"/>
          <w:shd w:fill="FFFFFF" w:val="clear"/>
        </w:rPr>
      </w:r>
    </w:p>
    <w:p>
      <w:pPr>
        <w:pStyle w:val="NoSpacing"/>
        <w:spacing w:lineRule="auto" w:line="240"/>
        <w:ind w:hanging="0"/>
        <w:rPr>
          <w:rFonts w:ascii="Times New Roman" w:hAnsi="Times New Roman"/>
          <w:color w:val="000000"/>
          <w:sz w:val="28"/>
          <w:szCs w:val="28"/>
          <w:highlight w:val="none"/>
          <w:shd w:fill="FFFFFF" w:val="clear"/>
        </w:rPr>
      </w:pPr>
      <w:r>
        <w:rPr>
          <w:color w:val="000000"/>
          <w:sz w:val="28"/>
          <w:szCs w:val="28"/>
          <w:shd w:fill="FFFFFF" w:val="clear"/>
        </w:rPr>
      </w:r>
    </w:p>
    <w:p>
      <w:pPr>
        <w:pStyle w:val="NoSpacing"/>
        <w:spacing w:lineRule="auto" w:line="240"/>
        <w:ind w:hanging="0"/>
        <w:rPr>
          <w:color w:val="000000"/>
          <w:sz w:val="28"/>
          <w:szCs w:val="28"/>
        </w:rPr>
      </w:pPr>
      <w:r>
        <w:rPr>
          <w:color w:val="000000"/>
          <w:sz w:val="28"/>
          <w:szCs w:val="28"/>
          <w:shd w:fill="FFFFFF" w:val="clear"/>
        </w:rPr>
        <w:tab/>
        <w:t>1. Утвердить административный регламент предоставления муниципальной услуги «</w:t>
      </w:r>
      <w:r>
        <w:rPr>
          <w:b w:val="false"/>
          <w:i w:val="false"/>
          <w:caps w:val="false"/>
          <w:smallCaps w:val="false"/>
          <w:strike w:val="false"/>
          <w:dstrike w:val="false"/>
          <w:outline w:val="false"/>
          <w:shadow w:val="false"/>
          <w:color w:val="000000"/>
          <w:spacing w:val="0"/>
          <w:sz w:val="28"/>
          <w:szCs w:val="28"/>
          <w:u w:val="none"/>
          <w:shd w:fill="FFFFFF" w:val="clear"/>
          <w:em w:val="none"/>
        </w:rPr>
        <w:t>Оформление документов на обмен жилыми помещениями муниципального жилищного фонда, предоставленными по договорам социального найма»</w:t>
      </w:r>
      <w:r>
        <w:rPr>
          <w:b w:val="false"/>
          <w:i w:val="false"/>
          <w:strike w:val="false"/>
          <w:dstrike w:val="false"/>
          <w:outline w:val="false"/>
          <w:shadow w:val="false"/>
          <w:color w:val="000000"/>
          <w:sz w:val="28"/>
          <w:szCs w:val="28"/>
          <w:u w:val="none"/>
          <w:shd w:fill="FFFFFF" w:val="clear"/>
          <w:em w:val="none"/>
        </w:rPr>
        <w:t>.</w:t>
      </w:r>
    </w:p>
    <w:p>
      <w:pPr>
        <w:pStyle w:val="NoSpacing"/>
        <w:spacing w:lineRule="auto" w:line="240"/>
        <w:ind w:hanging="0"/>
        <w:rPr>
          <w:rFonts w:ascii="Times New Roman" w:hAnsi="Times New Roman"/>
          <w:color w:val="000000"/>
          <w:sz w:val="28"/>
          <w:szCs w:val="28"/>
        </w:rPr>
      </w:pPr>
      <w:r>
        <w:rPr>
          <w:color w:val="000000"/>
          <w:sz w:val="28"/>
          <w:szCs w:val="28"/>
          <w:shd w:fill="FFFFFF" w:val="clear"/>
        </w:rPr>
        <w:tab/>
        <w:t xml:space="preserve">2. Признать утратившими силу: </w:t>
      </w:r>
    </w:p>
    <w:p>
      <w:pPr>
        <w:pStyle w:val="NoSpacing"/>
        <w:spacing w:lineRule="auto" w:line="240"/>
        <w:ind w:firstLine="709"/>
        <w:rPr>
          <w:rFonts w:ascii="Times New Roman" w:hAnsi="Times New Roman"/>
          <w:color w:val="000000"/>
          <w:sz w:val="28"/>
          <w:szCs w:val="28"/>
          <w:highlight w:val="none"/>
          <w:shd w:fill="FFFFFF" w:val="clear"/>
        </w:rPr>
      </w:pPr>
      <w:r>
        <w:rPr>
          <w:color w:val="000000"/>
          <w:sz w:val="28"/>
          <w:szCs w:val="28"/>
          <w:shd w:fill="FFFFFF" w:val="clear"/>
        </w:rPr>
        <w:t>- п</w:t>
      </w:r>
      <w:r>
        <w:rPr>
          <w:b w:val="false"/>
          <w:i w:val="false"/>
          <w:caps w:val="false"/>
          <w:smallCaps w:val="false"/>
          <w:color w:val="000000"/>
          <w:spacing w:val="0"/>
          <w:sz w:val="28"/>
          <w:szCs w:val="28"/>
          <w:shd w:fill="FFFFFF" w:val="clear"/>
        </w:rPr>
        <w:t>остановление Администрации муниципального образования «Починковский район» Смоленской области </w:t>
      </w:r>
      <w:r>
        <w:rPr>
          <w:b w:val="false"/>
          <w:i w:val="false"/>
          <w:caps w:val="false"/>
          <w:smallCaps w:val="false"/>
          <w:strike w:val="false"/>
          <w:dstrike w:val="false"/>
          <w:color w:val="000000"/>
          <w:spacing w:val="0"/>
          <w:sz w:val="28"/>
          <w:szCs w:val="28"/>
          <w:u w:val="none"/>
          <w:effect w:val="none"/>
          <w:shd w:fill="FFFFFF" w:val="clear"/>
        </w:rPr>
        <w:t>от 28.11.2013 № 119 «Об утверждении Административного регламента Администрации муниципального образования «Починковский район» Смоленской области по предоставлению муниципальной услуги «</w:t>
      </w:r>
      <w:r>
        <w:rPr>
          <w:b w:val="false"/>
          <w:i w:val="false"/>
          <w:caps w:val="false"/>
          <w:smallCaps w:val="false"/>
          <w:strike w:val="false"/>
          <w:dstrike w:val="false"/>
          <w:color w:val="000000"/>
          <w:spacing w:val="0"/>
          <w:sz w:val="28"/>
          <w:szCs w:val="28"/>
          <w:u w:val="none"/>
          <w:effect w:val="none"/>
          <w:shd w:fill="FFFFFF" w:val="clear"/>
          <w:lang w:eastAsia="en-US"/>
        </w:rPr>
        <w:t>Оформление документов на обмен жилыми помещениями муниципального жилищного фонда, предоставленными по договорам социального найма</w:t>
      </w:r>
      <w:r>
        <w:rPr>
          <w:b w:val="false"/>
          <w:i w:val="false"/>
          <w:caps w:val="false"/>
          <w:smallCaps w:val="false"/>
          <w:strike w:val="false"/>
          <w:dstrike w:val="false"/>
          <w:color w:val="000000"/>
          <w:spacing w:val="0"/>
          <w:sz w:val="28"/>
          <w:szCs w:val="28"/>
          <w:u w:val="none"/>
          <w:effect w:val="none"/>
          <w:shd w:fill="FFFFFF" w:val="clear"/>
        </w:rPr>
        <w:t>»</w:t>
      </w:r>
      <w:r>
        <w:rPr>
          <w:color w:val="000000"/>
          <w:sz w:val="28"/>
          <w:szCs w:val="28"/>
          <w:shd w:fill="FFFFFF" w:val="clear"/>
        </w:rPr>
        <w:t>;</w:t>
      </w:r>
    </w:p>
    <w:p>
      <w:pPr>
        <w:pStyle w:val="NoSpacing"/>
        <w:spacing w:lineRule="auto" w:line="240"/>
        <w:ind w:firstLine="709"/>
        <w:rPr>
          <w:rFonts w:ascii="Times New Roman" w:hAnsi="Times New Roman"/>
          <w:color w:val="000000"/>
          <w:sz w:val="28"/>
          <w:szCs w:val="28"/>
        </w:rPr>
      </w:pPr>
      <w:r>
        <w:rPr>
          <w:color w:val="000000"/>
          <w:sz w:val="28"/>
          <w:szCs w:val="28"/>
          <w:shd w:fill="FFFFFF" w:val="clear"/>
        </w:rPr>
        <w:t>- постановление Администрации муниципального образования «Починковский район» Смоленской области от 12.05.2016 № 91 «</w:t>
      </w:r>
      <w:r>
        <w:rPr>
          <w:b w:val="false"/>
          <w:i w:val="false"/>
          <w:caps w:val="false"/>
          <w:smallCaps w:val="false"/>
          <w:color w:val="000000"/>
          <w:spacing w:val="0"/>
          <w:sz w:val="28"/>
          <w:szCs w:val="28"/>
          <w:shd w:fill="FFFFFF" w:val="clear"/>
        </w:rPr>
        <w:t xml:space="preserve">О </w:t>
      </w:r>
      <w:r>
        <w:rPr>
          <w:b w:val="false"/>
          <w:i w:val="false"/>
          <w:caps w:val="false"/>
          <w:smallCaps w:val="false"/>
          <w:color w:val="000000"/>
          <w:spacing w:val="0"/>
          <w:sz w:val="28"/>
          <w:szCs w:val="28"/>
        </w:rPr>
        <w:t>внесении изменения в постановление Администрации муниципального образования «Починковский район» Смоленской области от 28.11.2013 №119»;</w:t>
      </w:r>
    </w:p>
    <w:p>
      <w:pPr>
        <w:pStyle w:val="NoSpacing"/>
        <w:spacing w:lineRule="auto" w:line="240"/>
        <w:ind w:firstLine="709"/>
        <w:rPr>
          <w:rFonts w:ascii="Times New Roman" w:hAnsi="Times New Roman"/>
          <w:color w:val="000000"/>
          <w:sz w:val="28"/>
          <w:szCs w:val="28"/>
        </w:rPr>
      </w:pPr>
      <w:r>
        <w:rPr>
          <w:color w:val="000000"/>
          <w:sz w:val="28"/>
          <w:szCs w:val="28"/>
          <w:shd w:fill="FFFFFF" w:val="clear"/>
        </w:rPr>
        <w:t>- постановление Администрации муниципального образования «Починковский район» Смоленской области от 06.12.2019 № 147-адм «</w:t>
      </w:r>
      <w:r>
        <w:rPr>
          <w:b w:val="false"/>
          <w:i w:val="false"/>
          <w:caps w:val="false"/>
          <w:smallCaps w:val="false"/>
          <w:color w:val="000000"/>
          <w:spacing w:val="0"/>
          <w:sz w:val="28"/>
          <w:szCs w:val="28"/>
          <w:shd w:fill="FFFFFF" w:val="clear"/>
        </w:rPr>
        <w:t xml:space="preserve">О </w:t>
      </w:r>
      <w:r>
        <w:rPr>
          <w:b w:val="false"/>
          <w:i w:val="false"/>
          <w:caps w:val="false"/>
          <w:smallCaps w:val="false"/>
          <w:color w:val="000000"/>
          <w:spacing w:val="0"/>
          <w:sz w:val="28"/>
          <w:szCs w:val="28"/>
        </w:rPr>
        <w:t>внесении изменений постановление Администрации муниципального образования «Починковский район» Смоленской области от 28.11.2013 №119»;</w:t>
      </w:r>
    </w:p>
    <w:p>
      <w:pPr>
        <w:pStyle w:val="NoSpacing"/>
        <w:spacing w:lineRule="auto" w:line="240"/>
        <w:ind w:firstLine="709"/>
        <w:rPr>
          <w:rFonts w:ascii="Times New Roman" w:hAnsi="Times New Roman"/>
          <w:color w:val="000000"/>
          <w:sz w:val="28"/>
          <w:szCs w:val="28"/>
        </w:rPr>
      </w:pPr>
      <w:r>
        <w:rPr>
          <w:color w:val="000000"/>
          <w:sz w:val="28"/>
          <w:szCs w:val="28"/>
          <w:shd w:fill="FFFFFF" w:val="clear"/>
        </w:rPr>
        <w:t>- постановление Администрации муниципального образования «Починковский район» Смоленской области от 18.02.2022 № 28-адм «</w:t>
      </w:r>
      <w:r>
        <w:rPr>
          <w:b w:val="false"/>
          <w:i w:val="false"/>
          <w:caps w:val="false"/>
          <w:smallCaps w:val="false"/>
          <w:color w:val="000000"/>
          <w:spacing w:val="0"/>
          <w:sz w:val="28"/>
          <w:szCs w:val="28"/>
          <w:shd w:fill="FFFFFF" w:val="clear"/>
        </w:rPr>
        <w:t>О внесении изменений в постановление Администрации муниципального образования «Починковский район» Смоленской области от 28.11.2013 № 119»</w:t>
      </w:r>
      <w:r>
        <w:rPr>
          <w:color w:val="000000"/>
          <w:sz w:val="28"/>
          <w:szCs w:val="28"/>
          <w:shd w:fill="FFFFFF" w:val="clear"/>
        </w:rPr>
        <w:t>.</w:t>
      </w:r>
    </w:p>
    <w:p>
      <w:pPr>
        <w:pStyle w:val="ListParagraph"/>
        <w:tabs>
          <w:tab w:val="clear" w:pos="709"/>
          <w:tab w:val="left" w:pos="6379" w:leader="none"/>
        </w:tabs>
        <w:ind w:firstLine="709" w:left="0"/>
        <w:jc w:val="both"/>
        <w:rPr>
          <w:rFonts w:ascii="Times New Roman" w:hAnsi="Times New Roman"/>
          <w:color w:val="000000"/>
          <w:sz w:val="28"/>
          <w:szCs w:val="28"/>
        </w:rPr>
      </w:pPr>
      <w:r>
        <w:rPr>
          <w:color w:val="000000"/>
          <w:sz w:val="28"/>
          <w:szCs w:val="28"/>
          <w:shd w:fill="FFFFFF" w:val="clear"/>
        </w:rPr>
        <w:t>3. Разместить настоящее постановление на официальном сайте Администрации муниципального образования «Починковский</w:t>
      </w:r>
      <w:r>
        <w:rPr>
          <w:rFonts w:eastAsia="Calibri"/>
          <w:color w:val="000000"/>
          <w:sz w:val="28"/>
          <w:szCs w:val="28"/>
          <w:shd w:fill="FFFFFF" w:val="clear"/>
          <w:lang w:eastAsia="en-US"/>
        </w:rPr>
        <w:t xml:space="preserve"> муниципальный округ</w:t>
      </w:r>
      <w:r>
        <w:rPr>
          <w:color w:val="000000"/>
          <w:sz w:val="28"/>
          <w:szCs w:val="28"/>
          <w:shd w:fill="FFFFFF" w:val="clear"/>
        </w:rPr>
        <w:t>» Смоленской области в информационно-коммуникационной сети «Интернет».</w:t>
      </w:r>
    </w:p>
    <w:p>
      <w:pPr>
        <w:pStyle w:val="Normal"/>
        <w:shd w:val="clear" w:color="auto" w:fill="FFFFFF"/>
        <w:ind w:firstLine="709"/>
        <w:jc w:val="both"/>
        <w:textAlignment w:val="baseline"/>
        <w:rPr>
          <w:rFonts w:ascii="Times New Roman" w:hAnsi="Times New Roman"/>
          <w:color w:val="000000"/>
          <w:sz w:val="28"/>
          <w:szCs w:val="28"/>
        </w:rPr>
      </w:pPr>
      <w:r>
        <w:rPr>
          <w:color w:val="000000"/>
          <w:spacing w:val="2"/>
          <w:sz w:val="28"/>
          <w:szCs w:val="28"/>
          <w:shd w:fill="FFFFFF" w:val="clear"/>
        </w:rPr>
        <w:t xml:space="preserve">4. </w:t>
      </w:r>
      <w:r>
        <w:rPr>
          <w:color w:val="000000"/>
          <w:sz w:val="28"/>
          <w:szCs w:val="28"/>
          <w:shd w:fill="FFFFFF" w:val="clear"/>
        </w:rPr>
        <w:t>Контроль за исполнением настоящего постановления возложить на заместителя Главы муниципального образования «Починковский</w:t>
      </w:r>
      <w:r>
        <w:rPr>
          <w:rFonts w:eastAsia="Calibri"/>
          <w:color w:val="000000"/>
          <w:sz w:val="28"/>
          <w:szCs w:val="28"/>
          <w:shd w:fill="FFFFFF" w:val="clear"/>
          <w:lang w:eastAsia="en-US"/>
        </w:rPr>
        <w:t xml:space="preserve"> муниципальный округ</w:t>
      </w:r>
      <w:r>
        <w:rPr>
          <w:color w:val="000000"/>
          <w:sz w:val="28"/>
          <w:szCs w:val="28"/>
          <w:shd w:fill="FFFFFF" w:val="clear"/>
        </w:rPr>
        <w:t>» Смоленской области Прохоренкову Ирину Николаевну.</w:t>
      </w:r>
    </w:p>
    <w:p>
      <w:pPr>
        <w:pStyle w:val="Normal"/>
        <w:tabs>
          <w:tab w:val="clear" w:pos="709"/>
          <w:tab w:val="left" w:pos="1500" w:leader="none"/>
        </w:tabs>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rmal"/>
        <w:tabs>
          <w:tab w:val="clear" w:pos="709"/>
          <w:tab w:val="left" w:pos="1500" w:leader="none"/>
        </w:tabs>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rmal"/>
        <w:tabs>
          <w:tab w:val="clear" w:pos="709"/>
          <w:tab w:val="left" w:pos="1500" w:leader="none"/>
        </w:tabs>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rmal"/>
        <w:jc w:val="both"/>
        <w:rPr>
          <w:rFonts w:ascii="Times New Roman" w:hAnsi="Times New Roman"/>
          <w:color w:val="000000"/>
          <w:sz w:val="28"/>
          <w:szCs w:val="28"/>
          <w:highlight w:val="none"/>
          <w:shd w:fill="FFFFFF" w:val="clear"/>
        </w:rPr>
      </w:pPr>
      <w:r>
        <w:rPr>
          <w:color w:val="000000"/>
          <w:sz w:val="28"/>
          <w:szCs w:val="28"/>
          <w:shd w:fill="FFFFFF" w:val="clear"/>
        </w:rPr>
        <w:t>Глава муниципального образования</w:t>
      </w:r>
    </w:p>
    <w:p>
      <w:pPr>
        <w:pStyle w:val="Normal"/>
        <w:jc w:val="both"/>
        <w:rPr>
          <w:rFonts w:ascii="Times New Roman" w:hAnsi="Times New Roman"/>
          <w:color w:val="000000"/>
          <w:sz w:val="28"/>
          <w:szCs w:val="28"/>
          <w:highlight w:val="none"/>
          <w:shd w:fill="FFFFFF" w:val="clear"/>
        </w:rPr>
      </w:pPr>
      <w:r>
        <w:rPr>
          <w:color w:val="000000"/>
          <w:sz w:val="28"/>
          <w:szCs w:val="28"/>
          <w:shd w:fill="FFFFFF" w:val="clear"/>
        </w:rPr>
        <w:t>«Починковский муниципальный округ»</w:t>
      </w:r>
    </w:p>
    <w:p>
      <w:pPr>
        <w:pStyle w:val="Normal"/>
        <w:jc w:val="both"/>
        <w:rPr>
          <w:rFonts w:ascii="Times New Roman" w:hAnsi="Times New Roman"/>
          <w:color w:val="000000"/>
          <w:sz w:val="28"/>
          <w:szCs w:val="28"/>
          <w:highlight w:val="none"/>
          <w:shd w:fill="FFFFFF" w:val="clear"/>
        </w:rPr>
      </w:pPr>
      <w:r>
        <w:rPr>
          <w:color w:val="000000"/>
          <w:w w:val="102"/>
          <w:sz w:val="28"/>
          <w:szCs w:val="28"/>
          <w:shd w:fill="FFFFFF" w:val="clear"/>
        </w:rPr>
        <w:t xml:space="preserve">Смоленской области                                            </w:t>
        <w:tab/>
        <w:t xml:space="preserve">       </w:t>
        <w:tab/>
        <w:tab/>
        <w:tab/>
        <w:tab/>
        <w:t xml:space="preserve"> А.В. Голуб</w:t>
      </w:r>
    </w:p>
    <w:p>
      <w:pPr>
        <w:pStyle w:val="Normal"/>
        <w:rPr>
          <w:rFonts w:ascii="Times New Roman" w:hAnsi="Times New Roman"/>
          <w:color w:val="000000"/>
          <w:sz w:val="28"/>
          <w:szCs w:val="28"/>
          <w:highlight w:val="none"/>
          <w:shd w:fill="FFFFFF" w:val="clear"/>
        </w:rPr>
      </w:pPr>
      <w:r>
        <w:rPr>
          <w:color w:val="000000"/>
          <w:sz w:val="28"/>
          <w:szCs w:val="28"/>
          <w:shd w:fill="FFFFFF" w:val="clear"/>
        </w:rPr>
      </w:r>
    </w:p>
    <w:p>
      <w:pPr>
        <w:pStyle w:val="Normal"/>
        <w:rPr>
          <w:rFonts w:ascii="Times New Roman" w:hAnsi="Times New Roman"/>
          <w:color w:val="000000"/>
          <w:sz w:val="28"/>
          <w:szCs w:val="28"/>
          <w:highlight w:val="none"/>
          <w:shd w:fill="FFFFFF" w:val="clear"/>
        </w:rPr>
      </w:pPr>
      <w:r>
        <w:rPr>
          <w:color w:val="000000"/>
          <w:sz w:val="28"/>
          <w:szCs w:val="28"/>
          <w:shd w:fill="FFFFFF" w:val="clear"/>
        </w:rPr>
      </w:r>
    </w:p>
    <w:p>
      <w:pPr>
        <w:pStyle w:val="Normal"/>
        <w:rPr>
          <w:rFonts w:ascii="Times New Roman" w:hAnsi="Times New Roman"/>
          <w:color w:val="000000"/>
          <w:sz w:val="28"/>
          <w:szCs w:val="28"/>
          <w:highlight w:val="none"/>
          <w:shd w:fill="FFFFFF" w:val="clear"/>
        </w:rPr>
      </w:pPr>
      <w:r>
        <w:rPr>
          <w:color w:val="000000"/>
          <w:sz w:val="28"/>
          <w:szCs w:val="28"/>
          <w:shd w:fill="FFFFFF" w:val="clear"/>
        </w:rPr>
      </w:r>
    </w:p>
    <w:p>
      <w:pPr>
        <w:pStyle w:val="Normal"/>
        <w:rPr>
          <w:rFonts w:ascii="Times New Roman" w:hAnsi="Times New Roman"/>
          <w:color w:val="000000"/>
          <w:sz w:val="28"/>
          <w:szCs w:val="28"/>
          <w:highlight w:val="none"/>
          <w:shd w:fill="FFFFFF" w:val="clear"/>
        </w:rPr>
      </w:pPr>
      <w:r>
        <w:rPr>
          <w:color w:val="000000"/>
          <w:sz w:val="28"/>
          <w:szCs w:val="28"/>
          <w:shd w:fill="FFFFFF" w:val="clear"/>
        </w:rPr>
      </w:r>
    </w:p>
    <w:p>
      <w:pPr>
        <w:pStyle w:val="Normal"/>
        <w:rPr>
          <w:rFonts w:ascii="Times New Roman" w:hAnsi="Times New Roman"/>
          <w:color w:val="000000"/>
          <w:sz w:val="28"/>
          <w:szCs w:val="28"/>
          <w:highlight w:val="none"/>
          <w:shd w:fill="FFFFFF" w:val="clear"/>
        </w:rPr>
      </w:pPr>
      <w:r>
        <w:rPr>
          <w:color w:val="000000"/>
          <w:sz w:val="28"/>
          <w:szCs w:val="28"/>
          <w:shd w:fill="FFFFFF" w:val="clear"/>
        </w:rPr>
      </w:r>
    </w:p>
    <w:p>
      <w:pPr>
        <w:pStyle w:val="Normal"/>
        <w:rPr>
          <w:rFonts w:ascii="Times New Roman" w:hAnsi="Times New Roman"/>
          <w:color w:val="000000"/>
          <w:sz w:val="28"/>
          <w:szCs w:val="28"/>
          <w:highlight w:val="none"/>
          <w:shd w:fill="FFFFFF" w:val="clear"/>
        </w:rPr>
      </w:pPr>
      <w:r>
        <w:rPr>
          <w:color w:val="000000"/>
          <w:sz w:val="28"/>
          <w:szCs w:val="28"/>
          <w:shd w:fill="FFFFFF" w:val="clear"/>
        </w:rPr>
      </w:r>
    </w:p>
    <w:p>
      <w:pPr>
        <w:pStyle w:val="Normal"/>
        <w:rPr>
          <w:rFonts w:ascii="Times New Roman" w:hAnsi="Times New Roman"/>
          <w:color w:val="000000"/>
          <w:sz w:val="28"/>
          <w:szCs w:val="28"/>
          <w:highlight w:val="none"/>
          <w:shd w:fill="FFFFFF" w:val="clear"/>
        </w:rPr>
      </w:pPr>
      <w:r>
        <w:rPr>
          <w:color w:val="000000"/>
          <w:sz w:val="28"/>
          <w:szCs w:val="28"/>
          <w:shd w:fill="FFFFFF" w:val="clear"/>
        </w:rPr>
      </w:r>
    </w:p>
    <w:p>
      <w:pPr>
        <w:pStyle w:val="Normal"/>
        <w:rPr>
          <w:rFonts w:ascii="Times New Roman" w:hAnsi="Times New Roman"/>
          <w:color w:val="000000"/>
          <w:sz w:val="28"/>
          <w:szCs w:val="28"/>
          <w:highlight w:val="none"/>
          <w:shd w:fill="FFFFFF" w:val="clear"/>
        </w:rPr>
      </w:pPr>
      <w:r>
        <w:rPr>
          <w:color w:val="000000"/>
          <w:sz w:val="28"/>
          <w:szCs w:val="28"/>
          <w:shd w:fill="FFFFFF" w:val="clear"/>
        </w:rPr>
      </w:r>
    </w:p>
    <w:p>
      <w:pPr>
        <w:pStyle w:val="Normal"/>
        <w:rPr>
          <w:rFonts w:ascii="Times New Roman" w:hAnsi="Times New Roman"/>
          <w:color w:val="000000"/>
          <w:sz w:val="28"/>
          <w:szCs w:val="28"/>
          <w:highlight w:val="none"/>
          <w:shd w:fill="FFFFFF" w:val="clear"/>
        </w:rPr>
      </w:pPr>
      <w:r>
        <w:rPr>
          <w:color w:val="000000"/>
          <w:sz w:val="28"/>
          <w:szCs w:val="28"/>
          <w:shd w:fill="FFFFFF" w:val="clear"/>
        </w:rPr>
      </w:r>
    </w:p>
    <w:p>
      <w:pPr>
        <w:pStyle w:val="Normal"/>
        <w:rPr>
          <w:rFonts w:ascii="Times New Roman" w:hAnsi="Times New Roman"/>
          <w:color w:val="000000"/>
          <w:sz w:val="28"/>
          <w:szCs w:val="28"/>
          <w:highlight w:val="none"/>
          <w:shd w:fill="FFFFFF" w:val="clear"/>
        </w:rPr>
      </w:pPr>
      <w:r>
        <w:rPr>
          <w:color w:val="000000"/>
          <w:sz w:val="28"/>
          <w:szCs w:val="28"/>
          <w:shd w:fill="FFFFFF" w:val="clear"/>
        </w:rPr>
      </w:r>
    </w:p>
    <w:p>
      <w:pPr>
        <w:pStyle w:val="Normal"/>
        <w:rPr>
          <w:rFonts w:ascii="Times New Roman" w:hAnsi="Times New Roman"/>
          <w:color w:val="000000"/>
          <w:sz w:val="28"/>
          <w:szCs w:val="28"/>
          <w:highlight w:val="none"/>
          <w:shd w:fill="FFFFFF" w:val="clear"/>
        </w:rPr>
      </w:pPr>
      <w:r>
        <w:rPr>
          <w:color w:val="000000"/>
          <w:sz w:val="28"/>
          <w:szCs w:val="28"/>
          <w:shd w:fill="FFFFFF" w:val="clear"/>
        </w:rPr>
      </w:r>
      <w:r>
        <w:br w:type="page"/>
      </w:r>
    </w:p>
    <w:tbl>
      <w:tblPr>
        <w:tblW w:w="9913" w:type="dxa"/>
        <w:jc w:val="left"/>
        <w:tblInd w:w="0" w:type="dxa"/>
        <w:tblLayout w:type="fixed"/>
        <w:tblCellMar>
          <w:top w:w="0" w:type="dxa"/>
          <w:left w:w="0" w:type="dxa"/>
          <w:bottom w:w="0" w:type="dxa"/>
          <w:right w:w="0" w:type="dxa"/>
        </w:tblCellMar>
        <w:tblLook w:firstRow="0" w:noVBand="0" w:lastRow="0" w:firstColumn="0" w:lastColumn="0" w:noHBand="0" w:val="0000"/>
      </w:tblPr>
      <w:tblGrid>
        <w:gridCol w:w="6057"/>
        <w:gridCol w:w="3855"/>
      </w:tblGrid>
      <w:tr>
        <w:trPr>
          <w:trHeight w:val="2782" w:hRule="atLeast"/>
        </w:trPr>
        <w:tc>
          <w:tcPr>
            <w:tcW w:w="6057" w:type="dxa"/>
            <w:tcBorders/>
          </w:tcPr>
          <w:p>
            <w:pPr>
              <w:pStyle w:val="Style20"/>
              <w:pageBreakBefore/>
              <w:spacing w:before="0" w:after="0"/>
              <w:rPr>
                <w:rFonts w:ascii="Times New Roman" w:hAnsi="Times New Roman"/>
                <w:color w:val="000000"/>
                <w:sz w:val="24"/>
                <w:szCs w:val="24"/>
                <w:highlight w:val="none"/>
                <w:shd w:fill="FFFFFF" w:val="clear"/>
              </w:rPr>
            </w:pPr>
            <w:r>
              <w:rPr>
                <w:color w:val="000000"/>
                <w:sz w:val="24"/>
                <w:szCs w:val="24"/>
                <w:shd w:fill="FFFFFF" w:val="clear"/>
              </w:rPr>
            </w:r>
          </w:p>
        </w:tc>
        <w:tc>
          <w:tcPr>
            <w:tcW w:w="3855" w:type="dxa"/>
            <w:tcBorders/>
          </w:tcPr>
          <w:p>
            <w:pPr>
              <w:pStyle w:val="Normal"/>
              <w:rPr>
                <w:rFonts w:ascii="Times New Roman" w:hAnsi="Times New Roman"/>
                <w:color w:val="000000"/>
                <w:sz w:val="24"/>
                <w:szCs w:val="24"/>
                <w:highlight w:val="none"/>
                <w:shd w:fill="FFFFFF" w:val="clear"/>
              </w:rPr>
            </w:pPr>
            <w:r>
              <w:rPr>
                <w:color w:val="000000"/>
                <w:sz w:val="24"/>
                <w:szCs w:val="24"/>
                <w:shd w:fill="FFFFFF" w:val="clear"/>
              </w:rPr>
              <w:t>УТВЕРЖДЕН</w:t>
            </w:r>
          </w:p>
          <w:p>
            <w:pPr>
              <w:pStyle w:val="Normal"/>
              <w:rPr>
                <w:rFonts w:ascii="Times New Roman" w:hAnsi="Times New Roman"/>
                <w:color w:val="000000"/>
                <w:sz w:val="24"/>
                <w:szCs w:val="24"/>
                <w:highlight w:val="none"/>
                <w:shd w:fill="FFFFFF" w:val="clear"/>
              </w:rPr>
            </w:pPr>
            <w:r>
              <w:rPr>
                <w:color w:val="000000"/>
                <w:sz w:val="24"/>
                <w:szCs w:val="24"/>
                <w:shd w:fill="FFFFFF" w:val="clear"/>
              </w:rPr>
              <w:t>постановлением Администрации</w:t>
            </w:r>
          </w:p>
          <w:p>
            <w:pPr>
              <w:pStyle w:val="Normal"/>
              <w:rPr>
                <w:rFonts w:ascii="Times New Roman" w:hAnsi="Times New Roman"/>
                <w:color w:val="000000"/>
                <w:sz w:val="24"/>
                <w:szCs w:val="24"/>
                <w:highlight w:val="none"/>
                <w:shd w:fill="FFFFFF" w:val="clear"/>
              </w:rPr>
            </w:pPr>
            <w:r>
              <w:rPr>
                <w:color w:val="000000"/>
                <w:sz w:val="24"/>
                <w:szCs w:val="24"/>
                <w:shd w:fill="FFFFFF" w:val="clear"/>
              </w:rPr>
              <w:t>муниципального образования</w:t>
            </w:r>
          </w:p>
          <w:p>
            <w:pPr>
              <w:pStyle w:val="Normal"/>
              <w:rPr>
                <w:rFonts w:ascii="Times New Roman" w:hAnsi="Times New Roman"/>
                <w:color w:val="000000"/>
                <w:sz w:val="24"/>
                <w:szCs w:val="24"/>
                <w:highlight w:val="none"/>
                <w:shd w:fill="FFFFFF" w:val="clear"/>
              </w:rPr>
            </w:pPr>
            <w:r>
              <w:rPr>
                <w:color w:val="000000"/>
                <w:sz w:val="24"/>
                <w:szCs w:val="24"/>
                <w:shd w:fill="FFFFFF" w:val="clear"/>
              </w:rPr>
              <w:t xml:space="preserve">«Починковский </w:t>
            </w:r>
            <w:r>
              <w:rPr>
                <w:rFonts w:eastAsia="Calibri"/>
                <w:color w:val="000000"/>
                <w:sz w:val="24"/>
                <w:szCs w:val="24"/>
                <w:shd w:fill="FFFFFF" w:val="clear"/>
                <w:lang w:eastAsia="en-US"/>
              </w:rPr>
              <w:t>муниципальный</w:t>
            </w:r>
          </w:p>
          <w:p>
            <w:pPr>
              <w:pStyle w:val="Normal"/>
              <w:rPr>
                <w:rFonts w:ascii="Times New Roman" w:hAnsi="Times New Roman"/>
                <w:color w:val="000000"/>
                <w:sz w:val="24"/>
                <w:szCs w:val="24"/>
                <w:highlight w:val="none"/>
                <w:shd w:fill="FFFFFF" w:val="clear"/>
              </w:rPr>
            </w:pPr>
            <w:r>
              <w:rPr>
                <w:rFonts w:eastAsia="Calibri"/>
                <w:color w:val="000000"/>
                <w:sz w:val="24"/>
                <w:szCs w:val="24"/>
                <w:shd w:fill="FFFFFF" w:val="clear"/>
                <w:lang w:eastAsia="en-US"/>
              </w:rPr>
              <w:t xml:space="preserve"> </w:t>
            </w:r>
            <w:r>
              <w:rPr>
                <w:rFonts w:eastAsia="Calibri"/>
                <w:color w:val="000000"/>
                <w:sz w:val="24"/>
                <w:szCs w:val="24"/>
                <w:shd w:fill="FFFFFF" w:val="clear"/>
                <w:lang w:eastAsia="en-US"/>
              </w:rPr>
              <w:t>округ</w:t>
            </w:r>
            <w:r>
              <w:rPr>
                <w:color w:val="000000"/>
                <w:sz w:val="24"/>
                <w:szCs w:val="24"/>
                <w:shd w:fill="FFFFFF" w:val="clear"/>
              </w:rPr>
              <w:t>» Смоленской области</w:t>
            </w:r>
          </w:p>
          <w:p>
            <w:pPr>
              <w:pStyle w:val="Normal"/>
              <w:rPr>
                <w:rFonts w:ascii="Times New Roman" w:hAnsi="Times New Roman"/>
                <w:color w:val="000000"/>
                <w:sz w:val="24"/>
                <w:szCs w:val="24"/>
                <w:highlight w:val="none"/>
                <w:shd w:fill="FFFFFF" w:val="clear"/>
              </w:rPr>
            </w:pPr>
            <w:r>
              <w:rPr>
                <w:color w:val="000000"/>
                <w:sz w:val="24"/>
                <w:szCs w:val="24"/>
                <w:shd w:fill="FFFFFF" w:val="clear"/>
              </w:rPr>
              <w:t xml:space="preserve">                                                                                                                                                             </w:t>
            </w:r>
            <w:r>
              <w:rPr>
                <w:color w:val="000000"/>
                <w:sz w:val="24"/>
                <w:szCs w:val="24"/>
                <w:shd w:fill="FFFFFF" w:val="clear"/>
              </w:rPr>
              <w:t xml:space="preserve">от </w:t>
            </w:r>
            <w:r>
              <w:rPr>
                <w:color w:val="000000"/>
                <w:sz w:val="24"/>
                <w:szCs w:val="24"/>
                <w:u w:val="single"/>
                <w:shd w:fill="FFFFFF" w:val="clear"/>
              </w:rPr>
              <w:t>_____________</w:t>
            </w:r>
            <w:r>
              <w:rPr>
                <w:color w:val="000000"/>
                <w:sz w:val="24"/>
                <w:szCs w:val="24"/>
                <w:shd w:fill="FFFFFF" w:val="clear"/>
              </w:rPr>
              <w:t xml:space="preserve"> № </w:t>
            </w:r>
            <w:r>
              <w:rPr>
                <w:color w:val="000000"/>
                <w:sz w:val="24"/>
                <w:szCs w:val="24"/>
                <w:u w:val="single"/>
                <w:shd w:fill="FFFFFF" w:val="clear"/>
              </w:rPr>
              <w:t>_____</w:t>
            </w:r>
          </w:p>
        </w:tc>
      </w:tr>
    </w:tbl>
    <w:p>
      <w:pPr>
        <w:pStyle w:val="Normal"/>
        <w:jc w:val="right"/>
        <w:rPr>
          <w:rFonts w:ascii="Times New Roman" w:hAnsi="Times New Roman"/>
          <w:color w:val="000000"/>
          <w:sz w:val="28"/>
          <w:szCs w:val="28"/>
          <w:highlight w:val="none"/>
          <w:shd w:fill="FFFFFF" w:val="clear"/>
        </w:rPr>
      </w:pPr>
      <w:r>
        <w:rPr>
          <w:color w:val="000000"/>
          <w:sz w:val="28"/>
          <w:szCs w:val="28"/>
          <w:shd w:fill="FFFFFF" w:val="clear"/>
        </w:rPr>
        <w:t xml:space="preserve">                                                                                                         </w:t>
      </w:r>
    </w:p>
    <w:p>
      <w:pPr>
        <w:pStyle w:val="Normal"/>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jc w:val="center"/>
        <w:rPr>
          <w:rFonts w:ascii="Times New Roman" w:hAnsi="Times New Roman"/>
          <w:color w:val="000000"/>
          <w:sz w:val="28"/>
          <w:szCs w:val="28"/>
          <w:highlight w:val="none"/>
          <w:shd w:fill="FFFFFF" w:val="clear"/>
        </w:rPr>
      </w:pPr>
      <w:r>
        <w:rPr>
          <w:b/>
          <w:bCs/>
          <w:color w:val="000000"/>
          <w:sz w:val="28"/>
          <w:szCs w:val="28"/>
          <w:shd w:fill="FFFFFF" w:val="clear"/>
        </w:rPr>
        <w:t>АДМИНИСТРАТИВНЫЙ РЕГЛАМЕНТ</w:t>
      </w:r>
    </w:p>
    <w:p>
      <w:pPr>
        <w:pStyle w:val="Normal"/>
        <w:jc w:val="center"/>
        <w:rPr>
          <w:rFonts w:ascii="Times New Roman" w:hAnsi="Times New Roman"/>
          <w:color w:val="000000"/>
          <w:sz w:val="28"/>
          <w:szCs w:val="28"/>
          <w:highlight w:val="none"/>
          <w:shd w:fill="FFFFFF" w:val="clear"/>
        </w:rPr>
      </w:pPr>
      <w:r>
        <w:rPr>
          <w:color w:val="000000"/>
          <w:sz w:val="28"/>
          <w:szCs w:val="28"/>
          <w:shd w:fill="FFFFFF" w:val="clear"/>
        </w:rPr>
      </w:r>
    </w:p>
    <w:p>
      <w:pPr>
        <w:pStyle w:val="Normal"/>
        <w:jc w:val="center"/>
        <w:rPr>
          <w:b/>
          <w:bCs/>
        </w:rPr>
      </w:pPr>
      <w:r>
        <w:rPr>
          <w:b/>
          <w:bCs/>
          <w:color w:val="000000"/>
          <w:sz w:val="28"/>
          <w:szCs w:val="28"/>
          <w:shd w:fill="FFFFFF" w:val="clear"/>
        </w:rPr>
        <w:t xml:space="preserve">предоставления муниципальной услуги </w:t>
      </w:r>
    </w:p>
    <w:p>
      <w:pPr>
        <w:pStyle w:val="NoSpacing"/>
        <w:widowControl/>
        <w:suppressAutoHyphens w:val="true"/>
        <w:bidi w:val="0"/>
        <w:spacing w:lineRule="auto" w:line="240" w:before="0" w:after="0"/>
        <w:ind w:hanging="0" w:left="0" w:right="0"/>
        <w:jc w:val="center"/>
        <w:rPr>
          <w:rFonts w:ascii="Times New Roman" w:hAnsi="Times New Roman"/>
          <w:b/>
          <w:bCs/>
          <w:color w:val="000000"/>
          <w:sz w:val="28"/>
          <w:szCs w:val="28"/>
        </w:rPr>
      </w:pPr>
      <w:r>
        <w:rPr>
          <w:b/>
          <w:bCs/>
          <w:i w:val="false"/>
          <w:strike w:val="false"/>
          <w:dstrike w:val="false"/>
          <w:outline w:val="false"/>
          <w:shadow w:val="false"/>
          <w:color w:val="000000"/>
          <w:sz w:val="28"/>
          <w:szCs w:val="28"/>
          <w:u w:val="none"/>
          <w:shd w:fill="FFFFFF" w:val="clear"/>
          <w:em w:val="none"/>
        </w:rPr>
        <w:t>«</w:t>
      </w:r>
      <w:r>
        <w:rPr>
          <w:b/>
          <w:bCs/>
          <w:i w:val="false"/>
          <w:caps w:val="false"/>
          <w:smallCaps w:val="false"/>
          <w:strike w:val="false"/>
          <w:dstrike w:val="false"/>
          <w:outline w:val="false"/>
          <w:shadow w:val="false"/>
          <w:color w:val="000000"/>
          <w:spacing w:val="0"/>
          <w:sz w:val="28"/>
          <w:szCs w:val="28"/>
          <w:u w:val="none"/>
          <w:shd w:fill="FFFFFF" w:val="clear"/>
          <w:em w:val="none"/>
        </w:rPr>
        <w:t>Оформление документов на обмен жилыми помещениями муниципального жилищного фонда, предоставленными по договорам социального найма» </w:t>
      </w:r>
      <w:r>
        <w:rPr>
          <w:b/>
          <w:bCs/>
          <w:i w:val="false"/>
          <w:strike w:val="false"/>
          <w:dstrike w:val="false"/>
          <w:outline w:val="false"/>
          <w:shadow w:val="false"/>
          <w:color w:val="000000"/>
          <w:sz w:val="28"/>
          <w:szCs w:val="28"/>
          <w:u w:val="none"/>
          <w:shd w:fill="FFFFFF" w:val="clear"/>
          <w:em w:val="none"/>
        </w:rPr>
        <w:t xml:space="preserve"> </w:t>
      </w:r>
    </w:p>
    <w:p>
      <w:pPr>
        <w:pStyle w:val="Normal"/>
        <w:jc w:val="center"/>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jc w:val="center"/>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jc w:val="center"/>
        <w:rPr>
          <w:rFonts w:ascii="Times New Roman" w:hAnsi="Times New Roman"/>
          <w:color w:val="000000"/>
          <w:sz w:val="28"/>
          <w:szCs w:val="28"/>
          <w:highlight w:val="none"/>
          <w:shd w:fill="FFFFFF" w:val="clear"/>
        </w:rPr>
      </w:pPr>
      <w:r>
        <w:rPr>
          <w:b/>
          <w:bCs/>
          <w:color w:val="000000"/>
          <w:sz w:val="28"/>
          <w:szCs w:val="28"/>
          <w:shd w:fill="FFFFFF" w:val="clear"/>
        </w:rPr>
        <w:t>Общие положения</w:t>
      </w:r>
    </w:p>
    <w:p>
      <w:pPr>
        <w:pStyle w:val="Normal"/>
        <w:ind w:firstLine="720"/>
        <w:jc w:val="center"/>
        <w:rPr>
          <w:rFonts w:ascii="Times New Roman" w:hAnsi="Times New Roman"/>
          <w:color w:val="000000"/>
          <w:sz w:val="28"/>
          <w:szCs w:val="28"/>
          <w:highlight w:val="none"/>
          <w:shd w:fill="FFFFFF" w:val="clear"/>
        </w:rPr>
      </w:pPr>
      <w:r>
        <w:rPr>
          <w:color w:val="000000"/>
          <w:sz w:val="28"/>
          <w:szCs w:val="28"/>
          <w:shd w:fill="FFFFFF" w:val="clear"/>
        </w:rPr>
      </w:r>
    </w:p>
    <w:p>
      <w:pPr>
        <w:pStyle w:val="Normal"/>
        <w:ind w:firstLine="720"/>
        <w:jc w:val="center"/>
        <w:rPr>
          <w:rFonts w:ascii="Times New Roman" w:hAnsi="Times New Roman"/>
          <w:color w:val="000000"/>
          <w:sz w:val="28"/>
          <w:szCs w:val="28"/>
          <w:highlight w:val="none"/>
          <w:shd w:fill="FFFFFF" w:val="clear"/>
        </w:rPr>
      </w:pPr>
      <w:r>
        <w:rPr>
          <w:b/>
          <w:bCs/>
          <w:color w:val="000000"/>
          <w:sz w:val="28"/>
          <w:szCs w:val="28"/>
          <w:shd w:fill="FFFFFF" w:val="clear"/>
        </w:rPr>
        <w:t>Предмет регулирования Административного регламента</w:t>
      </w:r>
    </w:p>
    <w:p>
      <w:pPr>
        <w:pStyle w:val="Normal"/>
        <w:ind w:firstLine="720"/>
        <w:jc w:val="center"/>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1.1. Административный регламент предоставления муниципальной услуги «</w:t>
      </w:r>
      <w:r>
        <w:rPr>
          <w:b w:val="false"/>
          <w:i w:val="false"/>
          <w:caps w:val="false"/>
          <w:smallCaps w:val="false"/>
          <w:strike w:val="false"/>
          <w:dstrike w:val="false"/>
          <w:outline w:val="false"/>
          <w:shadow w:val="false"/>
          <w:color w:val="000000"/>
          <w:spacing w:val="0"/>
          <w:sz w:val="28"/>
          <w:szCs w:val="28"/>
          <w:u w:val="none"/>
          <w:shd w:fill="FFFFFF" w:val="clear"/>
          <w:em w:val="none"/>
        </w:rPr>
        <w:t xml:space="preserve">Оформление документов на обмен жилыми помещениями муниципального жилищного фонда, предоставленными по договорам социального найма» </w:t>
      </w:r>
      <w:r>
        <w:rPr>
          <w:color w:val="000000"/>
          <w:sz w:val="28"/>
          <w:szCs w:val="28"/>
          <w:shd w:fill="FFFFFF" w:val="clear"/>
        </w:rPr>
        <w:t xml:space="preserve">(далее – Административный регламент) разработан в целях повышения качества исполнения и доступности результата предоставления муниципальной услуги, создания комфортных условий для потребителей муниципальной услуги, определяет порядок, сроки и последовательность действий (административных процедур) Администрацией муниципального образования «Починковский </w:t>
      </w:r>
      <w:r>
        <w:rPr>
          <w:rFonts w:eastAsia="Calibri"/>
          <w:color w:val="000000"/>
          <w:sz w:val="28"/>
          <w:szCs w:val="28"/>
          <w:shd w:fill="FFFFFF" w:val="clear"/>
          <w:lang w:eastAsia="en-US"/>
        </w:rPr>
        <w:t>муниципальный округ</w:t>
      </w:r>
      <w:r>
        <w:rPr>
          <w:color w:val="000000"/>
          <w:sz w:val="28"/>
          <w:szCs w:val="28"/>
          <w:shd w:fill="FFFFFF" w:val="clear"/>
        </w:rPr>
        <w:t>» Смоленской области при оказании муниципальной услуги.</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rmal"/>
        <w:tabs>
          <w:tab w:val="clear" w:pos="709"/>
          <w:tab w:val="left" w:pos="0" w:leader="none"/>
        </w:tabs>
        <w:ind w:firstLine="720"/>
        <w:jc w:val="center"/>
        <w:rPr>
          <w:rFonts w:ascii="Times New Roman" w:hAnsi="Times New Roman"/>
          <w:color w:val="000000"/>
          <w:sz w:val="28"/>
          <w:szCs w:val="28"/>
          <w:highlight w:val="none"/>
          <w:shd w:fill="FFFFFF" w:val="clear"/>
        </w:rPr>
      </w:pPr>
      <w:r>
        <w:rPr>
          <w:b/>
          <w:bCs/>
          <w:color w:val="000000"/>
          <w:sz w:val="28"/>
          <w:szCs w:val="28"/>
          <w:shd w:fill="FFFFFF" w:val="clear"/>
        </w:rPr>
        <w:t>Круг заявителей</w:t>
      </w:r>
    </w:p>
    <w:p>
      <w:pPr>
        <w:pStyle w:val="Normal"/>
        <w:ind w:firstLine="720"/>
        <w:jc w:val="center"/>
        <w:rPr>
          <w:rFonts w:ascii="Times New Roman" w:hAnsi="Times New Roman"/>
          <w:color w:val="000000"/>
          <w:sz w:val="28"/>
          <w:szCs w:val="28"/>
          <w:highlight w:val="none"/>
          <w:shd w:fill="FFFFFF" w:val="clear"/>
        </w:rPr>
      </w:pPr>
      <w:r>
        <w:rPr>
          <w:color w:val="000000"/>
          <w:sz w:val="28"/>
          <w:szCs w:val="28"/>
          <w:shd w:fill="FFFFFF" w:val="clear"/>
        </w:rPr>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 xml:space="preserve">1.2. Заявителями на предоставление муниципальной услуги являются граждане России, являющиеся нанимателями жилых помещений предоставленных по договорам социального найма </w:t>
      </w:r>
      <w:r>
        <w:rPr>
          <w:rFonts w:cs="Times New Roman CYR"/>
          <w:color w:val="000000"/>
          <w:sz w:val="28"/>
          <w:szCs w:val="28"/>
          <w:shd w:fill="FFFFFF" w:val="clear"/>
          <w:lang w:eastAsia="ru-RU"/>
        </w:rPr>
        <w:t>(далее – Заявители).</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1.3. При предоставлении муниципальной услуги от имени Заявителей вправе выступать их законные представители или их представители по доверенности (далее также – Заявитель), выданной и оформленной в соответствии с гражданским законодательством Российской Федерации.</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rmal"/>
        <w:ind w:firstLine="720"/>
        <w:jc w:val="center"/>
        <w:rPr>
          <w:rFonts w:ascii="Times New Roman" w:hAnsi="Times New Roman"/>
          <w:color w:val="000000"/>
          <w:sz w:val="28"/>
          <w:szCs w:val="28"/>
          <w:highlight w:val="none"/>
          <w:shd w:fill="FFFFFF" w:val="clear"/>
        </w:rPr>
      </w:pPr>
      <w:r>
        <w:rPr>
          <w:b/>
          <w:bCs/>
          <w:color w:val="000000"/>
          <w:sz w:val="28"/>
          <w:szCs w:val="28"/>
          <w:shd w:fill="FFFFFF" w:val="clear"/>
        </w:rPr>
        <w:t xml:space="preserve">Требования к порядку информирования о предоставлении муниципальной услуги </w:t>
      </w:r>
    </w:p>
    <w:p>
      <w:pPr>
        <w:pStyle w:val="Normal"/>
        <w:ind w:firstLine="720"/>
        <w:jc w:val="center"/>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1.4. Информирование о порядке предоставления муниципальной услуги осуществляется:</w:t>
      </w:r>
    </w:p>
    <w:p>
      <w:pPr>
        <w:pStyle w:val="Normal"/>
        <w:numPr>
          <w:ilvl w:val="0"/>
          <w:numId w:val="0"/>
        </w:numPr>
        <w:ind w:firstLine="720" w:left="0"/>
        <w:jc w:val="both"/>
        <w:outlineLvl w:val="2"/>
        <w:rPr/>
      </w:pPr>
      <w:r>
        <w:rPr>
          <w:color w:val="000000"/>
          <w:sz w:val="28"/>
          <w:szCs w:val="28"/>
          <w:shd w:fill="FFFFFF" w:val="clear"/>
        </w:rPr>
        <w:t xml:space="preserve">1) </w:t>
      </w:r>
      <w:r>
        <w:rPr>
          <w:rStyle w:val="Strong"/>
          <w:color w:val="000000"/>
          <w:sz w:val="28"/>
          <w:szCs w:val="28"/>
          <w:shd w:fill="FFFFFF" w:val="clear"/>
        </w:rPr>
        <w:t>При личном приеме Заявителя</w:t>
      </w:r>
      <w:r>
        <w:rPr>
          <w:color w:val="000000"/>
          <w:sz w:val="28"/>
          <w:szCs w:val="28"/>
          <w:shd w:fill="FFFFFF" w:val="clear"/>
        </w:rPr>
        <w:t xml:space="preserve"> в Администрации муниципального образования «Починковский муниципальный округ» Смоленской области (далее — Уполномоченный орган), в том числе в ходе консультирования специалистом, ответственным за предоставление услуги. </w:t>
      </w:r>
    </w:p>
    <w:p>
      <w:pPr>
        <w:pStyle w:val="Normal"/>
        <w:numPr>
          <w:ilvl w:val="0"/>
          <w:numId w:val="0"/>
        </w:numPr>
        <w:ind w:firstLine="720" w:left="0"/>
        <w:jc w:val="both"/>
        <w:outlineLvl w:val="2"/>
        <w:rPr/>
      </w:pPr>
      <w:r>
        <w:rPr>
          <w:color w:val="000000"/>
          <w:sz w:val="28"/>
          <w:szCs w:val="28"/>
          <w:shd w:fill="FFFFFF" w:val="clear"/>
        </w:rPr>
        <w:t xml:space="preserve">2) </w:t>
      </w:r>
      <w:r>
        <w:rPr>
          <w:rStyle w:val="Strong"/>
          <w:color w:val="000000"/>
          <w:sz w:val="28"/>
          <w:szCs w:val="28"/>
        </w:rPr>
        <w:t>По телефону Уполномоченного органа</w:t>
      </w:r>
      <w:r>
        <w:rPr>
          <w:color w:val="000000"/>
          <w:sz w:val="28"/>
          <w:szCs w:val="28"/>
        </w:rPr>
        <w:t>. При необходимости Заявителю может быть предложено обратиться за подробной консультацией на личный прием либо направить запрос в письменной форме.</w:t>
      </w:r>
    </w:p>
    <w:p>
      <w:pPr>
        <w:pStyle w:val="Normal"/>
        <w:numPr>
          <w:ilvl w:val="0"/>
          <w:numId w:val="0"/>
        </w:numPr>
        <w:ind w:firstLine="720" w:left="0"/>
        <w:jc w:val="both"/>
        <w:outlineLvl w:val="2"/>
        <w:rPr/>
      </w:pPr>
      <w:r>
        <w:rPr>
          <w:color w:val="000000"/>
          <w:sz w:val="28"/>
          <w:szCs w:val="28"/>
        </w:rPr>
        <w:t xml:space="preserve">3) </w:t>
      </w:r>
      <w:r>
        <w:rPr>
          <w:rStyle w:val="Strong"/>
          <w:color w:val="000000"/>
          <w:sz w:val="28"/>
          <w:szCs w:val="28"/>
        </w:rPr>
        <w:t>В письменной форме</w:t>
      </w:r>
      <w:r>
        <w:rPr>
          <w:color w:val="000000"/>
          <w:sz w:val="28"/>
          <w:szCs w:val="28"/>
        </w:rPr>
        <w:t>, в том числе посредством почтовой связи и электронной почты. Ответ направляется по адресу (почтовому или электронному), указанному в обращении Заявителя.</w:t>
      </w:r>
    </w:p>
    <w:p>
      <w:pPr>
        <w:pStyle w:val="Normal"/>
        <w:numPr>
          <w:ilvl w:val="0"/>
          <w:numId w:val="0"/>
        </w:numPr>
        <w:ind w:firstLine="720" w:left="0"/>
        <w:jc w:val="both"/>
        <w:outlineLvl w:val="2"/>
        <w:rPr/>
      </w:pPr>
      <w:r>
        <w:rPr>
          <w:color w:val="000000"/>
          <w:sz w:val="28"/>
          <w:szCs w:val="28"/>
        </w:rPr>
        <w:t xml:space="preserve">4) </w:t>
      </w:r>
      <w:r>
        <w:rPr>
          <w:rStyle w:val="Strong"/>
          <w:color w:val="000000"/>
          <w:sz w:val="28"/>
          <w:szCs w:val="28"/>
        </w:rPr>
        <w:t>Посредством размещения информации на информационных стендах</w:t>
      </w:r>
      <w:r>
        <w:rPr>
          <w:color w:val="000000"/>
          <w:sz w:val="28"/>
          <w:szCs w:val="28"/>
        </w:rPr>
        <w:t xml:space="preserve"> в помещениях Уполномоченного органа, доступных для ознакомления Заявителями. На стендах размещаются: административный регламент предоставления услуги, актуальный перечень документов, формы заявлений, сведения о графике приема, контактные данные ответственных специалистов.</w:t>
      </w:r>
    </w:p>
    <w:p>
      <w:pPr>
        <w:pStyle w:val="Normal"/>
        <w:numPr>
          <w:ilvl w:val="0"/>
          <w:numId w:val="0"/>
        </w:numPr>
        <w:ind w:firstLine="720" w:left="0"/>
        <w:jc w:val="both"/>
        <w:outlineLvl w:val="2"/>
        <w:rPr/>
      </w:pPr>
      <w:r>
        <w:rPr>
          <w:color w:val="000000"/>
          <w:sz w:val="28"/>
          <w:szCs w:val="28"/>
        </w:rPr>
        <w:t xml:space="preserve">5) </w:t>
      </w:r>
      <w:r>
        <w:rPr>
          <w:rStyle w:val="Strong"/>
          <w:color w:val="000000"/>
          <w:sz w:val="28"/>
          <w:szCs w:val="28"/>
        </w:rPr>
        <w:t>На официальном сайте Уполномоченного органа</w:t>
      </w:r>
      <w:r>
        <w:rPr>
          <w:color w:val="000000"/>
          <w:sz w:val="28"/>
          <w:szCs w:val="28"/>
        </w:rPr>
        <w:t xml:space="preserve"> в информационно</w:t>
        <w:noBreakHyphen/>
        <w:t>телекоммуникационной сети «Интернет», где публикуются: текст административного регламента, нормативные правовые акты, регулирующие предоставление услуги, формы документов, сведения о порядке и сроках предоставления услуги, основаниях отказа, порядке обжалования.</w:t>
      </w:r>
    </w:p>
    <w:p>
      <w:pPr>
        <w:pStyle w:val="Normal"/>
        <w:numPr>
          <w:ilvl w:val="0"/>
          <w:numId w:val="0"/>
        </w:numPr>
        <w:ind w:firstLine="720" w:left="0"/>
        <w:jc w:val="both"/>
        <w:outlineLvl w:val="2"/>
        <w:rPr>
          <w:rFonts w:ascii="Times New Roman" w:hAnsi="Times New Roman"/>
        </w:rPr>
      </w:pPr>
      <w:r>
        <w:rPr>
          <w:color w:val="000000"/>
          <w:sz w:val="28"/>
          <w:szCs w:val="28"/>
          <w:shd w:fill="FFFFFF" w:val="clear"/>
        </w:rPr>
        <w:t>1.5. Информирование осуществляется по вопросам, касающимся:</w:t>
      </w:r>
    </w:p>
    <w:p>
      <w:pPr>
        <w:pStyle w:val="Normal"/>
        <w:numPr>
          <w:ilvl w:val="0"/>
          <w:numId w:val="0"/>
        </w:numPr>
        <w:ind w:firstLine="720" w:left="0"/>
        <w:jc w:val="both"/>
        <w:outlineLvl w:val="2"/>
        <w:rPr>
          <w:rFonts w:ascii="Times New Roman" w:hAnsi="Times New Roman"/>
        </w:rPr>
      </w:pPr>
      <w:r>
        <w:rPr>
          <w:color w:val="000000"/>
          <w:sz w:val="28"/>
          <w:szCs w:val="28"/>
          <w:shd w:fill="FFFFFF" w:val="clear"/>
        </w:rPr>
        <w:t>способов подачи заявления о предоставлении муниципальной услуги;</w:t>
      </w:r>
    </w:p>
    <w:p>
      <w:pPr>
        <w:pStyle w:val="Normal"/>
        <w:numPr>
          <w:ilvl w:val="0"/>
          <w:numId w:val="0"/>
        </w:numPr>
        <w:ind w:firstLine="720" w:left="0"/>
        <w:jc w:val="both"/>
        <w:outlineLvl w:val="2"/>
        <w:rPr>
          <w:rFonts w:ascii="Times New Roman" w:hAnsi="Times New Roman"/>
        </w:rPr>
      </w:pPr>
      <w:r>
        <w:rPr>
          <w:color w:val="000000"/>
          <w:sz w:val="28"/>
          <w:szCs w:val="28"/>
          <w:shd w:fill="FFFFFF" w:val="clear"/>
        </w:rPr>
        <w:t>адресов Уполномоченного органа и многофункциональных центров, обращение в которые необходимо для предоставления муниципальной услуги;</w:t>
      </w:r>
    </w:p>
    <w:p>
      <w:pPr>
        <w:pStyle w:val="Normal"/>
        <w:numPr>
          <w:ilvl w:val="0"/>
          <w:numId w:val="0"/>
        </w:numPr>
        <w:ind w:firstLine="720" w:left="0"/>
        <w:jc w:val="both"/>
        <w:outlineLvl w:val="2"/>
        <w:rPr>
          <w:rFonts w:ascii="Times New Roman" w:hAnsi="Times New Roman"/>
        </w:rPr>
      </w:pPr>
      <w:r>
        <w:rPr>
          <w:color w:val="000000"/>
          <w:sz w:val="28"/>
          <w:szCs w:val="28"/>
          <w:shd w:fill="FFFFFF" w:val="clear"/>
        </w:rPr>
        <w:t>справочной информации о работе Уполномоченного органа (структурных подразделений Уполномоченного органа);</w:t>
      </w:r>
    </w:p>
    <w:p>
      <w:pPr>
        <w:pStyle w:val="Normal"/>
        <w:numPr>
          <w:ilvl w:val="0"/>
          <w:numId w:val="0"/>
        </w:numPr>
        <w:ind w:firstLine="720" w:left="0"/>
        <w:jc w:val="both"/>
        <w:outlineLvl w:val="2"/>
        <w:rPr>
          <w:rFonts w:ascii="Times New Roman" w:hAnsi="Times New Roman"/>
        </w:rPr>
      </w:pPr>
      <w:r>
        <w:rPr>
          <w:color w:val="000000"/>
          <w:sz w:val="28"/>
          <w:szCs w:val="28"/>
          <w:shd w:fill="FFFFFF" w:val="clear"/>
        </w:rPr>
        <w:t xml:space="preserve">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 </w:t>
      </w:r>
    </w:p>
    <w:p>
      <w:pPr>
        <w:pStyle w:val="Normal"/>
        <w:numPr>
          <w:ilvl w:val="0"/>
          <w:numId w:val="0"/>
        </w:numPr>
        <w:ind w:firstLine="720" w:left="0"/>
        <w:jc w:val="both"/>
        <w:outlineLvl w:val="2"/>
        <w:rPr>
          <w:rFonts w:ascii="Times New Roman" w:hAnsi="Times New Roman"/>
        </w:rPr>
      </w:pPr>
      <w:r>
        <w:rPr>
          <w:color w:val="000000"/>
          <w:sz w:val="28"/>
          <w:szCs w:val="28"/>
          <w:shd w:fill="FFFFFF" w:val="clear"/>
        </w:rPr>
        <w:t xml:space="preserve">порядка и сроков предоставления муниципальной услуги;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по вопросам предоставления услуг, которые являются необходимыми и обязательными для предоставления муниципальной услуги.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1.6. При устном обращении Заявителя (лично или по телефону) должностное лицо Уполномоченного органа подробно и в вежливой (корректной) форме информирует обратившихся по интересующим вопросам.</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Если подготовка ответа требует продолжительного времени, он предлагает Заявителю один из следующих вариантов дальнейших действий: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-изложить обращение в письменной форме;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-назначить другое время для консультаций.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Продолжительность информирования по телефону не должна превышать 10 минут.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Информирование осуществляется в соответствии с графиком приема граждан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1.7. 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заявителю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1.8.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справочные телефоны структурных подразделений Уполномоченного органа, ответственных за предоставление муниципальной услуги;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адрес официального сайта, а также электронной почты и (или) формы обратной связи Уполномоченного органа в сети «Интернет».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1.9.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1.10.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соответствующем структурном подразделении Уполномоченного органа при обращении заявителя лично, по телефону, посредством электронной почты.</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r>
    </w:p>
    <w:p>
      <w:pPr>
        <w:pStyle w:val="Normal"/>
        <w:jc w:val="center"/>
        <w:rPr>
          <w:rFonts w:ascii="Times New Roman" w:hAnsi="Times New Roman"/>
          <w:color w:val="000000"/>
          <w:sz w:val="28"/>
          <w:szCs w:val="28"/>
          <w:highlight w:val="none"/>
          <w:shd w:fill="FFFFFF" w:val="clear"/>
        </w:rPr>
      </w:pPr>
      <w:r>
        <w:rPr>
          <w:b/>
          <w:bCs/>
          <w:color w:val="000000"/>
          <w:sz w:val="28"/>
          <w:szCs w:val="28"/>
          <w:shd w:fill="FFFFFF" w:val="clear"/>
        </w:rPr>
        <w:t>2. Стандарт предоставления муниципальной услуги</w:t>
      </w:r>
    </w:p>
    <w:p>
      <w:pPr>
        <w:pStyle w:val="Normal"/>
        <w:jc w:val="center"/>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jc w:val="center"/>
        <w:rPr>
          <w:rFonts w:ascii="Times New Roman" w:hAnsi="Times New Roman"/>
          <w:color w:val="000000"/>
          <w:sz w:val="28"/>
          <w:szCs w:val="28"/>
          <w:highlight w:val="none"/>
          <w:shd w:fill="FFFFFF" w:val="clear"/>
        </w:rPr>
      </w:pPr>
      <w:r>
        <w:rPr>
          <w:b/>
          <w:bCs/>
          <w:color w:val="000000"/>
          <w:sz w:val="28"/>
          <w:szCs w:val="28"/>
          <w:shd w:fill="FFFFFF" w:val="clear"/>
        </w:rPr>
        <w:t>Наименование муниципальной услуги</w:t>
      </w:r>
    </w:p>
    <w:p>
      <w:pPr>
        <w:pStyle w:val="Normal"/>
        <w:ind w:firstLine="540"/>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2.1. Наименование муниципальной услуги – «</w:t>
      </w:r>
      <w:r>
        <w:rPr>
          <w:b w:val="false"/>
          <w:i w:val="false"/>
          <w:caps w:val="false"/>
          <w:smallCaps w:val="false"/>
          <w:strike w:val="false"/>
          <w:dstrike w:val="false"/>
          <w:outline w:val="false"/>
          <w:shadow w:val="false"/>
          <w:color w:val="000000"/>
          <w:spacing w:val="0"/>
          <w:sz w:val="28"/>
          <w:szCs w:val="28"/>
          <w:u w:val="none"/>
          <w:shd w:fill="FFFFFF" w:val="clear"/>
          <w:em w:val="none"/>
        </w:rPr>
        <w:t>Оформление документов на обмен жилыми помещениями муниципального жилищного фонда, предоставленными по договорам социального найма»</w:t>
      </w:r>
      <w:r>
        <w:rPr>
          <w:b w:val="false"/>
          <w:i w:val="false"/>
          <w:strike w:val="false"/>
          <w:dstrike w:val="false"/>
          <w:outline w:val="false"/>
          <w:shadow w:val="false"/>
          <w:color w:val="000000"/>
          <w:sz w:val="28"/>
          <w:szCs w:val="28"/>
          <w:u w:val="none"/>
          <w:shd w:fill="FFFFFF" w:val="clear"/>
          <w:em w:val="none"/>
        </w:rPr>
        <w:t>.</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rmal"/>
        <w:ind w:firstLine="720"/>
        <w:jc w:val="center"/>
        <w:rPr>
          <w:rFonts w:ascii="Times New Roman" w:hAnsi="Times New Roman"/>
          <w:color w:val="000000"/>
          <w:sz w:val="28"/>
          <w:szCs w:val="28"/>
          <w:highlight w:val="none"/>
          <w:shd w:fill="FFFFFF" w:val="clear"/>
        </w:rPr>
      </w:pPr>
      <w:r>
        <w:rPr>
          <w:b/>
          <w:bCs/>
          <w:color w:val="000000"/>
          <w:sz w:val="28"/>
          <w:szCs w:val="28"/>
          <w:shd w:fill="FFFFFF" w:val="clear"/>
        </w:rPr>
        <w:t>Наименование органа, предоставляющего муниципальную услугу</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2.2. Муниципальная услуга предоставляется Уполномоченным органом – Администрацией муниципального образования «Починковский муниципальный округ» Смоленской области.</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 xml:space="preserve">2.3. В предоставлении муниципальной услуги участвует </w:t>
      </w:r>
      <w:r>
        <w:rPr>
          <w:rFonts w:eastAsia="Arial CYR"/>
          <w:color w:val="000000"/>
          <w:sz w:val="28"/>
          <w:szCs w:val="28"/>
          <w:shd w:fill="FFFFFF" w:val="clear"/>
          <w:lang w:eastAsia="en-US"/>
        </w:rPr>
        <w:t>Управление</w:t>
      </w:r>
      <w:r>
        <w:rPr>
          <w:color w:val="000000"/>
          <w:sz w:val="28"/>
          <w:szCs w:val="28"/>
          <w:shd w:fill="FFFFFF" w:val="clear"/>
        </w:rPr>
        <w:t xml:space="preserve"> строительства, жилищно-коммунального   и дорожного хозяйства</w:t>
      </w:r>
      <w:r>
        <w:rPr>
          <w:bCs/>
          <w:color w:val="000000"/>
          <w:sz w:val="28"/>
          <w:szCs w:val="28"/>
          <w:shd w:fill="FFFFFF" w:val="clear"/>
        </w:rPr>
        <w:t xml:space="preserve"> Администрации</w:t>
      </w:r>
      <w:r>
        <w:rPr>
          <w:b/>
          <w:bCs/>
          <w:color w:val="000000"/>
          <w:sz w:val="28"/>
          <w:szCs w:val="28"/>
          <w:shd w:fill="FFFFFF" w:val="clear"/>
        </w:rPr>
        <w:t xml:space="preserve"> </w:t>
      </w:r>
      <w:r>
        <w:rPr>
          <w:bCs/>
          <w:color w:val="000000"/>
          <w:sz w:val="28"/>
          <w:szCs w:val="28"/>
          <w:shd w:fill="FFFFFF" w:val="clear"/>
        </w:rPr>
        <w:t>муниципального образования «Починковский муниципальный округ» Смоленской области.</w:t>
      </w:r>
    </w:p>
    <w:p>
      <w:pPr>
        <w:pStyle w:val="Normal"/>
        <w:ind w:firstLine="720"/>
        <w:jc w:val="both"/>
        <w:rPr>
          <w:rFonts w:ascii="Times New Roman" w:hAnsi="Times New Roman"/>
          <w:color w:val="000000"/>
          <w:sz w:val="28"/>
          <w:szCs w:val="28"/>
        </w:rPr>
      </w:pPr>
      <w:r>
        <w:rPr>
          <w:color w:val="000000"/>
          <w:sz w:val="28"/>
          <w:szCs w:val="28"/>
          <w:shd w:fill="FFFFFF" w:val="clear"/>
        </w:rPr>
        <w:t xml:space="preserve">2.4. </w:t>
      </w:r>
      <w:r>
        <w:rPr>
          <w:b w:val="false"/>
          <w:bCs w:val="false"/>
          <w:color w:val="000000"/>
          <w:sz w:val="28"/>
          <w:szCs w:val="28"/>
          <w:shd w:fill="FFFFFF" w:val="clear"/>
        </w:rPr>
        <w:t>При предоставлении муниципальной услуги Уполномоченный орган  взаимодействует с:</w:t>
      </w:r>
    </w:p>
    <w:p>
      <w:pPr>
        <w:pStyle w:val="Normal"/>
        <w:ind w:firstLine="720"/>
        <w:jc w:val="both"/>
        <w:rPr/>
      </w:pPr>
      <w:r>
        <w:rPr>
          <w:rStyle w:val="Strong"/>
          <w:b w:val="false"/>
          <w:bCs w:val="false"/>
          <w:color w:val="000000"/>
          <w:sz w:val="28"/>
          <w:szCs w:val="28"/>
          <w:shd w:fill="FFFFFF" w:val="clear"/>
        </w:rPr>
        <w:t>- ф</w:t>
      </w:r>
      <w:r>
        <w:rPr>
          <w:rStyle w:val="Strong"/>
          <w:b w:val="false"/>
          <w:bCs w:val="false"/>
          <w:i w:val="false"/>
          <w:caps w:val="false"/>
          <w:smallCaps w:val="false"/>
          <w:color w:val="000000"/>
          <w:spacing w:val="0"/>
          <w:sz w:val="28"/>
          <w:szCs w:val="28"/>
          <w:shd w:fill="FFFFFF" w:val="clear"/>
        </w:rPr>
        <w:t xml:space="preserve">едеральной службой государственной регистрации, кадастра и картографии (Росреестр) </w:t>
      </w:r>
      <w:r>
        <w:rPr>
          <w:rStyle w:val="Strong"/>
          <w:b w:val="false"/>
          <w:bCs w:val="false"/>
          <w:caps w:val="false"/>
          <w:smallCaps w:val="false"/>
          <w:color w:val="000000"/>
          <w:spacing w:val="0"/>
          <w:sz w:val="28"/>
          <w:szCs w:val="28"/>
          <w:shd w:fill="FFFFFF" w:val="clear"/>
        </w:rPr>
        <w:t xml:space="preserve"> — </w:t>
      </w:r>
      <w:r>
        <w:rPr>
          <w:rStyle w:val="Strong"/>
          <w:b w:val="false"/>
          <w:bCs w:val="false"/>
          <w:i w:val="false"/>
          <w:caps w:val="false"/>
          <w:smallCaps w:val="false"/>
          <w:color w:val="000000"/>
          <w:spacing w:val="0"/>
          <w:sz w:val="28"/>
          <w:szCs w:val="28"/>
          <w:shd w:fill="FFFFFF" w:val="clear"/>
        </w:rPr>
        <w:t>в части получения сведений из Единого государственного реестра недвижимости (ЕГРН), в том числе выписок о правах на объекты недвижимого имущества, подтверждающих правоустанавливающие документы на обмениваемые жилые помещения</w:t>
      </w:r>
      <w:r>
        <w:rPr>
          <w:b w:val="false"/>
          <w:bCs w:val="false"/>
          <w:color w:val="000000"/>
          <w:sz w:val="28"/>
          <w:szCs w:val="28"/>
          <w:shd w:fill="FFFFFF" w:val="clear"/>
        </w:rPr>
        <w:t>;</w:t>
      </w:r>
    </w:p>
    <w:p>
      <w:pPr>
        <w:pStyle w:val="Normal"/>
        <w:ind w:firstLine="720"/>
        <w:jc w:val="both"/>
        <w:rPr/>
      </w:pPr>
      <w:r>
        <w:rPr>
          <w:rStyle w:val="Strong"/>
          <w:b w:val="false"/>
          <w:bCs w:val="false"/>
          <w:i w:val="false"/>
          <w:caps w:val="false"/>
          <w:smallCaps w:val="false"/>
          <w:color w:val="000000"/>
          <w:spacing w:val="0"/>
          <w:sz w:val="28"/>
          <w:szCs w:val="28"/>
          <w:shd w:fill="FFFFFF" w:val="clear"/>
        </w:rPr>
        <w:t>- органом записи актов гражданского состояния (ЗАГС) — в части получения сведений из Единого государственного реестра записей актов гражданского состояния (ЕГР ЗАГС), подтверждающих родственные отношения заявителя и лиц, указанных в качестве членов его семьи (свидетельства о рождении, о заключении брака, об усыновлении и др.);</w:t>
      </w:r>
    </w:p>
    <w:p>
      <w:pPr>
        <w:pStyle w:val="Normal"/>
        <w:ind w:firstLine="720"/>
        <w:jc w:val="both"/>
        <w:rPr/>
      </w:pPr>
      <w:r>
        <w:rPr>
          <w:rStyle w:val="Strong"/>
          <w:b w:val="false"/>
          <w:bCs w:val="false"/>
          <w:i w:val="false"/>
          <w:caps w:val="false"/>
          <w:smallCaps w:val="false"/>
          <w:color w:val="000000"/>
          <w:spacing w:val="0"/>
          <w:sz w:val="28"/>
          <w:szCs w:val="28"/>
          <w:shd w:fill="FFFFFF" w:val="clear"/>
        </w:rPr>
        <w:t>- органом опеки и попеч</w:t>
      </w:r>
      <w:r>
        <w:rPr>
          <w:rStyle w:val="Strong"/>
          <w:b w:val="false"/>
          <w:i w:val="false"/>
          <w:caps w:val="false"/>
          <w:smallCaps w:val="false"/>
          <w:color w:val="000000"/>
          <w:spacing w:val="0"/>
          <w:sz w:val="28"/>
          <w:szCs w:val="28"/>
          <w:shd w:fill="FFFFFF" w:val="clear"/>
        </w:rPr>
        <w:t>ительства</w:t>
      </w:r>
      <w:r>
        <w:rPr>
          <w:rStyle w:val="Strong"/>
          <w:b w:val="false"/>
          <w:bCs w:val="false"/>
          <w:i w:val="false"/>
          <w:caps w:val="false"/>
          <w:smallCaps w:val="false"/>
          <w:color w:val="000000"/>
          <w:spacing w:val="0"/>
          <w:sz w:val="28"/>
          <w:szCs w:val="28"/>
          <w:shd w:fill="FFFFFF" w:val="clear"/>
        </w:rPr>
        <w:t xml:space="preserve"> — в части получения согласия на обмен жилыми помещениями, в которых проживают несовершеннолетние, недееспособные или ограниченно дееспособные граждане, являющиеся членами семей нанимателей данных жилых помещений. </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2.5.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pPr>
        <w:pStyle w:val="Normal"/>
        <w:ind w:firstLine="720"/>
        <w:jc w:val="both"/>
        <w:rPr>
          <w:rFonts w:ascii="Times New Roman" w:hAnsi="Times New Roman" w:cs="Arial"/>
          <w:color w:val="000000"/>
          <w:sz w:val="28"/>
          <w:szCs w:val="28"/>
          <w:highlight w:val="none"/>
          <w:shd w:fill="FFFFFF" w:val="clear"/>
        </w:rPr>
      </w:pPr>
      <w:r>
        <w:rPr>
          <w:rFonts w:cs="Arial"/>
          <w:color w:val="000000"/>
          <w:sz w:val="28"/>
          <w:szCs w:val="28"/>
          <w:shd w:fill="FFFFFF" w:val="clear"/>
        </w:rPr>
      </w:r>
    </w:p>
    <w:p>
      <w:pPr>
        <w:pStyle w:val="Normal"/>
        <w:ind w:firstLine="720"/>
        <w:jc w:val="center"/>
        <w:rPr>
          <w:rFonts w:ascii="Times New Roman" w:hAnsi="Times New Roman"/>
          <w:color w:val="000000"/>
          <w:sz w:val="28"/>
          <w:szCs w:val="28"/>
          <w:highlight w:val="none"/>
          <w:shd w:fill="FFFFFF" w:val="clear"/>
        </w:rPr>
      </w:pPr>
      <w:r>
        <w:rPr>
          <w:b/>
          <w:bCs/>
          <w:color w:val="000000"/>
          <w:sz w:val="28"/>
          <w:szCs w:val="28"/>
          <w:shd w:fill="FFFFFF" w:val="clear"/>
        </w:rPr>
        <w:t>Результат предоставления муниципальной услуги</w:t>
      </w:r>
    </w:p>
    <w:p>
      <w:pPr>
        <w:pStyle w:val="Normal"/>
        <w:ind w:firstLine="720"/>
        <w:jc w:val="center"/>
        <w:rPr>
          <w:rFonts w:ascii="Times New Roman" w:hAnsi="Times New Roman"/>
          <w:color w:val="000000"/>
          <w:sz w:val="28"/>
          <w:szCs w:val="28"/>
          <w:highlight w:val="none"/>
          <w:shd w:fill="FFFFFF" w:val="clear"/>
        </w:rPr>
      </w:pPr>
      <w:r>
        <w:rPr>
          <w:color w:val="000000"/>
          <w:sz w:val="28"/>
          <w:szCs w:val="28"/>
          <w:shd w:fill="FFFFFF" w:val="clear"/>
        </w:rPr>
      </w:r>
    </w:p>
    <w:p>
      <w:pPr>
        <w:pStyle w:val="BodyTextIndent"/>
        <w:spacing w:before="0" w:after="0"/>
        <w:ind w:hanging="0" w:left="57"/>
        <w:jc w:val="both"/>
        <w:rPr/>
      </w:pPr>
      <w:r>
        <w:rPr>
          <w:b w:val="false"/>
          <w:bCs w:val="false"/>
          <w:color w:val="000000"/>
          <w:sz w:val="28"/>
          <w:szCs w:val="28"/>
          <w:shd w:fill="FFFFFF" w:val="clear"/>
        </w:rPr>
        <w:tab/>
        <w:t>2.</w:t>
      </w:r>
      <w:r>
        <w:rPr>
          <w:rStyle w:val="Strong"/>
          <w:b w:val="false"/>
          <w:bCs w:val="false"/>
          <w:color w:val="000000"/>
          <w:sz w:val="28"/>
          <w:szCs w:val="28"/>
          <w:shd w:fill="FFFFFF" w:val="clear"/>
        </w:rPr>
        <w:t>6.</w:t>
      </w:r>
      <w:r>
        <w:rPr>
          <w:b w:val="false"/>
          <w:bCs w:val="false"/>
          <w:color w:val="000000"/>
          <w:sz w:val="28"/>
          <w:szCs w:val="28"/>
          <w:shd w:fill="FFFFFF" w:val="clear"/>
        </w:rPr>
        <w:t xml:space="preserve"> Результатом предоставления муниципальной услуги является:</w:t>
      </w:r>
    </w:p>
    <w:p>
      <w:pPr>
        <w:pStyle w:val="BodyTextIndent"/>
        <w:spacing w:before="0" w:after="0"/>
        <w:ind w:hanging="0" w:left="57"/>
        <w:jc w:val="both"/>
        <w:rPr/>
      </w:pPr>
      <w:r>
        <w:rPr>
          <w:b w:val="false"/>
          <w:bCs w:val="false"/>
          <w:color w:val="000000"/>
          <w:sz w:val="28"/>
          <w:szCs w:val="28"/>
        </w:rPr>
        <w:tab/>
        <w:t>1) договор социального найма на обмениваемые жилые помещения, подписанный с Заявителем (Заявителями);</w:t>
      </w:r>
    </w:p>
    <w:p>
      <w:pPr>
        <w:pStyle w:val="BodyTextIndent"/>
        <w:spacing w:before="0" w:after="0"/>
        <w:ind w:hanging="0" w:left="57"/>
        <w:jc w:val="both"/>
        <w:rPr/>
      </w:pPr>
      <w:r>
        <w:rPr>
          <w:b w:val="false"/>
          <w:bCs w:val="false"/>
          <w:color w:val="000000"/>
          <w:sz w:val="28"/>
          <w:szCs w:val="28"/>
        </w:rPr>
        <w:tab/>
        <w:t xml:space="preserve">2) уведомление об отказе в даче согласия на обмен жилыми помещениями. </w:t>
      </w:r>
    </w:p>
    <w:p>
      <w:pPr>
        <w:pStyle w:val="BodyText"/>
        <w:spacing w:before="0" w:after="0"/>
        <w:jc w:val="both"/>
        <w:rPr/>
      </w:pPr>
      <w:r>
        <w:rPr>
          <w:rStyle w:val="Strong"/>
          <w:b w:val="false"/>
          <w:bCs w:val="false"/>
          <w:color w:val="000000"/>
          <w:sz w:val="28"/>
          <w:szCs w:val="28"/>
        </w:rPr>
        <w:tab/>
        <w:t>2.7.</w:t>
      </w:r>
      <w:r>
        <w:rPr>
          <w:b w:val="false"/>
          <w:bCs w:val="false"/>
          <w:color w:val="000000"/>
          <w:sz w:val="28"/>
          <w:szCs w:val="28"/>
        </w:rPr>
        <w:t xml:space="preserve"> Результат предоставления муниципальной услуги оформляется в форме документа на бумажном носителе либо электронного документа, подписанного электронной подписью в соответствии с требованиями Федерального закона от 06.04.2011 № 63</w:t>
        <w:noBreakHyphen/>
        <w:t>ФЗ «Об электронной подписи».</w:t>
      </w:r>
    </w:p>
    <w:p>
      <w:pPr>
        <w:pStyle w:val="BodyText"/>
        <w:spacing w:before="0" w:after="0"/>
        <w:jc w:val="both"/>
        <w:rPr/>
      </w:pPr>
      <w:r>
        <w:rPr>
          <w:rStyle w:val="Strong"/>
          <w:b w:val="false"/>
          <w:bCs w:val="false"/>
          <w:color w:val="000000"/>
          <w:sz w:val="28"/>
          <w:szCs w:val="28"/>
        </w:rPr>
        <w:tab/>
        <w:t>2.8.</w:t>
      </w:r>
      <w:r>
        <w:rPr>
          <w:b w:val="false"/>
          <w:bCs w:val="false"/>
          <w:color w:val="000000"/>
          <w:sz w:val="28"/>
          <w:szCs w:val="28"/>
        </w:rPr>
        <w:t xml:space="preserve"> Результат предоставления муниципальной услуги может быть получен:</w:t>
      </w:r>
    </w:p>
    <w:p>
      <w:pPr>
        <w:pStyle w:val="BodyText"/>
        <w:spacing w:before="0" w:after="0"/>
        <w:jc w:val="both"/>
        <w:rPr/>
      </w:pPr>
      <w:r>
        <w:rPr>
          <w:b w:val="false"/>
          <w:bCs w:val="false"/>
          <w:color w:val="000000"/>
          <w:sz w:val="28"/>
          <w:szCs w:val="28"/>
        </w:rPr>
        <w:tab/>
        <w:t xml:space="preserve">- в Уполномоченном органе на бумажном носителе при личном обращении; </w:t>
      </w:r>
    </w:p>
    <w:p>
      <w:pPr>
        <w:pStyle w:val="BodyText"/>
        <w:spacing w:before="0" w:after="0"/>
        <w:jc w:val="both"/>
        <w:rPr/>
      </w:pPr>
      <w:r>
        <w:rPr>
          <w:b w:val="false"/>
          <w:bCs w:val="false"/>
          <w:color w:val="000000"/>
          <w:sz w:val="28"/>
          <w:szCs w:val="28"/>
        </w:rPr>
        <w:tab/>
        <w:t>- посредством почтового отправления по адресу, указанному в заявлении. Результат направляется заказным письмом с уведомлением о вручении. В этом случае датой получения результата считается дата вручения почтового отправления, зафиксированная в уведомлении.</w:t>
      </w:r>
    </w:p>
    <w:p>
      <w:pPr>
        <w:pStyle w:val="BodyText"/>
        <w:spacing w:before="0" w:after="0"/>
        <w:jc w:val="both"/>
        <w:rPr/>
      </w:pPr>
      <w:r>
        <w:rPr>
          <w:rStyle w:val="Strong"/>
          <w:b w:val="false"/>
          <w:bCs w:val="false"/>
          <w:color w:val="000000"/>
          <w:sz w:val="28"/>
          <w:szCs w:val="28"/>
        </w:rPr>
        <w:tab/>
        <w:t>2.9.</w:t>
      </w:r>
      <w:r>
        <w:rPr>
          <w:b w:val="false"/>
          <w:bCs w:val="false"/>
          <w:color w:val="000000"/>
          <w:sz w:val="28"/>
          <w:szCs w:val="28"/>
        </w:rPr>
        <w:t xml:space="preserve"> При очной форме получения результата предоставления муниципальной услуги Заявитель обращается в Уполномоченный орган лично. При обращении Заявитель предъявляет документ, удостоверяющий личность. В случае обращения за получением результата через представителя представитель дополнительно предъявляет документ, подтверждающий его полномочия (нотариально удостоверенную доверенность либо иной документ, предусмотренный законодательством Российской Федерации).</w:t>
      </w:r>
    </w:p>
    <w:p>
      <w:pPr>
        <w:pStyle w:val="BodyText"/>
        <w:spacing w:before="0" w:after="0"/>
        <w:jc w:val="both"/>
        <w:rPr/>
      </w:pPr>
      <w:r>
        <w:rPr>
          <w:rStyle w:val="Strong"/>
          <w:b w:val="false"/>
          <w:bCs w:val="false"/>
          <w:color w:val="000000"/>
          <w:sz w:val="28"/>
          <w:szCs w:val="28"/>
        </w:rPr>
        <w:tab/>
        <w:t>2.10.</w:t>
      </w:r>
      <w:r>
        <w:rPr>
          <w:b w:val="false"/>
          <w:bCs w:val="false"/>
          <w:color w:val="000000"/>
          <w:sz w:val="28"/>
          <w:szCs w:val="28"/>
        </w:rPr>
        <w:t xml:space="preserve"> При очной форме получения результата предоставления муниципальной услуги Заявителю (или его представителю) выдается документ на бумажном носителе, заверенный собственноручной подписью уполномоченного должностного лица Уполномоченного органа и печатью Уполномоченного органа. </w:t>
        <w:tab/>
      </w:r>
      <w:r>
        <w:rPr>
          <w:rStyle w:val="Strong"/>
          <w:b w:val="false"/>
          <w:bCs w:val="false"/>
          <w:color w:val="000000"/>
          <w:sz w:val="28"/>
          <w:szCs w:val="28"/>
        </w:rPr>
        <w:t>2.11.</w:t>
      </w:r>
      <w:r>
        <w:rPr>
          <w:b w:val="false"/>
          <w:bCs w:val="false"/>
          <w:color w:val="000000"/>
          <w:sz w:val="28"/>
          <w:szCs w:val="28"/>
        </w:rPr>
        <w:t xml:space="preserve"> При заочной форме получения результата предоставления муниципальной услуги в бумажном виде документ направляется Заявителю заказным почтовым отправлением с уведомлением о вручении на адрес, указанный в заявлении. К письму прилагается опись вложения.</w:t>
      </w:r>
    </w:p>
    <w:p>
      <w:pPr>
        <w:pStyle w:val="BodyText"/>
        <w:spacing w:before="0" w:after="0"/>
        <w:jc w:val="both"/>
        <w:rPr>
          <w:rStyle w:val="Strong"/>
          <w:rFonts w:ascii="Times New Roman" w:hAnsi="Times New Roman"/>
          <w:b w:val="false"/>
          <w:bCs w:val="false"/>
          <w:color w:val="000000"/>
          <w:sz w:val="28"/>
          <w:szCs w:val="28"/>
        </w:rPr>
      </w:pPr>
      <w:r>
        <w:rPr>
          <w:b w:val="false"/>
          <w:bCs w:val="false"/>
          <w:color w:val="000000"/>
          <w:sz w:val="28"/>
          <w:szCs w:val="28"/>
        </w:rPr>
      </w:r>
    </w:p>
    <w:p>
      <w:pPr>
        <w:pStyle w:val="Normal"/>
        <w:ind w:firstLine="567"/>
        <w:jc w:val="center"/>
        <w:rPr>
          <w:rFonts w:ascii="Times New Roman" w:hAnsi="Times New Roman"/>
          <w:color w:val="000000"/>
          <w:sz w:val="28"/>
          <w:szCs w:val="28"/>
          <w:highlight w:val="none"/>
          <w:shd w:fill="FFFFFF" w:val="clear"/>
        </w:rPr>
      </w:pPr>
      <w:r>
        <w:rPr>
          <w:b/>
          <w:bCs/>
          <w:color w:val="000000"/>
          <w:sz w:val="28"/>
          <w:szCs w:val="28"/>
          <w:shd w:fill="FFFFFF" w:val="clear"/>
        </w:rPr>
        <w:t xml:space="preserve"> </w:t>
      </w:r>
      <w:r>
        <w:rPr>
          <w:b/>
          <w:bCs/>
          <w:color w:val="000000"/>
          <w:sz w:val="28"/>
          <w:szCs w:val="28"/>
          <w:shd w:fill="FFFFFF" w:val="clear"/>
        </w:rPr>
        <w:t>Срок предоставления муниципальной услуги</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Spacing"/>
        <w:tabs>
          <w:tab w:val="clear" w:pos="709"/>
          <w:tab w:val="left" w:pos="1134" w:leader="none"/>
        </w:tabs>
        <w:spacing w:lineRule="auto" w:line="240"/>
        <w:ind w:firstLine="709"/>
        <w:rPr>
          <w:rFonts w:ascii="Times New Roman" w:hAnsi="Times New Roman"/>
          <w:color w:val="000000"/>
          <w:sz w:val="28"/>
          <w:szCs w:val="28"/>
          <w:highlight w:val="none"/>
          <w:shd w:fill="FFFFFF" w:val="clear"/>
        </w:rPr>
      </w:pPr>
      <w:r>
        <w:rPr>
          <w:color w:val="000000"/>
          <w:sz w:val="28"/>
          <w:szCs w:val="28"/>
          <w:shd w:fill="FFFFFF" w:val="clear"/>
        </w:rPr>
        <w:t>2.13. Срок предоставления муниципальной услуги с учетом необходимости обращения в организации, участвующие в предоставлении муниципальной услуги, – 30 дней с момента регистрации запроса (заявления, обращения) и комплекта документов, необходимых для предоставления муниципальной услуги в Уполномоченном органе.</w:t>
      </w:r>
    </w:p>
    <w:p>
      <w:pPr>
        <w:pStyle w:val="BodyTextIndent"/>
        <w:spacing w:before="0" w:after="0"/>
        <w:ind w:firstLine="709" w:left="0"/>
        <w:jc w:val="both"/>
        <w:rPr>
          <w:rFonts w:ascii="Times New Roman" w:hAnsi="Times New Roman"/>
          <w:color w:val="000000"/>
          <w:sz w:val="28"/>
          <w:szCs w:val="28"/>
          <w:highlight w:val="none"/>
          <w:shd w:fill="FFFFFF" w:val="clear"/>
        </w:rPr>
      </w:pPr>
      <w:r>
        <w:rPr>
          <w:color w:val="000000"/>
          <w:sz w:val="28"/>
          <w:szCs w:val="28"/>
          <w:shd w:fill="FFFFFF" w:val="clear"/>
        </w:rPr>
        <w:t>2.14. При направлении Заявителем заявления и копий всех необходимых документов, предоставляемых Заявителем, по почте срок предоставления муниципальной услуги отсчитывается от даты их поступления в Уполномоченный орган (по дате регистрации).</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2.15. При направлении заявления и всех необходимых документов, предоставляемых Заявителем, в электронном виде срок предоставления муниципальной услуги отсчитывается от даты их поступления в Уполномоченный орган (по дате регистрации).</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2.16. Срок выдачи (направления) документов, являющихся результатом предоставления муниципальной услуги, составляет – 3 рабочих дня.</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rmal"/>
        <w:ind w:firstLine="720"/>
        <w:jc w:val="center"/>
        <w:rPr>
          <w:rFonts w:ascii="Times New Roman" w:hAnsi="Times New Roman"/>
          <w:color w:val="000000"/>
          <w:sz w:val="28"/>
          <w:szCs w:val="28"/>
          <w:highlight w:val="none"/>
          <w:shd w:fill="FFFFFF" w:val="clear"/>
        </w:rPr>
      </w:pPr>
      <w:r>
        <w:rPr>
          <w:b/>
          <w:bCs/>
          <w:color w:val="000000"/>
          <w:sz w:val="28"/>
          <w:szCs w:val="28"/>
          <w:shd w:fill="FFFFFF" w:val="clear"/>
        </w:rPr>
        <w:t xml:space="preserve">Размер платы, взимаемой с Заявителя при предоставлении муниципальной услуги, и способы ее взимания </w:t>
      </w:r>
    </w:p>
    <w:p>
      <w:pPr>
        <w:pStyle w:val="Normal"/>
        <w:ind w:firstLine="720"/>
        <w:jc w:val="both"/>
        <w:rPr>
          <w:rFonts w:ascii="Times New Roman" w:hAnsi="Times New Roman"/>
          <w:bCs/>
          <w:color w:val="000000"/>
          <w:sz w:val="28"/>
          <w:szCs w:val="28"/>
          <w:highlight w:val="none"/>
          <w:shd w:fill="FFFFFF" w:val="clear"/>
        </w:rPr>
      </w:pPr>
      <w:r>
        <w:rPr>
          <w:bCs/>
          <w:color w:val="000000"/>
          <w:sz w:val="28"/>
          <w:szCs w:val="28"/>
          <w:shd w:fill="FFFFFF" w:val="clear"/>
        </w:rPr>
      </w:r>
    </w:p>
    <w:p>
      <w:pPr>
        <w:pStyle w:val="Normal"/>
        <w:ind w:firstLine="720"/>
        <w:jc w:val="both"/>
        <w:rPr>
          <w:rFonts w:ascii="Times New Roman" w:hAnsi="Times New Roman"/>
          <w:color w:val="000000"/>
          <w:sz w:val="28"/>
          <w:szCs w:val="28"/>
          <w:highlight w:val="none"/>
          <w:shd w:fill="FFFFFF" w:val="clear"/>
        </w:rPr>
      </w:pPr>
      <w:r>
        <w:rPr>
          <w:bCs/>
          <w:color w:val="000000"/>
          <w:sz w:val="28"/>
          <w:szCs w:val="28"/>
          <w:shd w:fill="FFFFFF" w:val="clear"/>
        </w:rPr>
        <w:t>2.17. Муниципальная услуга предоставляется бесплатно.</w:t>
      </w:r>
    </w:p>
    <w:p>
      <w:pPr>
        <w:pStyle w:val="Normal"/>
        <w:ind w:firstLine="720"/>
        <w:jc w:val="both"/>
        <w:rPr>
          <w:rFonts w:ascii="Times New Roman" w:hAnsi="Times New Roman"/>
          <w:bCs/>
          <w:color w:val="000000"/>
          <w:sz w:val="28"/>
          <w:szCs w:val="28"/>
          <w:highlight w:val="none"/>
          <w:shd w:fill="FFFFFF" w:val="clear"/>
        </w:rPr>
      </w:pPr>
      <w:r>
        <w:rPr>
          <w:bCs/>
          <w:color w:val="000000"/>
          <w:sz w:val="28"/>
          <w:szCs w:val="28"/>
          <w:shd w:fill="FFFFFF" w:val="clear"/>
        </w:rPr>
      </w:r>
    </w:p>
    <w:p>
      <w:pPr>
        <w:pStyle w:val="Normal"/>
        <w:ind w:firstLine="720"/>
        <w:jc w:val="center"/>
        <w:rPr>
          <w:rFonts w:ascii="Times New Roman" w:hAnsi="Times New Roman"/>
          <w:color w:val="000000"/>
          <w:sz w:val="28"/>
          <w:szCs w:val="28"/>
          <w:highlight w:val="none"/>
          <w:shd w:fill="FFFFFF" w:val="clear"/>
        </w:rPr>
      </w:pPr>
      <w:r>
        <w:rPr>
          <w:b/>
          <w:bCs/>
          <w:color w:val="000000"/>
          <w:sz w:val="28"/>
          <w:szCs w:val="28"/>
          <w:shd w:fill="FFFFFF" w:val="clear"/>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pPr>
        <w:pStyle w:val="Normal"/>
        <w:ind w:firstLine="720"/>
        <w:jc w:val="both"/>
        <w:rPr>
          <w:rFonts w:ascii="Times New Roman" w:hAnsi="Times New Roman"/>
          <w:bCs/>
          <w:color w:val="000000"/>
          <w:sz w:val="28"/>
          <w:szCs w:val="28"/>
          <w:highlight w:val="none"/>
          <w:shd w:fill="FFFFFF" w:val="clear"/>
        </w:rPr>
      </w:pPr>
      <w:r>
        <w:rPr>
          <w:bCs/>
          <w:color w:val="000000"/>
          <w:sz w:val="28"/>
          <w:szCs w:val="28"/>
          <w:shd w:fill="FFFFFF" w:val="clear"/>
        </w:rPr>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2.18. Максимальный срок ожидания в очереди при подаче запроса (заявления, обращения) о предоставлении муниципальной услуги не должен превышать 15 минут.</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2.19. Максимальный срок ожидания в очереди при получении результата предоставления муниципальной услуги не должен превышать 15 минут.</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rmal"/>
        <w:ind w:firstLine="720"/>
        <w:jc w:val="center"/>
        <w:rPr>
          <w:rFonts w:ascii="Times New Roman" w:hAnsi="Times New Roman"/>
          <w:color w:val="000000"/>
          <w:sz w:val="28"/>
          <w:szCs w:val="28"/>
          <w:highlight w:val="none"/>
          <w:shd w:fill="FFFFFF" w:val="clear"/>
        </w:rPr>
      </w:pPr>
      <w:r>
        <w:rPr>
          <w:b/>
          <w:bCs/>
          <w:color w:val="000000"/>
          <w:sz w:val="28"/>
          <w:szCs w:val="28"/>
          <w:shd w:fill="FFFFFF" w:val="clear"/>
        </w:rPr>
        <w:t>Срок регистрации запроса Заявителя о предоставлении муниципальной услуги</w:t>
      </w:r>
    </w:p>
    <w:p>
      <w:pPr>
        <w:pStyle w:val="Normal"/>
        <w:ind w:firstLine="720"/>
        <w:jc w:val="center"/>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ind w:firstLine="709"/>
        <w:jc w:val="both"/>
        <w:rPr/>
      </w:pPr>
      <w:r>
        <w:rPr>
          <w:color w:val="000000"/>
          <w:sz w:val="28"/>
          <w:szCs w:val="28"/>
          <w:shd w:fill="FFFFFF" w:val="clear"/>
        </w:rPr>
        <w:t xml:space="preserve">2.20. Срок регистрации запроса Заявителя о предоставлении муниципальной услуги не должен превышать </w:t>
      </w:r>
      <w:r>
        <w:rPr>
          <w:rStyle w:val="Strong"/>
          <w:rFonts w:eastAsia="Symbol"/>
          <w:b w:val="false"/>
          <w:color w:val="000000"/>
          <w:sz w:val="28"/>
          <w:szCs w:val="28"/>
          <w:shd w:fill="FFFFFF" w:val="clear"/>
        </w:rPr>
        <w:t>одного рабочего дня.</w:t>
      </w:r>
    </w:p>
    <w:p>
      <w:pPr>
        <w:pStyle w:val="Normal"/>
        <w:ind w:firstLine="709"/>
        <w:jc w:val="both"/>
        <w:rPr/>
      </w:pPr>
      <w:r>
        <w:rPr>
          <w:bCs/>
          <w:color w:val="000000"/>
          <w:sz w:val="28"/>
          <w:szCs w:val="28"/>
          <w:shd w:fill="FFFFFF" w:val="clear"/>
        </w:rPr>
        <w:t xml:space="preserve">2.21. Срок регистрации запроса Заявителя организациями, участвующими в предоставлении муниципальной услуги, не должен превышать </w:t>
      </w:r>
      <w:r>
        <w:rPr>
          <w:rStyle w:val="Strong"/>
          <w:rFonts w:eastAsia="Symbol"/>
          <w:b w:val="false"/>
          <w:color w:val="000000"/>
          <w:sz w:val="28"/>
          <w:szCs w:val="28"/>
          <w:shd w:fill="FFFFFF" w:val="clear"/>
        </w:rPr>
        <w:t>одного рабочего дня.</w:t>
      </w:r>
    </w:p>
    <w:p>
      <w:pPr>
        <w:pStyle w:val="Normal"/>
        <w:ind w:firstLine="709"/>
        <w:jc w:val="both"/>
        <w:rPr>
          <w:rFonts w:ascii="Times New Roman" w:hAnsi="Times New Roman"/>
          <w:bCs/>
          <w:color w:val="000000"/>
          <w:sz w:val="28"/>
          <w:szCs w:val="28"/>
          <w:highlight w:val="none"/>
          <w:shd w:fill="FFFFFF" w:val="clear"/>
        </w:rPr>
      </w:pPr>
      <w:r>
        <w:rPr>
          <w:bCs/>
          <w:color w:val="000000"/>
          <w:sz w:val="28"/>
          <w:szCs w:val="28"/>
          <w:shd w:fill="FFFFFF" w:val="clear"/>
        </w:rPr>
      </w:r>
    </w:p>
    <w:p>
      <w:pPr>
        <w:pStyle w:val="Normal"/>
        <w:ind w:firstLine="709"/>
        <w:jc w:val="center"/>
        <w:rPr>
          <w:rFonts w:ascii="Times New Roman" w:hAnsi="Times New Roman"/>
          <w:color w:val="000000"/>
          <w:sz w:val="28"/>
          <w:szCs w:val="28"/>
          <w:highlight w:val="none"/>
          <w:shd w:fill="FFFFFF" w:val="clear"/>
        </w:rPr>
      </w:pPr>
      <w:r>
        <w:rPr>
          <w:b/>
          <w:bCs/>
          <w:color w:val="000000"/>
          <w:sz w:val="28"/>
          <w:szCs w:val="28"/>
          <w:shd w:fill="FFFFFF" w:val="clear"/>
        </w:rPr>
        <w:t>Правовые основания предоставления муниципальной услуги</w:t>
      </w:r>
    </w:p>
    <w:p>
      <w:pPr>
        <w:pStyle w:val="Normal"/>
        <w:ind w:firstLine="709"/>
        <w:jc w:val="center"/>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jc w:val="both"/>
        <w:rPr>
          <w:rFonts w:ascii="Times New Roman" w:hAnsi="Times New Roman"/>
          <w:color w:val="000000"/>
          <w:sz w:val="28"/>
          <w:szCs w:val="28"/>
          <w:highlight w:val="none"/>
          <w:shd w:fill="FFFFFF" w:val="clear"/>
        </w:rPr>
      </w:pPr>
      <w:r>
        <w:rPr>
          <w:bCs/>
          <w:color w:val="000000"/>
          <w:sz w:val="28"/>
          <w:szCs w:val="28"/>
          <w:shd w:fill="FFFFFF" w:val="clear"/>
        </w:rPr>
        <w:tab/>
        <w:t>2.22. Предоставление муниципальной услуги осуществляется в соответствии с:</w:t>
      </w:r>
    </w:p>
    <w:p>
      <w:pPr>
        <w:pStyle w:val="Normal"/>
        <w:jc w:val="both"/>
        <w:rPr>
          <w:rFonts w:ascii="Times New Roman" w:hAnsi="Times New Roman"/>
          <w:color w:val="000000"/>
          <w:sz w:val="28"/>
          <w:szCs w:val="28"/>
          <w:highlight w:val="none"/>
          <w:shd w:fill="FFFFFF" w:val="clear"/>
        </w:rPr>
      </w:pPr>
      <w:r>
        <w:rPr>
          <w:bCs/>
          <w:color w:val="000000"/>
          <w:sz w:val="28"/>
          <w:szCs w:val="28"/>
          <w:shd w:fill="FFFFFF" w:val="clear"/>
        </w:rPr>
        <w:tab/>
        <w:t>1) Конституцией Российской Федерации;</w:t>
      </w:r>
    </w:p>
    <w:p>
      <w:pPr>
        <w:pStyle w:val="Normal"/>
        <w:jc w:val="both"/>
        <w:rPr>
          <w:rFonts w:ascii="Times New Roman" w:hAnsi="Times New Roman"/>
          <w:color w:val="000000"/>
          <w:sz w:val="28"/>
          <w:szCs w:val="28"/>
          <w:highlight w:val="none"/>
          <w:shd w:fill="FFFFFF" w:val="clear"/>
        </w:rPr>
      </w:pPr>
      <w:r>
        <w:rPr>
          <w:bCs/>
          <w:color w:val="000000"/>
          <w:sz w:val="28"/>
          <w:szCs w:val="28"/>
          <w:shd w:fill="FFFFFF" w:val="clear"/>
        </w:rPr>
        <w:tab/>
        <w:t>2) Федеральным законом от 27.07.2010 № 210-ФЗ «Об организации предоставления государственных и муниципальных услуг»;</w:t>
      </w:r>
    </w:p>
    <w:p>
      <w:pPr>
        <w:pStyle w:val="Normal"/>
        <w:jc w:val="both"/>
        <w:rPr>
          <w:rFonts w:ascii="Times New Roman" w:hAnsi="Times New Roman"/>
          <w:color w:val="000000"/>
          <w:sz w:val="28"/>
          <w:szCs w:val="28"/>
          <w:highlight w:val="none"/>
          <w:shd w:fill="FFFFFF" w:val="clear"/>
        </w:rPr>
      </w:pPr>
      <w:r>
        <w:rPr>
          <w:bCs/>
          <w:color w:val="000000"/>
          <w:sz w:val="28"/>
          <w:szCs w:val="28"/>
          <w:shd w:fill="FFFFFF" w:val="clear"/>
        </w:rPr>
        <w:tab/>
        <w:t>3) Федеральным законом от 06.10.2003 № 131-ФЗ «Об общих принципах организации местного самоуправления в Российской Федерации»;</w:t>
      </w:r>
    </w:p>
    <w:p>
      <w:pPr>
        <w:pStyle w:val="Normal"/>
        <w:jc w:val="both"/>
        <w:rPr>
          <w:rFonts w:ascii="Times New Roman" w:hAnsi="Times New Roman"/>
          <w:color w:val="000000"/>
          <w:sz w:val="28"/>
          <w:szCs w:val="28"/>
          <w:highlight w:val="none"/>
          <w:shd w:fill="FFFFFF" w:val="clear"/>
        </w:rPr>
      </w:pPr>
      <w:r>
        <w:rPr>
          <w:bCs/>
          <w:color w:val="000000"/>
          <w:sz w:val="28"/>
          <w:szCs w:val="28"/>
          <w:shd w:fill="FFFFFF" w:val="clear"/>
        </w:rPr>
        <w:tab/>
        <w:t>4) Жилищным кодексом Российской Федерации;</w:t>
      </w:r>
    </w:p>
    <w:p>
      <w:pPr>
        <w:pStyle w:val="Normal"/>
        <w:jc w:val="both"/>
        <w:rPr>
          <w:rFonts w:ascii="Times New Roman" w:hAnsi="Times New Roman"/>
          <w:color w:val="000000"/>
          <w:sz w:val="28"/>
          <w:szCs w:val="28"/>
          <w:highlight w:val="none"/>
          <w:shd w:fill="FFFFFF" w:val="clear"/>
        </w:rPr>
      </w:pPr>
      <w:r>
        <w:rPr>
          <w:bCs/>
          <w:color w:val="000000"/>
          <w:sz w:val="28"/>
          <w:szCs w:val="28"/>
          <w:shd w:fill="FFFFFF" w:val="clear"/>
        </w:rPr>
        <w:tab/>
        <w:t>5) Федеральным законом от 02.05.2006 № 59-ФЗ «О порядке рассмотрения обращений граждан Российской Федерации»;</w:t>
      </w:r>
    </w:p>
    <w:p>
      <w:pPr>
        <w:pStyle w:val="Normal"/>
        <w:jc w:val="both"/>
        <w:rPr>
          <w:rFonts w:ascii="Times New Roman" w:hAnsi="Times New Roman"/>
          <w:color w:val="000000"/>
          <w:sz w:val="28"/>
          <w:szCs w:val="28"/>
          <w:highlight w:val="none"/>
          <w:shd w:fill="FFFFFF" w:val="clear"/>
        </w:rPr>
      </w:pPr>
      <w:r>
        <w:rPr>
          <w:bCs/>
          <w:color w:val="000000"/>
          <w:sz w:val="28"/>
          <w:szCs w:val="28"/>
          <w:shd w:fill="FFFFFF" w:val="clear"/>
        </w:rPr>
        <w:tab/>
        <w:t>6) Уставом муниципального образования «Починковский муниципальный округ» Смоленской области.</w:t>
      </w:r>
    </w:p>
    <w:p>
      <w:pPr>
        <w:pStyle w:val="Normal"/>
        <w:widowControl w:val="false"/>
        <w:ind w:firstLine="709"/>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rmal"/>
        <w:ind w:firstLine="720"/>
        <w:jc w:val="center"/>
        <w:rPr>
          <w:rFonts w:ascii="Times New Roman" w:hAnsi="Times New Roman"/>
          <w:color w:val="000000"/>
          <w:sz w:val="28"/>
          <w:szCs w:val="28"/>
          <w:highlight w:val="none"/>
          <w:shd w:fill="FFFFFF" w:val="clear"/>
        </w:rPr>
      </w:pPr>
      <w:r>
        <w:rPr>
          <w:b/>
          <w:bCs/>
          <w:color w:val="000000"/>
          <w:sz w:val="28"/>
          <w:szCs w:val="28"/>
          <w:shd w:fill="FFFFFF" w:val="clear"/>
        </w:rPr>
        <w:t>Требования к помещениям, в которых предоставляется муниципальная услуга</w:t>
      </w:r>
    </w:p>
    <w:p>
      <w:pPr>
        <w:pStyle w:val="Normal"/>
        <w:ind w:firstLine="720"/>
        <w:jc w:val="center"/>
        <w:rPr>
          <w:rFonts w:ascii="Times New Roman" w:hAnsi="Times New Roman"/>
          <w:color w:val="000000"/>
          <w:sz w:val="28"/>
          <w:szCs w:val="28"/>
          <w:highlight w:val="none"/>
          <w:shd w:fill="FFFFFF" w:val="clear"/>
        </w:rPr>
      </w:pPr>
      <w:r>
        <w:rPr>
          <w:color w:val="000000"/>
          <w:sz w:val="28"/>
          <w:szCs w:val="28"/>
          <w:shd w:fill="FFFFFF" w:val="clear"/>
        </w:rPr>
      </w:r>
    </w:p>
    <w:p>
      <w:pPr>
        <w:pStyle w:val="Normal"/>
        <w:jc w:val="both"/>
        <w:rPr>
          <w:rFonts w:ascii="Times New Roman" w:hAnsi="Times New Roman"/>
          <w:color w:val="000000"/>
          <w:sz w:val="28"/>
          <w:szCs w:val="28"/>
          <w:highlight w:val="none"/>
          <w:shd w:fill="FFFFFF" w:val="clear"/>
        </w:rPr>
      </w:pPr>
      <w:r>
        <w:rPr>
          <w:color w:val="000000"/>
          <w:sz w:val="28"/>
          <w:szCs w:val="28"/>
          <w:shd w:fill="FFFFFF" w:val="clear"/>
        </w:rPr>
        <w:tab/>
        <w:t xml:space="preserve">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Центральный вход в здание Уполномоченного органа должен быть оборудован информационной табличкой (вывеской), содержащей информацию: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наименование;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местонахождение и юридический адрес;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режим работы;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график приема;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номера телефонов для справок.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Помещения, в которых предоставляется муниципальная услуга, оснащаются:</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противопожарной системой и средствами пожаротушения;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системой оповещения о возникновении чрезвычайной ситуации;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средствами оказания первой медицинской помощи;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туалетными комнатами для посетителей.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Места для заполнения заявлений оборудуются стульями, столами (стойками), бланками заявлений, письменными принадлежностями.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Места приема Заявителей оборудуются информационными табличками (вывесками) с указанием: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номера кабинета и наименования Управления;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фамилии, имени и отчества (последнее – при наличии), должности  ответственного лица за прием документов;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графика приема Заявителей.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Рабочее место каждого лица,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При предоставлении муниципальной услуги инвалидам обеспечиваются:</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возможность беспрепятственного доступа к объекту (зданию, помещению), в котором предоставляется муниципальная услуга;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сопровождение инвалидов, имеющих стойкие расстройства функции зрения и самостоятельного передвижения;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допуск сурдопереводчика и тифлосурдопереводчика;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оказание инвалидам помощи в преодолении барьеров, мешающих получению ими государственных и муниципальных услуг наравне с другими лицами.</w:t>
      </w:r>
    </w:p>
    <w:p>
      <w:pPr>
        <w:pStyle w:val="Normal"/>
        <w:ind w:firstLine="720"/>
        <w:jc w:val="center"/>
        <w:rPr>
          <w:rFonts w:ascii="Times New Roman" w:hAnsi="Times New Roman"/>
          <w:color w:val="000000"/>
          <w:sz w:val="28"/>
          <w:szCs w:val="28"/>
          <w:highlight w:val="none"/>
          <w:shd w:fill="FFFFFF" w:val="clear"/>
        </w:rPr>
      </w:pPr>
      <w:r>
        <w:rPr>
          <w:b/>
          <w:bCs/>
          <w:color w:val="000000"/>
          <w:sz w:val="28"/>
          <w:szCs w:val="28"/>
          <w:shd w:fill="FFFFFF" w:val="clear"/>
        </w:rPr>
        <w:t>Показатели доступности и качества муниципальной услуги</w:t>
      </w:r>
    </w:p>
    <w:p>
      <w:pPr>
        <w:pStyle w:val="Normal"/>
        <w:ind w:firstLine="720"/>
        <w:jc w:val="center"/>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jc w:val="both"/>
        <w:rPr>
          <w:rFonts w:ascii="Times New Roman" w:hAnsi="Times New Roman"/>
          <w:color w:val="000000"/>
          <w:sz w:val="28"/>
          <w:szCs w:val="28"/>
          <w:highlight w:val="none"/>
          <w:shd w:fill="FFFFFF" w:val="clear"/>
        </w:rPr>
      </w:pPr>
      <w:r>
        <w:rPr>
          <w:rFonts w:eastAsia="Calibri"/>
          <w:color w:val="000000"/>
          <w:sz w:val="28"/>
          <w:szCs w:val="28"/>
          <w:shd w:fill="FFFFFF" w:val="clear"/>
          <w:lang w:eastAsia="en-US"/>
        </w:rPr>
        <w:tab/>
        <w:t>2.24. Показателями доступности муниципальной услуги являются:</w:t>
      </w:r>
    </w:p>
    <w:p>
      <w:pPr>
        <w:pStyle w:val="Normal"/>
        <w:widowControl w:val="false"/>
        <w:ind w:firstLine="709"/>
        <w:jc w:val="both"/>
        <w:rPr>
          <w:rFonts w:ascii="Times New Roman" w:hAnsi="Times New Roman"/>
          <w:color w:val="000000"/>
          <w:sz w:val="28"/>
          <w:szCs w:val="28"/>
          <w:highlight w:val="none"/>
          <w:shd w:fill="FFFFFF" w:val="clear"/>
        </w:rPr>
      </w:pPr>
      <w:r>
        <w:rPr>
          <w:color w:val="000000"/>
          <w:sz w:val="28"/>
          <w:szCs w:val="28"/>
          <w:shd w:fill="FFFFFF" w:val="clear"/>
        </w:rPr>
        <w:t>1) транспортная доступность мест предоставления муниципальной услуги;</w:t>
      </w:r>
    </w:p>
    <w:p>
      <w:pPr>
        <w:pStyle w:val="Normal"/>
        <w:widowControl w:val="false"/>
        <w:ind w:firstLine="709"/>
        <w:jc w:val="both"/>
        <w:rPr>
          <w:rFonts w:ascii="Times New Roman" w:hAnsi="Times New Roman"/>
          <w:color w:val="000000"/>
          <w:sz w:val="28"/>
          <w:szCs w:val="28"/>
          <w:highlight w:val="none"/>
          <w:shd w:fill="FFFFFF" w:val="clear"/>
        </w:rPr>
      </w:pPr>
      <w:r>
        <w:rPr>
          <w:color w:val="000000"/>
          <w:sz w:val="28"/>
          <w:szCs w:val="28"/>
          <w:shd w:fill="FFFFFF" w:val="clear"/>
        </w:rPr>
        <w:t>2) обеспечение беспрепятственного доступа к помещениям, в которых предоставляется муниципальная услуга;</w:t>
      </w:r>
    </w:p>
    <w:p>
      <w:pPr>
        <w:pStyle w:val="Normal"/>
        <w:widowControl w:val="false"/>
        <w:ind w:firstLine="709"/>
        <w:jc w:val="both"/>
        <w:rPr>
          <w:rFonts w:ascii="Times New Roman" w:hAnsi="Times New Roman"/>
          <w:color w:val="000000"/>
          <w:sz w:val="28"/>
          <w:szCs w:val="28"/>
          <w:highlight w:val="none"/>
          <w:shd w:fill="FFFFFF" w:val="clear"/>
        </w:rPr>
      </w:pPr>
      <w:r>
        <w:rPr>
          <w:color w:val="000000"/>
          <w:sz w:val="28"/>
          <w:szCs w:val="28"/>
          <w:shd w:fill="FFFFFF" w:val="clear"/>
        </w:rPr>
        <w:t>3) размещение информации о порядке предоставления муниципальной услуги в информационно-телекоммуникационной сети «Интернет».</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2.25. Показателями качества предоставления муниципальной услуги являются:</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1) соблюдение стандарта предоставления муниципальной услуги;</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2) количество взаимодействий заявителя с должностными лицами при предоставлении муниципальной услуги и их продолжительность (1 раз по 15 минут);</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3) возможность получения информации о ходе предоставления муниципальной услуги.</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r>
    </w:p>
    <w:p>
      <w:pPr>
        <w:pStyle w:val="Normal"/>
        <w:ind w:firstLine="720"/>
        <w:jc w:val="center"/>
        <w:rPr>
          <w:rFonts w:ascii="Times New Roman" w:hAnsi="Times New Roman"/>
          <w:color w:val="000000"/>
          <w:sz w:val="28"/>
          <w:szCs w:val="28"/>
          <w:highlight w:val="none"/>
          <w:shd w:fill="FFFFFF" w:val="clear"/>
        </w:rPr>
      </w:pPr>
      <w:r>
        <w:rPr>
          <w:b/>
          <w:bCs/>
          <w:color w:val="000000"/>
          <w:sz w:val="28"/>
          <w:szCs w:val="28"/>
          <w:shd w:fill="FFFFFF" w:val="clear"/>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pPr>
        <w:pStyle w:val="Normal"/>
        <w:ind w:firstLine="720"/>
        <w:jc w:val="center"/>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ConsPlusNormal"/>
        <w:ind w:firstLine="540"/>
        <w:jc w:val="both"/>
        <w:rPr>
          <w:rFonts w:ascii="Times New Roman" w:hAnsi="Times New Roman"/>
          <w:b w:val="false"/>
          <w:bCs w:val="false"/>
          <w:color w:val="000000"/>
          <w:sz w:val="28"/>
          <w:szCs w:val="28"/>
        </w:rPr>
      </w:pPr>
      <w:r>
        <w:rPr>
          <w:rFonts w:cs="Times New Roman" w:ascii="Times New Roman" w:hAnsi="Times New Roman"/>
          <w:b w:val="false"/>
          <w:bCs w:val="false"/>
          <w:color w:val="000000"/>
          <w:sz w:val="28"/>
          <w:szCs w:val="28"/>
          <w:shd w:fill="FFFFFF" w:val="clear"/>
        </w:rPr>
        <w:t xml:space="preserve">2.26. </w:t>
      </w:r>
      <w:r>
        <w:rPr>
          <w:rFonts w:cs="Times New Roman" w:ascii="Times New Roman" w:hAnsi="Times New Roman"/>
          <w:b w:val="false"/>
          <w:bCs w:val="false"/>
          <w:i w:val="false"/>
          <w:caps w:val="false"/>
          <w:smallCaps w:val="false"/>
          <w:color w:val="000000"/>
          <w:spacing w:val="0"/>
          <w:sz w:val="28"/>
          <w:szCs w:val="28"/>
          <w:shd w:fill="FFFFFF" w:val="clear"/>
        </w:rPr>
        <w:t>Обмен жилыми помещениями осуществляется при условии подачи заявлений обоими нанимателями обмениваемых жилых помещений в соответствующие уполномоченные органы.</w:t>
      </w:r>
    </w:p>
    <w:p>
      <w:pPr>
        <w:pStyle w:val="ConsPlusNormal"/>
        <w:ind w:firstLine="540"/>
        <w:jc w:val="both"/>
        <w:rPr>
          <w:rFonts w:ascii="Times New Roman" w:hAnsi="Times New Roman"/>
          <w:b w:val="false"/>
          <w:bCs w:val="false"/>
          <w:color w:val="000000"/>
          <w:sz w:val="28"/>
          <w:szCs w:val="28"/>
        </w:rPr>
      </w:pPr>
      <w:r>
        <w:rPr>
          <w:rFonts w:cs="Times New Roman" w:ascii="Times New Roman" w:hAnsi="Times New Roman"/>
          <w:b w:val="false"/>
          <w:bCs w:val="false"/>
          <w:color w:val="000000"/>
          <w:sz w:val="28"/>
          <w:szCs w:val="28"/>
          <w:shd w:fill="FFFFFF" w:val="clear"/>
        </w:rPr>
        <w:t xml:space="preserve">2.27. </w:t>
      </w:r>
      <w:r>
        <w:rPr>
          <w:rFonts w:cs="Times New Roman" w:ascii="Times New Roman" w:hAnsi="Times New Roman"/>
          <w:b w:val="false"/>
          <w:bCs w:val="false"/>
          <w:i w:val="false"/>
          <w:caps w:val="false"/>
          <w:smallCaps w:val="false"/>
          <w:color w:val="000000"/>
          <w:spacing w:val="0"/>
          <w:sz w:val="28"/>
          <w:szCs w:val="28"/>
          <w:shd w:fill="FFFFFF" w:val="clear"/>
        </w:rPr>
        <w:t>Заявитель вправе отозвать свое заявление на любом этапе рассмотрения до принятия решения о согласии на обмен или об отказе в даче согласия. В случае отзыва заявления рассмотрение прекращается, о чем Заявителю направляется соответствующее уведомление</w:t>
      </w:r>
      <w:r>
        <w:rPr>
          <w:rFonts w:cs="Times New Roman" w:ascii="Times New Roman" w:hAnsi="Times New Roman"/>
          <w:b w:val="false"/>
          <w:bCs w:val="false"/>
          <w:color w:val="000000"/>
          <w:sz w:val="28"/>
          <w:szCs w:val="28"/>
          <w:shd w:fill="FFFFFF" w:val="clear"/>
        </w:rPr>
        <w:t>.</w:t>
      </w:r>
    </w:p>
    <w:p>
      <w:pPr>
        <w:pStyle w:val="ConsPlusNormal"/>
        <w:ind w:firstLine="540"/>
        <w:jc w:val="both"/>
        <w:rPr>
          <w:rFonts w:ascii="Times New Roman" w:hAnsi="Times New Roman"/>
          <w:b w:val="false"/>
          <w:bCs w:val="false"/>
          <w:color w:val="000000"/>
          <w:sz w:val="28"/>
          <w:szCs w:val="28"/>
        </w:rPr>
      </w:pPr>
      <w:r>
        <w:rPr>
          <w:rFonts w:cs="Times New Roman" w:ascii="Times New Roman" w:hAnsi="Times New Roman"/>
          <w:b w:val="false"/>
          <w:bCs w:val="false"/>
          <w:color w:val="000000"/>
          <w:sz w:val="28"/>
          <w:szCs w:val="28"/>
          <w:shd w:fill="FFFFFF" w:val="clear"/>
        </w:rPr>
        <w:t>2.28. Запросы и обращения могут быть направлены в форме электронных документов с использованием информационно-телекоммуникационных сетей общего пользования, в том числе информационно-телекоммуникационной сети «Интернет» Уполномоченного органа.</w:t>
      </w:r>
    </w:p>
    <w:p>
      <w:pPr>
        <w:pStyle w:val="ConsPlusNormal"/>
        <w:ind w:firstLine="540"/>
        <w:jc w:val="both"/>
        <w:rPr>
          <w:rFonts w:ascii="Times New Roman" w:hAnsi="Times New Roman"/>
          <w:b w:val="false"/>
          <w:bCs w:val="false"/>
          <w:color w:val="000000"/>
          <w:sz w:val="28"/>
          <w:szCs w:val="28"/>
        </w:rPr>
      </w:pPr>
      <w:r>
        <w:rPr>
          <w:rFonts w:cs="Times New Roman" w:ascii="Times New Roman" w:hAnsi="Times New Roman"/>
          <w:b w:val="false"/>
          <w:bCs w:val="false"/>
          <w:color w:val="000000"/>
          <w:sz w:val="28"/>
          <w:szCs w:val="28"/>
          <w:shd w:fill="FFFFFF" w:val="clear"/>
        </w:rPr>
        <w:t xml:space="preserve">2.29. </w:t>
      </w:r>
      <w:r>
        <w:rPr>
          <w:rFonts w:ascii="Times New Roman" w:hAnsi="Times New Roman"/>
          <w:b w:val="false"/>
          <w:bCs w:val="false"/>
          <w:color w:val="000000"/>
          <w:spacing w:val="-4"/>
          <w:sz w:val="28"/>
          <w:szCs w:val="28"/>
          <w:shd w:fill="FFFFFF" w:val="clear"/>
        </w:rPr>
        <w:t>Предоставление муниципальной услуги по экстерриториальному принципу не осуществляется.</w:t>
      </w:r>
    </w:p>
    <w:p>
      <w:pPr>
        <w:pStyle w:val="ConsPlusNormal"/>
        <w:ind w:firstLine="540"/>
        <w:jc w:val="both"/>
        <w:rPr>
          <w:rFonts w:ascii="Times New Roman" w:hAnsi="Times New Roman" w:cs="Times New Roman"/>
          <w:color w:val="000000"/>
          <w:sz w:val="28"/>
          <w:szCs w:val="28"/>
          <w:highlight w:val="none"/>
          <w:shd w:fill="FFFFFF" w:val="clear"/>
        </w:rPr>
      </w:pPr>
      <w:r>
        <w:rPr>
          <w:rFonts w:cs="Times New Roman" w:ascii="Times New Roman" w:hAnsi="Times New Roman"/>
          <w:color w:val="000000"/>
          <w:sz w:val="28"/>
          <w:szCs w:val="28"/>
          <w:shd w:fill="FFFFFF" w:val="clear"/>
        </w:rPr>
      </w:r>
    </w:p>
    <w:p>
      <w:pPr>
        <w:pStyle w:val="Normal"/>
        <w:spacing w:lineRule="auto" w:line="276" w:before="0" w:after="200"/>
        <w:jc w:val="center"/>
        <w:rPr>
          <w:rFonts w:ascii="Times New Roman" w:hAnsi="Times New Roman"/>
          <w:color w:val="000000"/>
          <w:sz w:val="28"/>
          <w:szCs w:val="28"/>
          <w:highlight w:val="none"/>
          <w:shd w:fill="FFFFFF" w:val="clear"/>
        </w:rPr>
      </w:pPr>
      <w:r>
        <w:rPr>
          <w:rFonts w:eastAsia="Arial" w:eastAsiaTheme="minorHAnsi"/>
          <w:b/>
          <w:color w:val="000000"/>
          <w:sz w:val="28"/>
          <w:szCs w:val="28"/>
          <w:shd w:fill="FFFFFF" w:val="clear"/>
          <w:lang w:eastAsia="en-US"/>
        </w:rPr>
        <w:t>Исчерпывающий перечень документов, необходимых в соответствии с федеральным и (или) областным законодательством, муниципальными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подлежащих представлению заявителем, и информация о способах их получения заявителями, в том числе в электронной форме, и порядке их представления</w:t>
      </w:r>
    </w:p>
    <w:p>
      <w:pPr>
        <w:pStyle w:val="NoSpacing"/>
        <w:suppressAutoHyphens w:val="true"/>
        <w:spacing w:lineRule="auto" w:line="240"/>
        <w:ind w:firstLine="709"/>
        <w:jc w:val="both"/>
        <w:rPr>
          <w:rFonts w:ascii="Times New Roman" w:hAnsi="Times New Roman"/>
          <w:color w:val="000000"/>
          <w:sz w:val="28"/>
          <w:szCs w:val="28"/>
        </w:rPr>
      </w:pPr>
      <w:r>
        <w:rPr>
          <w:color w:val="000000"/>
          <w:sz w:val="28"/>
          <w:szCs w:val="28"/>
          <w:shd w:fill="FFFFFF" w:val="clear"/>
        </w:rPr>
        <w:t xml:space="preserve">2.34. Для получения государственной (муниципальной) услуги Заявитель представляет: </w:t>
      </w:r>
    </w:p>
    <w:p>
      <w:pPr>
        <w:pStyle w:val="Normal"/>
        <w:suppressAutoHyphens w:val="true"/>
        <w:spacing w:lineRule="atLeast" w:line="240"/>
        <w:ind w:firstLine="709" w:right="0"/>
        <w:jc w:val="both"/>
        <w:rPr>
          <w:rFonts w:ascii="Times New Roman" w:hAnsi="Times New Roman"/>
          <w:color w:val="000000"/>
          <w:sz w:val="28"/>
          <w:szCs w:val="28"/>
        </w:rPr>
      </w:pPr>
      <w:r>
        <w:rPr>
          <w:color w:val="000000"/>
          <w:sz w:val="28"/>
          <w:szCs w:val="28"/>
          <w:lang w:eastAsia="ru-RU"/>
        </w:rPr>
        <w:t xml:space="preserve">1) </w:t>
      </w:r>
      <w:r>
        <w:rPr>
          <w:rFonts w:cs="Times New Roman CYR"/>
          <w:color w:val="000000"/>
          <w:sz w:val="28"/>
          <w:szCs w:val="28"/>
          <w:lang w:eastAsia="ru-RU"/>
        </w:rPr>
        <w:t>заявление о предоставлении жилого помещения по договору социального найма</w:t>
      </w:r>
      <w:r>
        <w:rPr>
          <w:rFonts w:cs="Times New Roman CYR"/>
          <w:i/>
          <w:iCs/>
          <w:color w:val="000000"/>
          <w:sz w:val="28"/>
          <w:szCs w:val="28"/>
          <w:lang w:eastAsia="ru-RU"/>
        </w:rPr>
        <w:t xml:space="preserve"> </w:t>
      </w:r>
      <w:r>
        <w:rPr>
          <w:rFonts w:cs="Times New Roman CYR"/>
          <w:color w:val="000000"/>
          <w:sz w:val="28"/>
          <w:szCs w:val="28"/>
          <w:lang w:eastAsia="ru-RU"/>
        </w:rPr>
        <w:t>(далее также – заявление) по форме согласно приложению</w:t>
      </w:r>
      <w:r>
        <w:rPr>
          <w:rFonts w:cs="Times New Roman CYR"/>
          <w:color w:val="000000"/>
          <w:sz w:val="28"/>
          <w:szCs w:val="28"/>
          <w:lang w:val="en-US" w:eastAsia="ru-RU"/>
        </w:rPr>
        <w:t xml:space="preserve"> N </w:t>
      </w:r>
      <w:r>
        <w:rPr>
          <w:rFonts w:cs="Times New Roman CYR"/>
          <w:color w:val="000000"/>
          <w:sz w:val="28"/>
          <w:szCs w:val="28"/>
          <w:lang w:eastAsia="ru-RU"/>
        </w:rPr>
        <w:t>1 к настоящему Административному регламенту;</w:t>
      </w:r>
    </w:p>
    <w:p>
      <w:pPr>
        <w:pStyle w:val="Normal"/>
        <w:suppressAutoHyphens w:val="true"/>
        <w:spacing w:lineRule="atLeast" w:line="240"/>
        <w:ind w:firstLine="709" w:right="0"/>
        <w:jc w:val="both"/>
        <w:rPr>
          <w:rFonts w:ascii="Times New Roman" w:hAnsi="Times New Roman"/>
          <w:color w:val="000000"/>
          <w:sz w:val="28"/>
          <w:szCs w:val="28"/>
        </w:rPr>
      </w:pPr>
      <w:r>
        <w:rPr>
          <w:color w:val="000000"/>
          <w:sz w:val="28"/>
          <w:szCs w:val="28"/>
          <w:lang w:eastAsia="ru-RU"/>
        </w:rPr>
        <w:t xml:space="preserve">2) </w:t>
      </w:r>
      <w:r>
        <w:rPr>
          <w:rFonts w:cs="Times New Roman CYR"/>
          <w:color w:val="000000"/>
          <w:sz w:val="28"/>
          <w:szCs w:val="28"/>
          <w:lang w:eastAsia="ru-RU"/>
        </w:rPr>
        <w:t>паспорт или иной заменяющий его документ, удостоверяющий личность Заявителя в соответствии с федеральным законодательством;</w:t>
      </w:r>
    </w:p>
    <w:p>
      <w:pPr>
        <w:pStyle w:val="Normal"/>
        <w:suppressAutoHyphens w:val="true"/>
        <w:spacing w:lineRule="atLeast" w:line="240"/>
        <w:ind w:hanging="0" w:right="0"/>
        <w:jc w:val="both"/>
        <w:rPr>
          <w:rFonts w:ascii="Times New Roman" w:hAnsi="Times New Roman"/>
          <w:color w:val="000000"/>
          <w:sz w:val="28"/>
          <w:szCs w:val="28"/>
        </w:rPr>
      </w:pPr>
      <w:r>
        <w:rPr>
          <w:rFonts w:cs="Times New Roman CYR"/>
          <w:b w:val="false"/>
          <w:i w:val="false"/>
          <w:caps w:val="false"/>
          <w:smallCaps w:val="false"/>
          <w:color w:val="000000"/>
          <w:spacing w:val="0"/>
          <w:sz w:val="28"/>
          <w:szCs w:val="28"/>
          <w:lang w:eastAsia="ru-RU"/>
        </w:rPr>
        <w:tab/>
        <w:t>3</w:t>
      </w:r>
      <w:r>
        <w:rPr>
          <w:color w:val="000000"/>
          <w:sz w:val="28"/>
          <w:szCs w:val="28"/>
          <w:lang w:eastAsia="ru-RU"/>
        </w:rPr>
        <w:t xml:space="preserve">) </w:t>
      </w:r>
      <w:r>
        <w:rPr>
          <w:rFonts w:cs="Times New Roman CYR"/>
          <w:color w:val="000000"/>
          <w:sz w:val="28"/>
          <w:szCs w:val="28"/>
          <w:lang w:eastAsia="ru-RU"/>
        </w:rPr>
        <w:t>документы, подтверждающие получение согласия членов семьи Заявителя или их законных представителей на обработку персональных данных членов семьи Заявителя;</w:t>
      </w:r>
    </w:p>
    <w:p>
      <w:pPr>
        <w:pStyle w:val="Normal"/>
        <w:suppressAutoHyphens w:val="true"/>
        <w:spacing w:lineRule="atLeast" w:line="240"/>
        <w:ind w:firstLine="709" w:right="0"/>
        <w:jc w:val="both"/>
        <w:rPr>
          <w:rFonts w:ascii="Times New Roman" w:hAnsi="Times New Roman"/>
          <w:color w:val="000000"/>
          <w:sz w:val="28"/>
          <w:szCs w:val="28"/>
        </w:rPr>
      </w:pPr>
      <w:r>
        <w:rPr>
          <w:color w:val="000000"/>
          <w:sz w:val="28"/>
          <w:szCs w:val="28"/>
          <w:shd w:fill="FFFFFF" w:val="clear"/>
          <w:lang w:eastAsia="ru-RU"/>
        </w:rPr>
        <w:t xml:space="preserve">4) </w:t>
      </w:r>
      <w:r>
        <w:rPr>
          <w:rFonts w:cs="Times New Roman CYR"/>
          <w:color w:val="000000"/>
          <w:sz w:val="28"/>
          <w:szCs w:val="28"/>
          <w:shd w:fill="FFFFFF" w:val="clear"/>
          <w:lang w:eastAsia="ru-RU"/>
        </w:rPr>
        <w:t>документ, подтверждающий полномочия (если заявление и документы представляются представителем заявителя);</w:t>
      </w:r>
    </w:p>
    <w:p>
      <w:pPr>
        <w:pStyle w:val="Normal"/>
        <w:suppressAutoHyphens w:val="true"/>
        <w:spacing w:lineRule="atLeast" w:line="240"/>
        <w:ind w:firstLine="709" w:right="0"/>
        <w:jc w:val="both"/>
        <w:rPr>
          <w:rFonts w:ascii="Times New Roman" w:hAnsi="Times New Roman"/>
          <w:color w:val="000000"/>
          <w:sz w:val="28"/>
          <w:szCs w:val="28"/>
        </w:rPr>
      </w:pPr>
      <w:r>
        <w:rPr>
          <w:rFonts w:cs="Times New Roman CYR"/>
          <w:color w:val="000000"/>
          <w:sz w:val="28"/>
          <w:szCs w:val="28"/>
          <w:shd w:fill="FFFFFF" w:val="clear"/>
          <w:lang w:eastAsia="ru-RU"/>
        </w:rPr>
        <w:t>5) договор социально найма;</w:t>
      </w:r>
    </w:p>
    <w:p>
      <w:pPr>
        <w:pStyle w:val="Normal"/>
        <w:suppressAutoHyphens w:val="true"/>
        <w:spacing w:lineRule="atLeast" w:line="240"/>
        <w:ind w:firstLine="709" w:right="0"/>
        <w:jc w:val="both"/>
        <w:rPr/>
      </w:pPr>
      <w:r>
        <w:rPr>
          <w:rFonts w:cs="Times New Roman CYR"/>
          <w:color w:val="000000"/>
          <w:sz w:val="28"/>
          <w:szCs w:val="28"/>
          <w:shd w:fill="FFFFFF" w:val="clear"/>
          <w:lang w:eastAsia="ru-RU"/>
        </w:rPr>
        <w:t xml:space="preserve">6) </w:t>
      </w:r>
      <w:r>
        <w:rPr>
          <w:rStyle w:val="Strong"/>
          <w:b w:val="false"/>
          <w:color w:val="000000"/>
          <w:sz w:val="28"/>
          <w:szCs w:val="28"/>
          <w:shd w:fill="FFFFFF" w:val="clear"/>
          <w:lang w:eastAsia="ru-RU"/>
        </w:rPr>
        <w:t xml:space="preserve">выписка из финансово-лицевого счета </w:t>
      </w:r>
      <w:r>
        <w:rPr>
          <w:rFonts w:cs="Times New Roman CYR"/>
          <w:color w:val="000000"/>
          <w:sz w:val="28"/>
          <w:szCs w:val="28"/>
          <w:shd w:fill="FFFFFF" w:val="clear"/>
          <w:lang w:eastAsia="ru-RU"/>
        </w:rPr>
        <w:t> на занимаемое жилое помещение;</w:t>
      </w:r>
    </w:p>
    <w:p>
      <w:pPr>
        <w:pStyle w:val="Normal"/>
        <w:suppressAutoHyphens w:val="true"/>
        <w:spacing w:lineRule="atLeast" w:line="240"/>
        <w:ind w:firstLine="709" w:right="0"/>
        <w:jc w:val="both"/>
        <w:rPr/>
      </w:pPr>
      <w:r>
        <w:rPr>
          <w:rFonts w:cs="Times New Roman CYR"/>
          <w:color w:val="000000"/>
          <w:sz w:val="28"/>
          <w:szCs w:val="28"/>
          <w:shd w:fill="FFFFFF" w:val="clear"/>
          <w:lang w:eastAsia="ru-RU"/>
        </w:rPr>
        <w:t>7) согласие на обмен всех членов семьи нанимателя, проживающих в обмениваемом жилом помещении.</w:t>
      </w:r>
    </w:p>
    <w:p>
      <w:pPr>
        <w:pStyle w:val="Normal"/>
        <w:suppressAutoHyphens w:val="true"/>
        <w:spacing w:lineRule="atLeast" w:line="240"/>
        <w:ind w:firstLine="709" w:right="0"/>
        <w:jc w:val="both"/>
        <w:rPr>
          <w:rFonts w:ascii="Times New Roman" w:hAnsi="Times New Roman"/>
          <w:b w:val="false"/>
          <w:bCs w:val="false"/>
          <w:color w:val="000000"/>
          <w:sz w:val="28"/>
          <w:szCs w:val="28"/>
        </w:rPr>
      </w:pPr>
      <w:r>
        <w:rPr>
          <w:rFonts w:cs="Times New Roman CYR"/>
          <w:b w:val="false"/>
          <w:bCs w:val="false"/>
          <w:color w:val="000000"/>
          <w:sz w:val="28"/>
          <w:szCs w:val="28"/>
          <w:lang w:eastAsia="ru-RU"/>
        </w:rPr>
        <w:t>2.35. Помимо документов, указанных в части 2.34. Заявитель вправе предоставить иные документы, к ним относится:</w:t>
      </w:r>
    </w:p>
    <w:p>
      <w:pPr>
        <w:pStyle w:val="BodyText"/>
        <w:suppressAutoHyphens w:val="true"/>
        <w:spacing w:lineRule="atLeast" w:line="240"/>
        <w:ind w:firstLine="709" w:right="0"/>
        <w:jc w:val="both"/>
        <w:rPr>
          <w:rFonts w:ascii="Times New Roman" w:hAnsi="Times New Roman" w:cs="Times New Roman CYR"/>
          <w:b w:val="false"/>
          <w:bCs w:val="false"/>
          <w:color w:val="000000"/>
          <w:sz w:val="28"/>
          <w:szCs w:val="28"/>
          <w:highlight w:val="none"/>
          <w:shd w:fill="FFFFFF" w:val="clear"/>
          <w:lang w:eastAsia="ru-RU"/>
        </w:rPr>
      </w:pPr>
      <w:r>
        <w:rPr>
          <w:rFonts w:cs="Times New Roman CYR"/>
          <w:b w:val="false"/>
          <w:bCs w:val="false"/>
          <w:color w:val="000000"/>
          <w:sz w:val="28"/>
          <w:szCs w:val="28"/>
          <w:shd w:fill="FFFFFF" w:val="clear"/>
          <w:lang w:eastAsia="ru-RU"/>
        </w:rPr>
        <w:t>1) медицинские справки или заключения врачей, если обмен связан с состоянием здоровья проживающих;</w:t>
      </w:r>
    </w:p>
    <w:p>
      <w:pPr>
        <w:pStyle w:val="BodyText"/>
        <w:suppressAutoHyphens w:val="true"/>
        <w:spacing w:lineRule="atLeast" w:line="240"/>
        <w:ind w:firstLine="709" w:right="0"/>
        <w:jc w:val="both"/>
        <w:rPr/>
      </w:pPr>
      <w:r>
        <w:rPr>
          <w:rFonts w:cs="Times New Roman CYR"/>
          <w:b w:val="false"/>
          <w:bCs w:val="false"/>
          <w:color w:val="000000"/>
          <w:sz w:val="28"/>
          <w:szCs w:val="28"/>
          <w:shd w:fill="FFFFFF" w:val="clear"/>
          <w:lang w:eastAsia="ru-RU"/>
        </w:rPr>
        <w:t>2) а</w:t>
      </w:r>
      <w:r>
        <w:rPr>
          <w:b w:val="false"/>
          <w:bCs w:val="false"/>
          <w:color w:val="000000"/>
          <w:sz w:val="28"/>
          <w:szCs w:val="28"/>
        </w:rPr>
        <w:t>кты обследования жилищных условий, подтверждающие необходимость улучшения условий проживания;</w:t>
      </w:r>
    </w:p>
    <w:p>
      <w:pPr>
        <w:pStyle w:val="BodyText"/>
        <w:suppressAutoHyphens w:val="true"/>
        <w:spacing w:lineRule="atLeast" w:line="240"/>
        <w:ind w:firstLine="709" w:right="0"/>
        <w:jc w:val="both"/>
        <w:rPr/>
      </w:pPr>
      <w:r>
        <w:rPr>
          <w:rStyle w:val="Strong"/>
          <w:b w:val="false"/>
          <w:bCs w:val="false"/>
          <w:color w:val="000000"/>
          <w:sz w:val="28"/>
          <w:szCs w:val="28"/>
        </w:rPr>
        <w:t>3) с</w:t>
      </w:r>
      <w:r>
        <w:rPr>
          <w:b w:val="false"/>
          <w:bCs w:val="false"/>
          <w:color w:val="000000"/>
          <w:sz w:val="28"/>
          <w:szCs w:val="28"/>
        </w:rPr>
        <w:t>видетельства о праве на льготы (если Заявитель относится к льготной категории граждан);</w:t>
      </w:r>
    </w:p>
    <w:p>
      <w:pPr>
        <w:pStyle w:val="BodyText"/>
        <w:suppressAutoHyphens w:val="true"/>
        <w:spacing w:lineRule="atLeast" w:line="240"/>
        <w:ind w:firstLine="709" w:right="0"/>
        <w:jc w:val="both"/>
        <w:rPr/>
      </w:pPr>
      <w:r>
        <w:rPr>
          <w:b w:val="false"/>
          <w:bCs w:val="false"/>
          <w:color w:val="000000"/>
          <w:sz w:val="28"/>
          <w:szCs w:val="28"/>
        </w:rPr>
        <w:t>4) документы, подтверждающие статус малоимущего или многодетного семьи.</w:t>
      </w:r>
    </w:p>
    <w:p>
      <w:pPr>
        <w:pStyle w:val="BodyText"/>
        <w:suppressAutoHyphens w:val="true"/>
        <w:spacing w:lineRule="atLeast" w:line="240"/>
        <w:ind w:firstLine="709" w:right="0"/>
        <w:jc w:val="both"/>
        <w:rPr/>
      </w:pPr>
      <w:r>
        <w:rPr>
          <w:b w:val="false"/>
          <w:bCs w:val="false"/>
          <w:color w:val="000000"/>
          <w:sz w:val="28"/>
          <w:szCs w:val="28"/>
        </w:rPr>
        <w:t xml:space="preserve">5) </w:t>
      </w:r>
      <w:r>
        <w:rPr>
          <w:rFonts w:cs="Times New Roman CYR"/>
          <w:b w:val="false"/>
          <w:bCs w:val="false"/>
          <w:color w:val="000000"/>
          <w:sz w:val="28"/>
          <w:szCs w:val="28"/>
          <w:shd w:fill="FFFFFF" w:val="clear"/>
          <w:lang w:eastAsia="ru-RU"/>
        </w:rPr>
        <w:t>согласие органа опеки и попечительства (в</w:t>
      </w:r>
      <w:r>
        <w:rPr>
          <w:rFonts w:cs="Times New Roman CYR"/>
          <w:b w:val="false"/>
          <w:bCs w:val="false"/>
          <w:i w:val="false"/>
          <w:caps w:val="false"/>
          <w:smallCaps w:val="false"/>
          <w:color w:val="000000"/>
          <w:spacing w:val="0"/>
          <w:sz w:val="28"/>
          <w:szCs w:val="28"/>
          <w:shd w:fill="FFFFFF" w:val="clear"/>
          <w:lang w:eastAsia="ru-RU"/>
        </w:rPr>
        <w:t xml:space="preserve"> случае, если в обмениваемом помещении проживают малолетние, несовершеннолетние, недееспособные или ограниченно дееспособные граждане, являющиеся членами семей нанимателей данных жилых помещений</w:t>
      </w:r>
      <w:r>
        <w:rPr>
          <w:rFonts w:cs="Times New Roman CYR"/>
          <w:b w:val="false"/>
          <w:bCs w:val="false"/>
          <w:color w:val="000000"/>
          <w:sz w:val="28"/>
          <w:szCs w:val="28"/>
          <w:shd w:fill="FFFFFF" w:val="clear"/>
          <w:lang w:eastAsia="ru-RU"/>
        </w:rPr>
        <w:t>)</w:t>
      </w:r>
    </w:p>
    <w:p>
      <w:pPr>
        <w:pStyle w:val="Normal"/>
        <w:tabs>
          <w:tab w:val="clear" w:pos="709"/>
          <w:tab w:val="left" w:pos="1134" w:leader="none"/>
        </w:tabs>
        <w:spacing w:lineRule="auto" w:line="240" w:before="0" w:after="0"/>
        <w:ind w:firstLine="709"/>
        <w:jc w:val="both"/>
        <w:rPr>
          <w:rFonts w:ascii="Times New Roman" w:hAnsi="Times New Roman" w:eastAsia="Times New Roman"/>
          <w:sz w:val="28"/>
          <w:szCs w:val="28"/>
          <w:lang w:eastAsia="ru-RU"/>
        </w:rPr>
      </w:pPr>
      <w:r>
        <w:rPr>
          <w:rFonts w:eastAsia="Times New Roman"/>
          <w:sz w:val="28"/>
          <w:szCs w:val="28"/>
          <w:lang w:eastAsia="ru-RU"/>
        </w:rPr>
        <w:t xml:space="preserve">2.36. </w:t>
      </w:r>
      <w:r>
        <w:rPr>
          <w:rFonts w:eastAsia="Times New Roman"/>
          <w:b w:val="false"/>
          <w:bCs w:val="false"/>
          <w:sz w:val="28"/>
          <w:szCs w:val="28"/>
          <w:lang w:eastAsia="ru-RU"/>
        </w:rPr>
        <w:t>Документы, представляемые Заявителем, должны соответствовать следующим требованиям:</w:t>
      </w:r>
    </w:p>
    <w:p>
      <w:pPr>
        <w:pStyle w:val="Normal"/>
        <w:tabs>
          <w:tab w:val="clear" w:pos="709"/>
          <w:tab w:val="left" w:pos="1134" w:leader="none"/>
        </w:tabs>
        <w:ind w:firstLine="709" w:right="0"/>
        <w:jc w:val="both"/>
        <w:rPr>
          <w:b w:val="false"/>
          <w:bCs w:val="false"/>
          <w:sz w:val="28"/>
          <w:szCs w:val="28"/>
        </w:rPr>
      </w:pPr>
      <w:r>
        <w:rPr>
          <w:b w:val="false"/>
          <w:bCs w:val="false"/>
          <w:sz w:val="28"/>
          <w:szCs w:val="28"/>
        </w:rPr>
        <w:t>- фамилия, имя и отчество (при наличии) Заявителя, адрес его места жительства, телефон (если есть) должны быть написаны полностью;</w:t>
      </w:r>
    </w:p>
    <w:p>
      <w:pPr>
        <w:pStyle w:val="Normal"/>
        <w:tabs>
          <w:tab w:val="clear" w:pos="709"/>
          <w:tab w:val="left" w:pos="1134" w:leader="none"/>
        </w:tabs>
        <w:ind w:firstLine="709" w:right="0"/>
        <w:jc w:val="both"/>
        <w:rPr>
          <w:b w:val="false"/>
          <w:bCs w:val="false"/>
          <w:sz w:val="28"/>
          <w:szCs w:val="28"/>
        </w:rPr>
      </w:pPr>
      <w:r>
        <w:rPr>
          <w:b w:val="false"/>
          <w:bCs w:val="false"/>
          <w:sz w:val="28"/>
          <w:szCs w:val="28"/>
        </w:rPr>
        <w:t>- в документах не должно быть подчисток, приписок, зачеркнутых слов и иных неоговоренных исправлений;</w:t>
      </w:r>
    </w:p>
    <w:p>
      <w:pPr>
        <w:pStyle w:val="Normal"/>
        <w:tabs>
          <w:tab w:val="clear" w:pos="709"/>
          <w:tab w:val="left" w:pos="1134" w:leader="none"/>
        </w:tabs>
        <w:ind w:firstLine="709" w:right="0"/>
        <w:jc w:val="both"/>
        <w:rPr>
          <w:b w:val="false"/>
          <w:bCs w:val="false"/>
          <w:sz w:val="28"/>
          <w:szCs w:val="28"/>
        </w:rPr>
      </w:pPr>
      <w:r>
        <w:rPr>
          <w:b w:val="false"/>
          <w:bCs w:val="false"/>
          <w:sz w:val="28"/>
          <w:szCs w:val="28"/>
        </w:rPr>
        <w:t>- документы не должны быть исполнены карандашом;</w:t>
      </w:r>
    </w:p>
    <w:p>
      <w:pPr>
        <w:pStyle w:val="Normal"/>
        <w:tabs>
          <w:tab w:val="clear" w:pos="709"/>
          <w:tab w:val="left" w:pos="1134" w:leader="none"/>
        </w:tabs>
        <w:spacing w:lineRule="auto" w:line="240" w:before="0" w:after="0"/>
        <w:ind w:firstLine="709"/>
        <w:jc w:val="both"/>
        <w:rPr>
          <w:rFonts w:ascii="Times New Roman" w:hAnsi="Times New Roman" w:eastAsia="Times New Roman"/>
          <w:sz w:val="28"/>
          <w:szCs w:val="28"/>
          <w:lang w:eastAsia="ru-RU"/>
        </w:rPr>
      </w:pPr>
      <w:r>
        <w:rPr>
          <w:rFonts w:eastAsia="Times New Roman"/>
          <w:b w:val="false"/>
          <w:bCs w:val="false"/>
          <w:sz w:val="28"/>
          <w:szCs w:val="28"/>
          <w:lang w:eastAsia="ru-RU"/>
        </w:rPr>
        <w:t>- </w:t>
      </w:r>
      <w:r>
        <w:rPr>
          <w:rFonts w:eastAsia="Arial CYR" w:cs="Arial CYR"/>
          <w:b w:val="false"/>
          <w:bCs w:val="false"/>
          <w:sz w:val="28"/>
          <w:szCs w:val="28"/>
          <w:lang w:eastAsia="en-US" w:bidi="en-US"/>
        </w:rPr>
        <w:t>документы не должны иметь серьезных повреждений, наличие которых не позволяет однозначно истолковать их содержание.</w:t>
      </w:r>
    </w:p>
    <w:p>
      <w:pPr>
        <w:pStyle w:val="Normal"/>
        <w:tabs>
          <w:tab w:val="clear" w:pos="709"/>
          <w:tab w:val="left" w:pos="1134" w:leader="none"/>
        </w:tabs>
        <w:spacing w:lineRule="auto" w:line="240" w:before="0" w:after="0"/>
        <w:ind w:firstLine="709"/>
        <w:jc w:val="both"/>
        <w:rPr>
          <w:rFonts w:ascii="Times New Roman" w:hAnsi="Times New Roman" w:eastAsia="Times New Roman"/>
          <w:sz w:val="28"/>
          <w:szCs w:val="28"/>
          <w:lang w:eastAsia="ru-RU"/>
        </w:rPr>
      </w:pPr>
      <w:r>
        <w:rPr>
          <w:rFonts w:eastAsia="Times New Roman"/>
          <w:sz w:val="28"/>
          <w:szCs w:val="28"/>
          <w:lang w:eastAsia="ru-RU"/>
        </w:rPr>
      </w:r>
    </w:p>
    <w:p>
      <w:pPr>
        <w:pStyle w:val="Normal"/>
        <w:jc w:val="center"/>
        <w:rPr>
          <w:rFonts w:ascii="Times New Roman" w:hAnsi="Times New Roman" w:eastAsia="Arial" w:eastAsiaTheme="minorHAnsi"/>
          <w:b/>
          <w:lang w:eastAsia="en-US"/>
        </w:rPr>
      </w:pPr>
      <w:r>
        <w:rPr>
          <w:rFonts w:eastAsia="Arial" w:eastAsiaTheme="minorHAnsi"/>
          <w:b/>
          <w:bCs/>
          <w:color w:val="000000"/>
          <w:sz w:val="28"/>
          <w:szCs w:val="28"/>
          <w:shd w:fill="FFFFFF" w:val="clear"/>
          <w:lang w:eastAsia="en-US"/>
        </w:rPr>
        <w:t>Исчерпывающий перечень документов, необходимых в соответствии с федеральными и областными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по собственной инициативе, и информация о способах их получения заявителями, в том числе в электронной форме, и порядке их представления</w:t>
      </w:r>
    </w:p>
    <w:p>
      <w:pPr>
        <w:pStyle w:val="Normal"/>
        <w:jc w:val="center"/>
        <w:rPr>
          <w:rFonts w:ascii="Times New Roman" w:hAnsi="Times New Roman" w:eastAsia="Arial" w:eastAsiaTheme="minorHAnsi"/>
          <w:b/>
          <w:sz w:val="28"/>
          <w:szCs w:val="28"/>
          <w:lang w:eastAsia="en-US"/>
        </w:rPr>
      </w:pPr>
      <w:r>
        <w:rPr>
          <w:rFonts w:eastAsia="Arial" w:eastAsiaTheme="minorHAnsi"/>
          <w:b/>
          <w:sz w:val="28"/>
          <w:szCs w:val="28"/>
          <w:lang w:eastAsia="en-US"/>
        </w:rPr>
      </w:r>
    </w:p>
    <w:p>
      <w:pPr>
        <w:pStyle w:val="NoSpacing"/>
        <w:spacing w:lineRule="auto" w:line="240"/>
        <w:ind w:firstLine="709"/>
        <w:rPr>
          <w:rFonts w:ascii="Times New Roman" w:hAnsi="Times New Roman"/>
          <w:sz w:val="28"/>
          <w:szCs w:val="28"/>
        </w:rPr>
      </w:pPr>
      <w:r>
        <w:rPr>
          <w:color w:val="000000"/>
          <w:sz w:val="28"/>
          <w:szCs w:val="28"/>
          <w:shd w:fill="FFFFFF" w:val="clear"/>
        </w:rPr>
        <w:t xml:space="preserve">2.37. </w:t>
      </w:r>
      <w:r>
        <w:rPr>
          <w:color w:val="000000"/>
          <w:sz w:val="28"/>
          <w:szCs w:val="28"/>
          <w:shd w:fill="FFFFFF" w:val="clear"/>
          <w:lang w:eastAsia="en-US"/>
        </w:rPr>
        <w:t>В исчерпывающий перечень документов, необходимых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w:t>
      </w:r>
      <w:r>
        <w:rPr>
          <w:b w:val="false"/>
          <w:bCs w:val="false"/>
          <w:color w:val="000000"/>
          <w:sz w:val="28"/>
          <w:szCs w:val="28"/>
          <w:shd w:fill="FFFFFF" w:val="clear"/>
          <w:lang w:eastAsia="en-US"/>
        </w:rPr>
        <w:t xml:space="preserve"> Заявитель вправе представить по собственной инициативе, входит:</w:t>
      </w:r>
    </w:p>
    <w:p>
      <w:pPr>
        <w:pStyle w:val="NoSpacing"/>
        <w:spacing w:lineRule="auto" w:line="240"/>
        <w:ind w:firstLine="709"/>
        <w:rPr/>
      </w:pPr>
      <w:r>
        <w:rPr>
          <w:b w:val="false"/>
          <w:bCs w:val="false"/>
          <w:color w:val="000000"/>
          <w:sz w:val="28"/>
          <w:szCs w:val="28"/>
          <w:shd w:fill="FFFFFF" w:val="clear"/>
          <w:lang w:eastAsia="en-US"/>
        </w:rPr>
        <w:t>-</w:t>
      </w:r>
      <w:r>
        <w:rPr>
          <w:rFonts w:eastAsia="Calibri"/>
          <w:b w:val="false"/>
          <w:bCs w:val="false"/>
          <w:color w:val="000000"/>
          <w:sz w:val="28"/>
          <w:szCs w:val="28"/>
          <w:shd w:fill="FFFFFF" w:val="clear"/>
          <w:lang w:eastAsia="en-US"/>
        </w:rPr>
        <w:t xml:space="preserve"> в</w:t>
      </w:r>
      <w:r>
        <w:rPr>
          <w:rStyle w:val="Strong"/>
          <w:b w:val="false"/>
          <w:bCs w:val="false"/>
          <w:i w:val="false"/>
          <w:caps w:val="false"/>
          <w:smallCaps w:val="false"/>
          <w:color w:val="000000"/>
          <w:spacing w:val="0"/>
          <w:sz w:val="28"/>
          <w:szCs w:val="28"/>
          <w:shd w:fill="FFFFFF" w:val="clear"/>
        </w:rPr>
        <w:t>ыписка из Единого государственного реестра недвижимости (ЕГРН)</w:t>
      </w:r>
      <w:r>
        <w:rPr>
          <w:rFonts w:eastAsia="Calibri"/>
          <w:b w:val="false"/>
          <w:bCs w:val="false"/>
          <w:i w:val="false"/>
          <w:caps w:val="false"/>
          <w:smallCaps w:val="false"/>
          <w:color w:val="000000"/>
          <w:spacing w:val="0"/>
          <w:sz w:val="28"/>
          <w:szCs w:val="28"/>
          <w:shd w:fill="FFFFFF" w:val="clear"/>
        </w:rPr>
        <w:t> об основных характеристиках и зарегистрированных правах на обмениваемые жилые помещения — находится в распоряжении Федеральной службы государственной регистрации, кадастра и картографии (Росреестр);</w:t>
      </w:r>
    </w:p>
    <w:p>
      <w:pPr>
        <w:pStyle w:val="NoSpacing"/>
        <w:spacing w:lineRule="auto" w:line="240"/>
        <w:ind w:firstLine="709"/>
        <w:rPr/>
      </w:pPr>
      <w:r>
        <w:rPr>
          <w:rFonts w:eastAsia="Calibri"/>
          <w:b w:val="false"/>
          <w:bCs w:val="false"/>
          <w:i w:val="false"/>
          <w:caps w:val="false"/>
          <w:smallCaps w:val="false"/>
          <w:color w:val="000000"/>
          <w:spacing w:val="0"/>
          <w:sz w:val="28"/>
          <w:szCs w:val="28"/>
          <w:shd w:fill="FFFFFF" w:val="clear"/>
        </w:rPr>
        <w:t>- р</w:t>
      </w:r>
      <w:r>
        <w:rPr>
          <w:rStyle w:val="Strong"/>
          <w:b w:val="false"/>
          <w:bCs w:val="false"/>
          <w:i w:val="false"/>
          <w:caps w:val="false"/>
          <w:smallCaps w:val="false"/>
          <w:color w:val="000000"/>
          <w:spacing w:val="0"/>
          <w:sz w:val="28"/>
          <w:szCs w:val="28"/>
        </w:rPr>
        <w:t>ешение органа опеки и попечительства о даче согласия на обмен жилым помещением</w:t>
      </w:r>
      <w:r>
        <w:rPr>
          <w:b w:val="false"/>
          <w:bCs w:val="false"/>
          <w:i w:val="false"/>
          <w:caps w:val="false"/>
          <w:smallCaps w:val="false"/>
          <w:color w:val="000000"/>
          <w:spacing w:val="0"/>
          <w:sz w:val="28"/>
          <w:szCs w:val="28"/>
        </w:rPr>
        <w:t>, в котором проживают несовершеннолетние, недееспособные или ограниченно дееспособные граждане, — находится в распоряжении органа опеки и попечительства;</w:t>
      </w:r>
    </w:p>
    <w:p>
      <w:pPr>
        <w:pStyle w:val="NoSpacing"/>
        <w:spacing w:lineRule="auto" w:line="240"/>
        <w:ind w:firstLine="709"/>
        <w:rPr/>
      </w:pPr>
      <w:r>
        <w:rPr>
          <w:b w:val="false"/>
          <w:bCs w:val="false"/>
          <w:i w:val="false"/>
          <w:caps w:val="false"/>
          <w:smallCaps w:val="false"/>
          <w:color w:val="000000"/>
          <w:spacing w:val="0"/>
          <w:sz w:val="28"/>
          <w:szCs w:val="28"/>
        </w:rPr>
        <w:t>- с</w:t>
      </w:r>
      <w:r>
        <w:rPr>
          <w:rStyle w:val="Strong"/>
          <w:b w:val="false"/>
          <w:bCs w:val="false"/>
          <w:i w:val="false"/>
          <w:caps w:val="false"/>
          <w:smallCaps w:val="false"/>
          <w:color w:val="000000"/>
          <w:spacing w:val="0"/>
          <w:sz w:val="28"/>
          <w:szCs w:val="28"/>
        </w:rPr>
        <w:t>ведения из Единого государственного реестра записей актов гражданского состояния (ЕГР ЗАГС)</w:t>
      </w:r>
      <w:r>
        <w:rPr>
          <w:b w:val="false"/>
          <w:bCs w:val="false"/>
          <w:i w:val="false"/>
          <w:caps w:val="false"/>
          <w:smallCaps w:val="false"/>
          <w:color w:val="000000"/>
          <w:spacing w:val="0"/>
          <w:sz w:val="28"/>
          <w:szCs w:val="28"/>
        </w:rPr>
        <w:t>, подтверждающие родственные отношения заявителя и лиц, указанных в качестве членов его семьи (свидетельства о рождении, о заключении (расторжении) брака, об усыновлении (удочерении), — находятся в распоряжении органов записи актов гражданского состояния;</w:t>
      </w:r>
    </w:p>
    <w:p>
      <w:pPr>
        <w:pStyle w:val="NoSpacing"/>
        <w:spacing w:lineRule="auto" w:line="240"/>
        <w:ind w:firstLine="709"/>
        <w:rPr/>
      </w:pPr>
      <w:r>
        <w:rPr>
          <w:b w:val="false"/>
          <w:bCs w:val="false"/>
          <w:i w:val="false"/>
          <w:caps w:val="false"/>
          <w:smallCaps w:val="false"/>
          <w:color w:val="000000"/>
          <w:spacing w:val="0"/>
          <w:sz w:val="28"/>
          <w:szCs w:val="28"/>
        </w:rPr>
        <w:t>- с</w:t>
      </w:r>
      <w:r>
        <w:rPr>
          <w:rStyle w:val="Strong"/>
          <w:b w:val="false"/>
          <w:bCs w:val="false"/>
          <w:i w:val="false"/>
          <w:caps w:val="false"/>
          <w:smallCaps w:val="false"/>
          <w:color w:val="000000"/>
          <w:spacing w:val="0"/>
          <w:sz w:val="28"/>
          <w:szCs w:val="28"/>
        </w:rPr>
        <w:t>ведения о регистрации по месту жительства (справка о составе семьи, поквартирная карточка, выписка из домовой книги)</w:t>
      </w:r>
      <w:r>
        <w:rPr>
          <w:b w:val="false"/>
          <w:bCs w:val="false"/>
          <w:i w:val="false"/>
          <w:caps w:val="false"/>
          <w:smallCaps w:val="false"/>
          <w:color w:val="000000"/>
          <w:spacing w:val="0"/>
          <w:sz w:val="28"/>
          <w:szCs w:val="28"/>
        </w:rPr>
        <w:t> — находятся в распоряжении органов, осуществляющих регистрационный учет граждан по месту жительства и месту пребывания (территориальных органов МВД России), либо организаций, осуществляющих ведение регистрационного учета (управляющих компаний);</w:t>
      </w:r>
    </w:p>
    <w:p>
      <w:pPr>
        <w:pStyle w:val="NoSpacing"/>
        <w:spacing w:lineRule="auto" w:line="240"/>
        <w:ind w:firstLine="709"/>
        <w:rPr/>
      </w:pPr>
      <w:r>
        <w:rPr>
          <w:b w:val="false"/>
          <w:bCs w:val="false"/>
          <w:i w:val="false"/>
          <w:caps w:val="false"/>
          <w:smallCaps w:val="false"/>
          <w:color w:val="000000"/>
          <w:spacing w:val="0"/>
          <w:sz w:val="28"/>
          <w:szCs w:val="28"/>
        </w:rPr>
        <w:t>- с</w:t>
      </w:r>
      <w:r>
        <w:rPr>
          <w:rStyle w:val="Strong"/>
          <w:b w:val="false"/>
          <w:bCs w:val="false"/>
          <w:i w:val="false"/>
          <w:caps w:val="false"/>
          <w:smallCaps w:val="false"/>
          <w:color w:val="000000"/>
          <w:spacing w:val="0"/>
          <w:sz w:val="28"/>
          <w:szCs w:val="28"/>
        </w:rPr>
        <w:t>ведения о наличии (отсутствии) задолженности по оплате жилого помещения и коммунальных услуг</w:t>
      </w:r>
      <w:r>
        <w:rPr>
          <w:b w:val="false"/>
          <w:bCs w:val="false"/>
          <w:i w:val="false"/>
          <w:caps w:val="false"/>
          <w:smallCaps w:val="false"/>
          <w:color w:val="000000"/>
          <w:spacing w:val="0"/>
          <w:sz w:val="28"/>
          <w:szCs w:val="28"/>
        </w:rPr>
        <w:t> — находятся в распоряжении организаций, осуществляющих управление многоквартирными домами (управляющих компаний), либо ресурсоснабжающих организаций.</w:t>
      </w:r>
    </w:p>
    <w:p>
      <w:pPr>
        <w:pStyle w:val="Normal"/>
        <w:ind w:firstLine="709"/>
        <w:jc w:val="both"/>
        <w:rPr>
          <w:rFonts w:ascii="Times New Roman" w:hAnsi="Times New Roman"/>
          <w:color w:val="000000"/>
          <w:sz w:val="28"/>
          <w:szCs w:val="28"/>
          <w:highlight w:val="none"/>
          <w:shd w:fill="FFFFFF" w:val="clear"/>
        </w:rPr>
      </w:pPr>
      <w:r>
        <w:rPr>
          <w:rFonts w:eastAsia="Calibri"/>
          <w:color w:val="000000"/>
          <w:sz w:val="28"/>
          <w:szCs w:val="28"/>
          <w:shd w:fill="FFFFFF" w:val="clear"/>
        </w:rPr>
        <w:t xml:space="preserve">2.38. </w:t>
      </w:r>
      <w:r>
        <w:rPr>
          <w:rFonts w:eastAsia="Calibri"/>
          <w:b w:val="false"/>
          <w:bCs w:val="false"/>
          <w:color w:val="000000"/>
          <w:sz w:val="28"/>
          <w:szCs w:val="28"/>
          <w:shd w:fill="FFFFFF" w:val="clear"/>
        </w:rPr>
        <w:t>При предоставлении муниципальной услуги запрещается требовать от Заявителя:</w:t>
      </w:r>
    </w:p>
    <w:p>
      <w:pPr>
        <w:pStyle w:val="BodyText"/>
        <w:ind w:firstLine="709"/>
        <w:jc w:val="both"/>
        <w:rPr/>
      </w:pPr>
      <w:r>
        <w:rPr>
          <w:rStyle w:val="Strong"/>
          <w:rFonts w:eastAsia="Calibri"/>
          <w:b w:val="false"/>
          <w:bCs w:val="false"/>
          <w:i w:val="false"/>
          <w:caps w:val="false"/>
          <w:smallCaps w:val="false"/>
          <w:color w:val="000000"/>
          <w:spacing w:val="0"/>
          <w:sz w:val="28"/>
          <w:szCs w:val="28"/>
          <w:shd w:fill="FFFFFF" w:val="clear"/>
        </w:rPr>
        <w:t xml:space="preserve">1) </w:t>
      </w:r>
      <w:r>
        <w:rPr>
          <w:rStyle w:val="Strong"/>
          <w:b w:val="false"/>
          <w:bCs w:val="false"/>
          <w:i w:val="false"/>
          <w:caps w:val="false"/>
          <w:smallCaps w:val="false"/>
          <w:color w:val="000000"/>
          <w:spacing w:val="0"/>
          <w:sz w:val="28"/>
          <w:szCs w:val="28"/>
          <w:shd w:fill="FFFFFF" w:val="clear"/>
        </w:rPr>
        <w:t>Представления документов и информации или осуществления действий</w:t>
      </w:r>
      <w:r>
        <w:rPr>
          <w:rFonts w:eastAsia="Calibri"/>
          <w:b w:val="false"/>
          <w:bCs w:val="false"/>
          <w:i w:val="false"/>
          <w:caps w:val="false"/>
          <w:smallCaps w:val="false"/>
          <w:color w:val="000000"/>
          <w:spacing w:val="0"/>
          <w:sz w:val="28"/>
          <w:szCs w:val="28"/>
          <w:shd w:fill="FFFFFF" w:val="clear"/>
        </w:rPr>
        <w:t>, представление или осуществление которых не предусмотрено настоящим административным регламентом, а также нормативными правовыми актами, регулирующими отношения, возникающие в связи с предоставлением муниципальной услуги.</w:t>
      </w:r>
    </w:p>
    <w:p>
      <w:pPr>
        <w:pStyle w:val="BodyText"/>
        <w:ind w:firstLine="709"/>
        <w:jc w:val="both"/>
        <w:rPr/>
      </w:pPr>
      <w:r>
        <w:rPr>
          <w:rStyle w:val="Strong"/>
          <w:rFonts w:eastAsia="Calibri"/>
          <w:b w:val="false"/>
          <w:bCs w:val="false"/>
          <w:i w:val="false"/>
          <w:caps w:val="false"/>
          <w:smallCaps w:val="false"/>
          <w:color w:val="000000"/>
          <w:spacing w:val="0"/>
          <w:sz w:val="28"/>
          <w:szCs w:val="28"/>
          <w:shd w:fill="FFFFFF" w:val="clear"/>
        </w:rPr>
        <w:t xml:space="preserve">2) </w:t>
      </w:r>
      <w:r>
        <w:rPr>
          <w:rStyle w:val="Strong"/>
          <w:b w:val="false"/>
          <w:bCs w:val="false"/>
          <w:i w:val="false"/>
          <w:caps w:val="false"/>
          <w:smallCaps w:val="false"/>
          <w:color w:val="000000"/>
          <w:spacing w:val="0"/>
          <w:sz w:val="28"/>
          <w:szCs w:val="28"/>
        </w:rPr>
        <w:t>Представления документов и информации, которые находятся в распоряжении Уполномоченного органа</w:t>
      </w:r>
      <w:r>
        <w:rPr>
          <w:b w:val="false"/>
          <w:bCs w:val="false"/>
          <w:i w:val="false"/>
          <w:caps w:val="false"/>
          <w:smallCaps w:val="false"/>
          <w:color w:val="000000"/>
          <w:spacing w:val="0"/>
          <w:sz w:val="28"/>
          <w:szCs w:val="28"/>
        </w:rPr>
        <w:t>,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Смоленской области и муниципальными правовыми актами, если иное не предусмотрено законодательством Российской Федерации.</w:t>
      </w:r>
    </w:p>
    <w:p>
      <w:pPr>
        <w:pStyle w:val="BodyText"/>
        <w:ind w:firstLine="709"/>
        <w:jc w:val="both"/>
        <w:rPr/>
      </w:pPr>
      <w:r>
        <w:rPr>
          <w:b w:val="false"/>
          <w:bCs w:val="false"/>
          <w:i w:val="false"/>
          <w:caps w:val="false"/>
          <w:smallCaps w:val="false"/>
          <w:color w:val="000000"/>
          <w:spacing w:val="0"/>
          <w:sz w:val="28"/>
          <w:szCs w:val="28"/>
        </w:rPr>
        <w:t xml:space="preserve">3) </w:t>
      </w:r>
      <w:r>
        <w:rPr>
          <w:rStyle w:val="Strong"/>
          <w:b w:val="false"/>
          <w:bCs w:val="false"/>
          <w:i w:val="false"/>
          <w:caps w:val="false"/>
          <w:smallCaps w:val="false"/>
          <w:color w:val="000000"/>
          <w:spacing w:val="0"/>
          <w:sz w:val="28"/>
          <w:szCs w:val="28"/>
        </w:rPr>
        <w:t>Осуществления действий</w:t>
      </w:r>
      <w:r>
        <w:rPr>
          <w:b w:val="false"/>
          <w:bCs w:val="false"/>
          <w:i w:val="false"/>
          <w:caps w:val="false"/>
          <w:smallCaps w:val="false"/>
          <w:color w:val="000000"/>
          <w:spacing w:val="0"/>
          <w:sz w:val="28"/>
          <w:szCs w:val="28"/>
        </w:rPr>
        <w:t>, в том числе согласований, необходимых для получения документов и информации, которые находятся в распоряжении Уполномоченного органа, иных государственных органов, органов местного самоуправления и организаций и которые Заявитель вправе представить по собственной инициативе.</w:t>
      </w:r>
    </w:p>
    <w:p>
      <w:pPr>
        <w:pStyle w:val="BodyText"/>
        <w:ind w:firstLine="709"/>
        <w:jc w:val="both"/>
        <w:rPr/>
      </w:pPr>
      <w:r>
        <w:rPr>
          <w:b w:val="false"/>
          <w:bCs w:val="false"/>
          <w:i w:val="false"/>
          <w:caps w:val="false"/>
          <w:smallCaps w:val="false"/>
          <w:color w:val="000000"/>
          <w:spacing w:val="0"/>
          <w:sz w:val="28"/>
          <w:szCs w:val="28"/>
        </w:rPr>
        <w:t xml:space="preserve">4) </w:t>
      </w:r>
      <w:r>
        <w:rPr>
          <w:rStyle w:val="Strong"/>
          <w:b w:val="false"/>
          <w:bCs w:val="false"/>
          <w:i w:val="false"/>
          <w:caps w:val="false"/>
          <w:smallCaps w:val="false"/>
          <w:color w:val="000000"/>
          <w:spacing w:val="0"/>
          <w:sz w:val="28"/>
          <w:szCs w:val="28"/>
        </w:rPr>
        <w:t>Представления документов и информации, отсутствие которых не является основанием для отказа</w:t>
      </w:r>
      <w:r>
        <w:rPr>
          <w:b w:val="false"/>
          <w:bCs w:val="false"/>
          <w:i w:val="false"/>
          <w:caps w:val="false"/>
          <w:smallCaps w:val="false"/>
          <w:color w:val="000000"/>
          <w:spacing w:val="0"/>
          <w:sz w:val="28"/>
          <w:szCs w:val="28"/>
        </w:rPr>
        <w:t> в предоставлении муниципальной услуги.</w:t>
      </w:r>
    </w:p>
    <w:p>
      <w:pPr>
        <w:pStyle w:val="BodyText"/>
        <w:ind w:firstLine="709"/>
        <w:jc w:val="both"/>
        <w:rPr/>
      </w:pPr>
      <w:r>
        <w:rPr>
          <w:b w:val="false"/>
          <w:bCs w:val="false"/>
          <w:i w:val="false"/>
          <w:caps w:val="false"/>
          <w:smallCaps w:val="false"/>
          <w:color w:val="000000"/>
          <w:spacing w:val="0"/>
          <w:sz w:val="28"/>
          <w:szCs w:val="28"/>
        </w:rPr>
        <w:t xml:space="preserve">5) </w:t>
      </w:r>
      <w:r>
        <w:rPr>
          <w:rStyle w:val="Strong"/>
          <w:b w:val="false"/>
          <w:bCs w:val="false"/>
          <w:i w:val="false"/>
          <w:caps w:val="false"/>
          <w:smallCaps w:val="false"/>
          <w:color w:val="000000"/>
          <w:spacing w:val="0"/>
          <w:sz w:val="28"/>
          <w:szCs w:val="28"/>
        </w:rPr>
        <w:t>Представления документов, обязанность по выдаче (предоставлению) которых возложена на Уполномоченный орган</w:t>
      </w:r>
      <w:r>
        <w:rPr>
          <w:b w:val="false"/>
          <w:bCs w:val="false"/>
          <w:i w:val="false"/>
          <w:caps w:val="false"/>
          <w:smallCaps w:val="false"/>
          <w:color w:val="000000"/>
          <w:spacing w:val="0"/>
          <w:sz w:val="28"/>
          <w:szCs w:val="28"/>
        </w:rPr>
        <w:t> либо иные государственные органы, органы местного самоуправления и подведомственные им организации.</w:t>
      </w:r>
    </w:p>
    <w:p>
      <w:pPr>
        <w:pStyle w:val="BodyText"/>
        <w:ind w:firstLine="709"/>
        <w:jc w:val="both"/>
        <w:rPr/>
      </w:pPr>
      <w:r>
        <w:rPr>
          <w:rStyle w:val="Strong"/>
          <w:b w:val="false"/>
          <w:bCs w:val="false"/>
          <w:i w:val="false"/>
          <w:caps w:val="false"/>
          <w:smallCaps w:val="false"/>
          <w:color w:val="000000"/>
          <w:spacing w:val="0"/>
          <w:sz w:val="28"/>
          <w:szCs w:val="28"/>
        </w:rPr>
        <w:t>6) Оплаты предоставления муниципальной услуги</w:t>
      </w:r>
      <w:r>
        <w:rPr>
          <w:b w:val="false"/>
          <w:bCs w:val="false"/>
          <w:i w:val="false"/>
          <w:caps w:val="false"/>
          <w:smallCaps w:val="false"/>
          <w:color w:val="000000"/>
          <w:spacing w:val="0"/>
          <w:sz w:val="28"/>
          <w:szCs w:val="28"/>
        </w:rPr>
        <w:t> — муниципальная услуга предоставляется на бесплатной основе. Требование внесения платы (государственной пошлины, иных платежей) за предоставление муниципальной услуги не допускается.</w:t>
      </w:r>
    </w:p>
    <w:p>
      <w:pPr>
        <w:pStyle w:val="Normal"/>
        <w:ind w:firstLine="709"/>
        <w:jc w:val="both"/>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numPr>
          <w:ilvl w:val="0"/>
          <w:numId w:val="0"/>
        </w:numPr>
        <w:ind w:firstLine="540" w:left="0"/>
        <w:jc w:val="center"/>
        <w:outlineLvl w:val="2"/>
        <w:rPr>
          <w:rFonts w:ascii="Times New Roman" w:hAnsi="Times New Roman"/>
          <w:b/>
          <w:bCs/>
          <w:color w:val="000000"/>
          <w:sz w:val="28"/>
          <w:szCs w:val="28"/>
        </w:rPr>
      </w:pPr>
      <w:r>
        <w:rPr>
          <w:b/>
          <w:bCs/>
          <w:color w:val="000000"/>
          <w:sz w:val="28"/>
          <w:szCs w:val="28"/>
          <w:shd w:fill="FFFFFF" w:val="clear"/>
        </w:rPr>
        <w:t>Исчерпывающий перечень оснований для отказа в приеме документов, необходимых для предоставления муниципальной услуги</w:t>
      </w:r>
    </w:p>
    <w:p>
      <w:pPr>
        <w:pStyle w:val="Normal"/>
        <w:numPr>
          <w:ilvl w:val="0"/>
          <w:numId w:val="0"/>
        </w:numPr>
        <w:ind w:firstLine="540" w:left="0"/>
        <w:jc w:val="center"/>
        <w:outlineLvl w:val="2"/>
        <w:rPr>
          <w:shd w:fill="FFFFFF" w:val="clear"/>
        </w:rPr>
      </w:pPr>
      <w:r>
        <w:rPr>
          <w:shd w:fill="FFFFFF" w:val="clear"/>
        </w:rPr>
      </w:r>
    </w:p>
    <w:p>
      <w:pPr>
        <w:pStyle w:val="Normal"/>
        <w:suppressAutoHyphens w:val="true"/>
        <w:ind w:firstLine="709" w:right="0"/>
        <w:jc w:val="both"/>
        <w:rPr>
          <w:rFonts w:ascii="Times New Roman" w:hAnsi="Times New Roman"/>
          <w:b w:val="false"/>
          <w:bCs w:val="false"/>
          <w:color w:val="000000"/>
          <w:sz w:val="28"/>
          <w:szCs w:val="28"/>
        </w:rPr>
      </w:pPr>
      <w:r>
        <w:rPr>
          <w:rFonts w:cs="Times New Roman CYR"/>
          <w:b w:val="false"/>
          <w:bCs w:val="false"/>
          <w:color w:val="000000"/>
          <w:sz w:val="28"/>
          <w:szCs w:val="28"/>
          <w:shd w:fill="FFFFFF" w:val="clear"/>
          <w:lang w:eastAsia="ru-RU"/>
        </w:rPr>
        <w:t xml:space="preserve">2.39. </w:t>
      </w:r>
      <w:r>
        <w:rPr>
          <w:rFonts w:eastAsia="Times New Roman" w:cs="Times New Roman CYR"/>
          <w:b w:val="false"/>
          <w:bCs w:val="false"/>
          <w:color w:val="000000"/>
          <w:sz w:val="28"/>
          <w:szCs w:val="28"/>
          <w:shd w:fill="FFFFFF" w:val="clear"/>
          <w:lang w:eastAsia="ru-RU"/>
        </w:rPr>
        <w:t>Отсутствие документов, предусмотренных пунктом 2.34 настоящего Административного регламента, или предоставление документов не в полном объеме.</w:t>
      </w:r>
    </w:p>
    <w:p>
      <w:pPr>
        <w:pStyle w:val="Normal"/>
        <w:numPr>
          <w:ilvl w:val="0"/>
          <w:numId w:val="0"/>
        </w:numPr>
        <w:spacing w:lineRule="auto" w:line="240" w:before="0" w:after="0"/>
        <w:ind w:firstLine="720" w:left="0"/>
        <w:jc w:val="both"/>
        <w:outlineLvl w:val="2"/>
        <w:rPr>
          <w:rFonts w:ascii="Times New Roman" w:hAnsi="Times New Roman"/>
          <w:b w:val="false"/>
          <w:bCs w:val="false"/>
          <w:color w:val="000000"/>
          <w:sz w:val="28"/>
          <w:szCs w:val="28"/>
        </w:rPr>
      </w:pPr>
      <w:r>
        <w:rPr>
          <w:rFonts w:eastAsia="Times New Roman"/>
          <w:b w:val="false"/>
          <w:bCs w:val="false"/>
          <w:color w:val="000000"/>
          <w:sz w:val="28"/>
          <w:szCs w:val="28"/>
          <w:lang w:eastAsia="ru-RU"/>
        </w:rPr>
        <w:t>2.40. Документы не соответствуют требованиям, установленным пунктом 2.36 настоящего Административного регламента.</w:t>
      </w:r>
    </w:p>
    <w:p>
      <w:pPr>
        <w:pStyle w:val="Normal"/>
        <w:numPr>
          <w:ilvl w:val="0"/>
          <w:numId w:val="0"/>
        </w:numPr>
        <w:spacing w:lineRule="auto" w:line="240" w:before="0" w:after="0"/>
        <w:ind w:firstLine="720" w:left="0"/>
        <w:jc w:val="both"/>
        <w:outlineLvl w:val="2"/>
        <w:rPr>
          <w:rFonts w:ascii="Times New Roman" w:hAnsi="Times New Roman"/>
          <w:b w:val="false"/>
          <w:bCs w:val="false"/>
          <w:color w:val="000000"/>
          <w:sz w:val="28"/>
          <w:szCs w:val="28"/>
        </w:rPr>
      </w:pPr>
      <w:r>
        <w:rPr>
          <w:rFonts w:eastAsia="Times New Roman"/>
          <w:b w:val="false"/>
          <w:bCs w:val="false"/>
          <w:color w:val="000000"/>
          <w:sz w:val="28"/>
          <w:szCs w:val="28"/>
          <w:lang w:eastAsia="ru-RU"/>
        </w:rPr>
        <w:t>2.41. Предоставление Заявителем документов, содержащих ошибки или противоречивые сведения.</w:t>
      </w:r>
    </w:p>
    <w:p>
      <w:pPr>
        <w:pStyle w:val="Normal"/>
        <w:suppressAutoHyphens w:val="true"/>
        <w:ind w:firstLine="709" w:right="0"/>
        <w:jc w:val="both"/>
        <w:rPr>
          <w:rFonts w:ascii="Times New Roman" w:hAnsi="Times New Roman"/>
          <w:b w:val="false"/>
          <w:bCs w:val="false"/>
          <w:color w:val="000000"/>
          <w:sz w:val="28"/>
          <w:szCs w:val="28"/>
        </w:rPr>
      </w:pPr>
      <w:r>
        <w:rPr>
          <w:rFonts w:eastAsia="Times New Roman" w:cs="Times New Roman CYR"/>
          <w:b w:val="false"/>
          <w:bCs w:val="false"/>
          <w:color w:val="000000"/>
          <w:sz w:val="28"/>
          <w:szCs w:val="28"/>
          <w:shd w:fill="FFFFFF" w:val="clear"/>
          <w:lang w:eastAsia="ru-RU"/>
        </w:rPr>
        <w:t>2.42. Заявление подано лицом, не уполномоченным совершать такого рода действия.</w:t>
      </w:r>
    </w:p>
    <w:p>
      <w:pPr>
        <w:pStyle w:val="Normal"/>
        <w:numPr>
          <w:ilvl w:val="0"/>
          <w:numId w:val="0"/>
        </w:numPr>
        <w:ind w:firstLine="540" w:left="0"/>
        <w:jc w:val="center"/>
        <w:outlineLvl w:val="2"/>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numPr>
          <w:ilvl w:val="0"/>
          <w:numId w:val="0"/>
        </w:numPr>
        <w:ind w:firstLine="540" w:left="0"/>
        <w:jc w:val="center"/>
        <w:outlineLvl w:val="2"/>
        <w:rPr>
          <w:rFonts w:ascii="Times New Roman" w:hAnsi="Times New Roman"/>
          <w:color w:val="000000"/>
          <w:sz w:val="28"/>
          <w:szCs w:val="28"/>
          <w:highlight w:val="none"/>
          <w:shd w:fill="FFFFFF" w:val="clear"/>
        </w:rPr>
      </w:pPr>
      <w:r>
        <w:rPr>
          <w:b/>
          <w:bCs/>
          <w:color w:val="000000"/>
          <w:sz w:val="28"/>
          <w:szCs w:val="28"/>
          <w:shd w:fill="FFFFFF" w:val="clear"/>
        </w:rPr>
        <w:t xml:space="preserve">Исчерпывающий перечень оснований для отказа </w:t>
      </w:r>
    </w:p>
    <w:p>
      <w:pPr>
        <w:pStyle w:val="Normal"/>
        <w:numPr>
          <w:ilvl w:val="0"/>
          <w:numId w:val="0"/>
        </w:numPr>
        <w:ind w:firstLine="540" w:left="0"/>
        <w:jc w:val="center"/>
        <w:outlineLvl w:val="2"/>
        <w:rPr>
          <w:rFonts w:ascii="Times New Roman" w:hAnsi="Times New Roman"/>
          <w:color w:val="000000"/>
          <w:sz w:val="28"/>
          <w:szCs w:val="28"/>
          <w:highlight w:val="none"/>
          <w:shd w:fill="FFFFFF" w:val="clear"/>
        </w:rPr>
      </w:pPr>
      <w:r>
        <w:rPr>
          <w:b/>
          <w:bCs/>
          <w:color w:val="000000"/>
          <w:spacing w:val="2"/>
          <w:sz w:val="28"/>
          <w:szCs w:val="28"/>
          <w:shd w:fill="FFFFFF" w:val="clear"/>
          <w:lang w:eastAsia="en-US"/>
        </w:rPr>
        <w:t>в предоставлении муниципальной услуги</w:t>
      </w:r>
    </w:p>
    <w:p>
      <w:pPr>
        <w:pStyle w:val="Normal"/>
        <w:numPr>
          <w:ilvl w:val="0"/>
          <w:numId w:val="0"/>
        </w:numPr>
        <w:ind w:firstLine="540" w:left="0"/>
        <w:jc w:val="center"/>
        <w:outlineLvl w:val="2"/>
        <w:rPr>
          <w:b/>
          <w:bCs/>
          <w:spacing w:val="2"/>
          <w:lang w:eastAsia="en-US"/>
        </w:rPr>
      </w:pPr>
      <w:r>
        <w:rPr>
          <w:b/>
          <w:bCs/>
          <w:spacing w:val="2"/>
          <w:lang w:eastAsia="en-US"/>
        </w:rPr>
      </w:r>
    </w:p>
    <w:p>
      <w:pPr>
        <w:pStyle w:val="Normal"/>
        <w:numPr>
          <w:ilvl w:val="0"/>
          <w:numId w:val="0"/>
        </w:numPr>
        <w:suppressAutoHyphens w:val="true"/>
        <w:ind w:firstLine="720" w:left="0"/>
        <w:jc w:val="both"/>
        <w:outlineLvl w:val="2"/>
        <w:rPr>
          <w:rFonts w:ascii="Times New Roman" w:hAnsi="Times New Roman"/>
          <w:color w:val="000000"/>
          <w:sz w:val="28"/>
          <w:szCs w:val="28"/>
        </w:rPr>
      </w:pPr>
      <w:r>
        <w:rPr>
          <w:color w:val="000000"/>
          <w:sz w:val="28"/>
          <w:szCs w:val="28"/>
          <w:shd w:fill="FFFFFF" w:val="clear"/>
        </w:rPr>
        <w:t xml:space="preserve">2.43. </w:t>
      </w:r>
      <w:r>
        <w:rPr>
          <w:rFonts w:cs="Times New Roman CYR"/>
          <w:color w:val="000000"/>
          <w:sz w:val="28"/>
          <w:szCs w:val="28"/>
          <w:shd w:fill="FFFFFF" w:val="clear"/>
          <w:lang w:eastAsia="ru-RU"/>
        </w:rPr>
        <w:t>Основаниями для отказа в предоставлении муниципальной услуги являются:</w:t>
      </w:r>
    </w:p>
    <w:p>
      <w:pPr>
        <w:pStyle w:val="Normal"/>
        <w:numPr>
          <w:ilvl w:val="0"/>
          <w:numId w:val="0"/>
        </w:numPr>
        <w:suppressAutoHyphens w:val="true"/>
        <w:ind w:hanging="0" w:left="0"/>
        <w:jc w:val="both"/>
        <w:outlineLvl w:val="2"/>
        <w:rPr>
          <w:rFonts w:ascii="Times New Roman" w:hAnsi="Times New Roman"/>
          <w:b w:val="false"/>
          <w:i w:val="false"/>
          <w:i w:val="false"/>
          <w:caps w:val="false"/>
          <w:smallCaps w:val="false"/>
          <w:color w:val="000000"/>
          <w:spacing w:val="0"/>
          <w:sz w:val="28"/>
          <w:szCs w:val="28"/>
        </w:rPr>
      </w:pPr>
      <w:r>
        <w:rPr>
          <w:b w:val="false"/>
          <w:i w:val="false"/>
          <w:caps w:val="false"/>
          <w:smallCaps w:val="false"/>
          <w:color w:val="000000"/>
          <w:spacing w:val="0"/>
          <w:sz w:val="28"/>
          <w:szCs w:val="28"/>
        </w:rPr>
        <w:tab/>
        <w:t>1) принято  решение  о  капитальном  ремонте  соответствующего дома с переустройством и (или) перепланировкой жилых помещений в этом доме;</w:t>
      </w:r>
    </w:p>
    <w:p>
      <w:pPr>
        <w:pStyle w:val="Normal"/>
        <w:numPr>
          <w:ilvl w:val="0"/>
          <w:numId w:val="0"/>
        </w:numPr>
        <w:suppressAutoHyphens w:val="true"/>
        <w:ind w:hanging="0" w:left="0"/>
        <w:jc w:val="both"/>
        <w:outlineLvl w:val="2"/>
        <w:rPr>
          <w:rFonts w:ascii="Times New Roman" w:hAnsi="Times New Roman"/>
          <w:b w:val="false"/>
          <w:i w:val="false"/>
          <w:i w:val="false"/>
          <w:caps w:val="false"/>
          <w:smallCaps w:val="false"/>
          <w:color w:val="000000"/>
          <w:spacing w:val="0"/>
          <w:sz w:val="28"/>
          <w:szCs w:val="28"/>
        </w:rPr>
      </w:pPr>
      <w:r>
        <w:rPr>
          <w:b w:val="false"/>
          <w:i w:val="false"/>
          <w:caps w:val="false"/>
          <w:smallCaps w:val="false"/>
          <w:color w:val="000000"/>
          <w:spacing w:val="0"/>
          <w:sz w:val="28"/>
          <w:szCs w:val="28"/>
        </w:rPr>
        <w:tab/>
        <w:t>2) обмениваемое  жилое  помещение признано в установленном порядке непригодным для проживания;</w:t>
      </w:r>
    </w:p>
    <w:p>
      <w:pPr>
        <w:pStyle w:val="Normal"/>
        <w:numPr>
          <w:ilvl w:val="0"/>
          <w:numId w:val="0"/>
        </w:numPr>
        <w:suppressAutoHyphens w:val="true"/>
        <w:ind w:hanging="0" w:left="0"/>
        <w:jc w:val="both"/>
        <w:outlineLvl w:val="2"/>
        <w:rPr>
          <w:rFonts w:ascii="Times New Roman" w:hAnsi="Times New Roman"/>
          <w:b w:val="false"/>
          <w:i w:val="false"/>
          <w:i w:val="false"/>
          <w:caps w:val="false"/>
          <w:smallCaps w:val="false"/>
          <w:color w:val="000000"/>
          <w:spacing w:val="0"/>
          <w:sz w:val="28"/>
          <w:szCs w:val="28"/>
        </w:rPr>
      </w:pPr>
      <w:r>
        <w:rPr>
          <w:b w:val="false"/>
          <w:i w:val="false"/>
          <w:caps w:val="false"/>
          <w:smallCaps w:val="false"/>
          <w:color w:val="000000"/>
          <w:spacing w:val="0"/>
          <w:sz w:val="28"/>
          <w:szCs w:val="28"/>
        </w:rPr>
        <w:tab/>
        <w:t>3) к  нанимателю  обмениваемого  жилого  помещения  предъявлен  иск о расторжении  или об изменении договора социального найма;</w:t>
      </w:r>
    </w:p>
    <w:p>
      <w:pPr>
        <w:pStyle w:val="Normal"/>
        <w:numPr>
          <w:ilvl w:val="0"/>
          <w:numId w:val="0"/>
        </w:numPr>
        <w:suppressAutoHyphens w:val="true"/>
        <w:ind w:hanging="0" w:left="0"/>
        <w:jc w:val="both"/>
        <w:outlineLvl w:val="2"/>
        <w:rPr>
          <w:rFonts w:ascii="Times New Roman" w:hAnsi="Times New Roman"/>
          <w:color w:val="000000"/>
          <w:sz w:val="28"/>
          <w:szCs w:val="28"/>
        </w:rPr>
      </w:pPr>
      <w:r>
        <w:rPr>
          <w:b w:val="false"/>
          <w:i w:val="false"/>
          <w:caps w:val="false"/>
          <w:smallCaps w:val="false"/>
          <w:color w:val="000000"/>
          <w:spacing w:val="0"/>
          <w:sz w:val="28"/>
          <w:szCs w:val="28"/>
        </w:rPr>
        <w:tab/>
        <w:t>4) в результате обмена в коммунальную квартиру вселяется гражданин, страдающий одной из тяжелых форм хронических заболеваний, указанных в перечне, предусмотренном пунктом 4 части 1 статьи 51 Жилищного кодекса РФ (приказ Минздрава России от 29.11.2012 № 987н);</w:t>
      </w:r>
    </w:p>
    <w:p>
      <w:pPr>
        <w:pStyle w:val="Normal"/>
        <w:numPr>
          <w:ilvl w:val="0"/>
          <w:numId w:val="0"/>
        </w:numPr>
        <w:suppressAutoHyphens w:val="true"/>
        <w:ind w:hanging="0" w:left="0"/>
        <w:jc w:val="both"/>
        <w:outlineLvl w:val="2"/>
        <w:rPr>
          <w:rFonts w:ascii="Times New Roman" w:hAnsi="Times New Roman"/>
          <w:b w:val="false"/>
          <w:i w:val="false"/>
          <w:i w:val="false"/>
          <w:caps w:val="false"/>
          <w:smallCaps w:val="false"/>
          <w:color w:val="000000"/>
          <w:spacing w:val="0"/>
          <w:sz w:val="28"/>
          <w:szCs w:val="28"/>
        </w:rPr>
      </w:pPr>
      <w:r>
        <w:rPr>
          <w:b w:val="false"/>
          <w:i w:val="false"/>
          <w:caps w:val="false"/>
          <w:smallCaps w:val="false"/>
          <w:color w:val="000000"/>
          <w:spacing w:val="0"/>
          <w:sz w:val="28"/>
          <w:szCs w:val="28"/>
        </w:rPr>
        <w:tab/>
        <w:t>5) принято решение о сносе соответствующего дома или его переоборудовании для использования в других целях;</w:t>
      </w:r>
    </w:p>
    <w:p>
      <w:pPr>
        <w:pStyle w:val="Normal"/>
        <w:numPr>
          <w:ilvl w:val="0"/>
          <w:numId w:val="0"/>
        </w:numPr>
        <w:suppressAutoHyphens w:val="true"/>
        <w:ind w:hanging="0" w:left="0"/>
        <w:jc w:val="both"/>
        <w:outlineLvl w:val="2"/>
        <w:rPr>
          <w:rFonts w:ascii="Times New Roman" w:hAnsi="Times New Roman"/>
          <w:b w:val="false"/>
          <w:i w:val="false"/>
          <w:i w:val="false"/>
          <w:caps w:val="false"/>
          <w:smallCaps w:val="false"/>
          <w:color w:val="000000"/>
          <w:spacing w:val="0"/>
          <w:sz w:val="28"/>
          <w:szCs w:val="28"/>
        </w:rPr>
      </w:pPr>
      <w:r>
        <w:rPr>
          <w:b w:val="false"/>
          <w:i w:val="false"/>
          <w:caps w:val="false"/>
          <w:smallCaps w:val="false"/>
          <w:color w:val="000000"/>
          <w:spacing w:val="0"/>
          <w:sz w:val="28"/>
          <w:szCs w:val="28"/>
        </w:rPr>
        <w:tab/>
        <w:t>6) право пользования обмениваемым жилым помещением оспаривается в судебном порядке;</w:t>
      </w:r>
    </w:p>
    <w:p>
      <w:pPr>
        <w:pStyle w:val="Normal"/>
        <w:widowControl/>
        <w:ind w:hanging="0" w:left="0" w:right="0"/>
        <w:jc w:val="left"/>
        <w:rPr/>
      </w:pPr>
      <w:r>
        <w:rPr>
          <w:b w:val="false"/>
          <w:i w:val="false"/>
          <w:caps w:val="false"/>
          <w:smallCaps w:val="false"/>
          <w:color w:val="000000"/>
          <w:spacing w:val="0"/>
          <w:sz w:val="28"/>
          <w:szCs w:val="28"/>
        </w:rPr>
        <w:tab/>
        <w:t>Отказ наймодателя от дачи согласия на обмен жилыми помещениями может быть обжалован в судебном порядке.</w:t>
      </w:r>
    </w:p>
    <w:p>
      <w:pPr>
        <w:pStyle w:val="Normal"/>
        <w:suppressAutoHyphens w:val="true"/>
        <w:spacing w:lineRule="atLeast" w:line="240"/>
        <w:ind w:firstLine="709" w:right="0"/>
        <w:jc w:val="both"/>
        <w:rPr>
          <w:rFonts w:ascii="Times New Roman" w:hAnsi="Times New Roman"/>
          <w:color w:val="000000"/>
          <w:sz w:val="28"/>
          <w:szCs w:val="28"/>
        </w:rPr>
      </w:pPr>
      <w:r>
        <w:rPr>
          <w:color w:val="000000"/>
          <w:sz w:val="28"/>
          <w:szCs w:val="28"/>
        </w:rPr>
      </w:r>
    </w:p>
    <w:p>
      <w:pPr>
        <w:pStyle w:val="Heading3"/>
        <w:shd w:val="clear" w:color="auto" w:fill="FFFFFF"/>
        <w:rPr>
          <w:rFonts w:ascii="Times New Roman" w:hAnsi="Times New Roman"/>
          <w:color w:val="000000"/>
          <w:sz w:val="28"/>
          <w:szCs w:val="28"/>
          <w:highlight w:val="none"/>
          <w:shd w:fill="FFFFFF" w:val="clear"/>
        </w:rPr>
      </w:pPr>
      <w:r>
        <w:rPr>
          <w:b/>
          <w:bCs/>
          <w:color w:val="000000"/>
          <w:spacing w:val="2"/>
          <w:sz w:val="28"/>
          <w:szCs w:val="28"/>
          <w:shd w:fill="FFFFFF" w:val="clear"/>
        </w:rPr>
        <w:t xml:space="preserve">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w:t>
      </w:r>
    </w:p>
    <w:p>
      <w:pPr>
        <w:pStyle w:val="Normal"/>
        <w:jc w:val="center"/>
        <w:rPr>
          <w:rFonts w:ascii="Times New Roman" w:hAnsi="Times New Roman"/>
          <w:color w:val="000000"/>
          <w:sz w:val="28"/>
          <w:szCs w:val="28"/>
          <w:highlight w:val="none"/>
          <w:shd w:fill="FFFFFF" w:val="clear"/>
        </w:rPr>
      </w:pPr>
      <w:r>
        <w:rPr>
          <w:b/>
          <w:bCs/>
          <w:color w:val="000000"/>
          <w:sz w:val="28"/>
          <w:szCs w:val="28"/>
          <w:shd w:fill="FFFFFF" w:val="clear"/>
        </w:rPr>
        <w:t xml:space="preserve"> </w:t>
      </w:r>
    </w:p>
    <w:p>
      <w:pPr>
        <w:pStyle w:val="Normal"/>
        <w:jc w:val="center"/>
        <w:rPr>
          <w:rFonts w:ascii="Times New Roman" w:hAnsi="Times New Roman"/>
          <w:color w:val="000000"/>
          <w:sz w:val="28"/>
          <w:szCs w:val="28"/>
          <w:highlight w:val="none"/>
          <w:shd w:fill="FFFFFF" w:val="clear"/>
        </w:rPr>
      </w:pPr>
      <w:r>
        <w:rPr>
          <w:b/>
          <w:bCs/>
          <w:color w:val="000000"/>
          <w:sz w:val="28"/>
          <w:szCs w:val="28"/>
          <w:shd w:fill="FFFFFF" w:val="clear"/>
        </w:rPr>
        <w:t>Исчерпывающий перечень административных процедур</w:t>
      </w:r>
    </w:p>
    <w:p>
      <w:pPr>
        <w:pStyle w:val="Normal"/>
        <w:jc w:val="center"/>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3.1. Предоставление муниципальной услуги включает в себя следующие административные процедуры:</w:t>
      </w:r>
    </w:p>
    <w:p>
      <w:pPr>
        <w:pStyle w:val="13"/>
        <w:spacing w:lineRule="auto" w:line="240"/>
        <w:ind w:firstLine="709"/>
        <w:rPr>
          <w:rFonts w:ascii="Times New Roman" w:hAnsi="Times New Roman"/>
          <w:color w:val="000000"/>
        </w:rPr>
      </w:pPr>
      <w:r>
        <w:rPr>
          <w:rFonts w:ascii="Times New Roman" w:hAnsi="Times New Roman"/>
          <w:color w:val="000000"/>
        </w:rPr>
        <w:t>1)</w:t>
      </w:r>
      <w:r>
        <w:rPr>
          <w:rFonts w:ascii="Times New Roman" w:hAnsi="Times New Roman"/>
          <w:color w:val="000000"/>
          <w:spacing w:val="-1"/>
        </w:rPr>
        <w:t xml:space="preserve"> </w:t>
      </w:r>
      <w:r>
        <w:rPr>
          <w:rFonts w:ascii="Times New Roman" w:hAnsi="Times New Roman"/>
          <w:color w:val="000000"/>
          <w:spacing w:val="1"/>
        </w:rPr>
        <w:t>П</w:t>
      </w:r>
      <w:r>
        <w:rPr>
          <w:rFonts w:ascii="Times New Roman" w:hAnsi="Times New Roman"/>
          <w:color w:val="000000"/>
        </w:rPr>
        <w:t>р</w:t>
      </w:r>
      <w:r>
        <w:rPr>
          <w:rFonts w:ascii="Times New Roman" w:hAnsi="Times New Roman"/>
          <w:color w:val="000000"/>
          <w:spacing w:val="1"/>
        </w:rPr>
        <w:t>ие</w:t>
      </w:r>
      <w:r>
        <w:rPr>
          <w:rFonts w:ascii="Times New Roman" w:hAnsi="Times New Roman"/>
          <w:color w:val="000000"/>
        </w:rPr>
        <w:t>м</w:t>
      </w:r>
      <w:r>
        <w:rPr>
          <w:rFonts w:ascii="Times New Roman" w:hAnsi="Times New Roman"/>
          <w:color w:val="000000"/>
          <w:spacing w:val="-2"/>
        </w:rPr>
        <w:t xml:space="preserve"> </w:t>
      </w:r>
      <w:r>
        <w:rPr>
          <w:rFonts w:ascii="Times New Roman" w:hAnsi="Times New Roman"/>
          <w:color w:val="000000"/>
        </w:rPr>
        <w:t>и</w:t>
      </w:r>
      <w:r>
        <w:rPr>
          <w:rFonts w:ascii="Times New Roman" w:hAnsi="Times New Roman"/>
          <w:color w:val="000000"/>
          <w:spacing w:val="-1"/>
        </w:rPr>
        <w:t xml:space="preserve"> </w:t>
      </w:r>
      <w:r>
        <w:rPr>
          <w:rFonts w:ascii="Times New Roman" w:hAnsi="Times New Roman"/>
          <w:color w:val="000000"/>
        </w:rPr>
        <w:t>регистрация</w:t>
      </w:r>
      <w:r>
        <w:rPr>
          <w:rFonts w:ascii="Times New Roman" w:hAnsi="Times New Roman"/>
          <w:color w:val="000000"/>
          <w:spacing w:val="-1"/>
        </w:rPr>
        <w:t xml:space="preserve"> </w:t>
      </w:r>
      <w:r>
        <w:rPr>
          <w:rFonts w:ascii="Times New Roman" w:hAnsi="Times New Roman"/>
          <w:color w:val="000000"/>
        </w:rPr>
        <w:t>до</w:t>
      </w:r>
      <w:r>
        <w:rPr>
          <w:rFonts w:ascii="Times New Roman" w:hAnsi="Times New Roman"/>
          <w:color w:val="000000"/>
          <w:spacing w:val="4"/>
        </w:rPr>
        <w:t>к</w:t>
      </w:r>
      <w:r>
        <w:rPr>
          <w:rFonts w:ascii="Times New Roman" w:hAnsi="Times New Roman"/>
          <w:color w:val="000000"/>
          <w:spacing w:val="-5"/>
        </w:rPr>
        <w:t>у</w:t>
      </w:r>
      <w:r>
        <w:rPr>
          <w:rFonts w:ascii="Times New Roman" w:hAnsi="Times New Roman"/>
          <w:color w:val="000000"/>
          <w:spacing w:val="2"/>
        </w:rPr>
        <w:t>м</w:t>
      </w:r>
      <w:r>
        <w:rPr>
          <w:rFonts w:ascii="Times New Roman" w:hAnsi="Times New Roman"/>
          <w:color w:val="000000"/>
        </w:rPr>
        <w:t>е</w:t>
      </w:r>
      <w:r>
        <w:rPr>
          <w:rFonts w:ascii="Times New Roman" w:hAnsi="Times New Roman"/>
          <w:color w:val="000000"/>
          <w:spacing w:val="1"/>
        </w:rPr>
        <w:t>н</w:t>
      </w:r>
      <w:r>
        <w:rPr>
          <w:rFonts w:ascii="Times New Roman" w:hAnsi="Times New Roman"/>
          <w:color w:val="000000"/>
        </w:rPr>
        <w:t>т</w:t>
      </w:r>
      <w:r>
        <w:rPr>
          <w:rFonts w:ascii="Times New Roman" w:hAnsi="Times New Roman"/>
          <w:color w:val="000000"/>
          <w:spacing w:val="2"/>
        </w:rPr>
        <w:t>о</w:t>
      </w:r>
      <w:r>
        <w:rPr>
          <w:rFonts w:ascii="Times New Roman" w:hAnsi="Times New Roman"/>
          <w:color w:val="000000"/>
        </w:rPr>
        <w:t>в;</w:t>
      </w:r>
    </w:p>
    <w:p>
      <w:pPr>
        <w:pStyle w:val="Normal"/>
        <w:spacing w:lineRule="auto" w:line="240" w:before="0" w:after="0"/>
        <w:ind w:firstLine="709"/>
        <w:jc w:val="both"/>
        <w:rPr>
          <w:rFonts w:ascii="Times New Roman" w:hAnsi="Times New Roman"/>
          <w:color w:val="000000"/>
        </w:rPr>
      </w:pPr>
      <w:r>
        <w:rPr>
          <w:rFonts w:eastAsia="Times New Roman"/>
          <w:color w:val="000000"/>
          <w:sz w:val="28"/>
          <w:szCs w:val="28"/>
          <w:lang w:eastAsia="ru-RU"/>
        </w:rPr>
        <w:t>2) Ф</w:t>
      </w:r>
      <w:r>
        <w:rPr>
          <w:rFonts w:eastAsia="Times New Roman"/>
          <w:b w:val="false"/>
          <w:bCs w:val="false"/>
          <w:color w:val="000000"/>
          <w:sz w:val="28"/>
          <w:szCs w:val="28"/>
          <w:lang w:eastAsia="ru-RU"/>
        </w:rPr>
        <w:t>ормирование и направление межведомственного запроса;</w:t>
      </w:r>
    </w:p>
    <w:p>
      <w:pPr>
        <w:pStyle w:val="13"/>
        <w:spacing w:lineRule="auto" w:line="240"/>
        <w:ind w:firstLine="709"/>
        <w:rPr>
          <w:rFonts w:ascii="Times New Roman" w:hAnsi="Times New Roman"/>
          <w:b w:val="false"/>
          <w:bCs w:val="false"/>
          <w:color w:val="000000"/>
          <w:sz w:val="28"/>
          <w:szCs w:val="28"/>
        </w:rPr>
      </w:pPr>
      <w:r>
        <w:rPr>
          <w:rFonts w:ascii="Times New Roman" w:hAnsi="Times New Roman"/>
          <w:b w:val="false"/>
          <w:bCs w:val="false"/>
          <w:color w:val="000000"/>
          <w:sz w:val="28"/>
          <w:szCs w:val="28"/>
        </w:rPr>
        <w:t xml:space="preserve">3) </w:t>
      </w:r>
      <w:r>
        <w:rPr>
          <w:rFonts w:ascii="Times New Roman" w:hAnsi="Times New Roman"/>
          <w:b w:val="false"/>
          <w:bCs w:val="false"/>
          <w:color w:val="000000"/>
          <w:spacing w:val="1"/>
          <w:sz w:val="28"/>
          <w:szCs w:val="28"/>
          <w:shd w:fill="FFFFFF" w:val="clear"/>
        </w:rPr>
        <w:t xml:space="preserve">Рассмотрение обращения заявителя и принятие решения </w:t>
      </w:r>
      <w:r>
        <w:rPr>
          <w:rFonts w:cs="Times New Roman CYR" w:ascii="Times New Roman" w:hAnsi="Times New Roman"/>
          <w:b w:val="false"/>
          <w:bCs w:val="false"/>
          <w:color w:val="000000"/>
          <w:spacing w:val="1"/>
          <w:sz w:val="28"/>
          <w:szCs w:val="28"/>
          <w:shd w:fill="FFFFFF" w:val="clear"/>
          <w:lang w:eastAsia="ru-RU"/>
        </w:rPr>
        <w:t>о предоставлении либо об отказе в предоставлении муниципальной услуги</w:t>
      </w:r>
      <w:r>
        <w:rPr>
          <w:rFonts w:ascii="Times New Roman" w:hAnsi="Times New Roman"/>
          <w:b w:val="false"/>
          <w:bCs w:val="false"/>
          <w:color w:val="000000"/>
          <w:sz w:val="28"/>
          <w:szCs w:val="28"/>
        </w:rPr>
        <w:t>;</w:t>
      </w:r>
    </w:p>
    <w:p>
      <w:pPr>
        <w:pStyle w:val="13"/>
        <w:spacing w:lineRule="auto" w:line="240"/>
        <w:ind w:firstLine="709"/>
        <w:rPr>
          <w:rFonts w:ascii="Times New Roman" w:hAnsi="Times New Roman"/>
          <w:color w:val="000000"/>
        </w:rPr>
      </w:pPr>
      <w:r>
        <w:rPr>
          <w:rFonts w:ascii="Times New Roman" w:hAnsi="Times New Roman"/>
          <w:b w:val="false"/>
          <w:bCs w:val="false"/>
          <w:color w:val="000000"/>
          <w:sz w:val="28"/>
          <w:szCs w:val="28"/>
        </w:rPr>
        <w:t>4) За</w:t>
      </w:r>
      <w:r>
        <w:rPr>
          <w:rFonts w:ascii="Times New Roman" w:hAnsi="Times New Roman"/>
          <w:b w:val="false"/>
          <w:bCs w:val="false"/>
          <w:color w:val="000000"/>
          <w:spacing w:val="-1"/>
          <w:sz w:val="28"/>
          <w:szCs w:val="28"/>
        </w:rPr>
        <w:t>к</w:t>
      </w:r>
      <w:r>
        <w:rPr>
          <w:rFonts w:ascii="Times New Roman" w:hAnsi="Times New Roman"/>
          <w:b w:val="false"/>
          <w:bCs w:val="false"/>
          <w:color w:val="000000"/>
          <w:sz w:val="28"/>
          <w:szCs w:val="28"/>
        </w:rPr>
        <w:t>л</w:t>
      </w:r>
      <w:r>
        <w:rPr>
          <w:rFonts w:ascii="Times New Roman" w:hAnsi="Times New Roman"/>
          <w:b w:val="false"/>
          <w:bCs w:val="false"/>
          <w:color w:val="000000"/>
          <w:spacing w:val="1"/>
          <w:sz w:val="28"/>
          <w:szCs w:val="28"/>
        </w:rPr>
        <w:t>ю</w:t>
      </w:r>
      <w:r>
        <w:rPr>
          <w:rFonts w:ascii="Times New Roman" w:hAnsi="Times New Roman"/>
          <w:b w:val="false"/>
          <w:bCs w:val="false"/>
          <w:color w:val="000000"/>
          <w:spacing w:val="2"/>
          <w:sz w:val="28"/>
          <w:szCs w:val="28"/>
        </w:rPr>
        <w:t>ч</w:t>
      </w:r>
      <w:r>
        <w:rPr>
          <w:rFonts w:ascii="Times New Roman" w:hAnsi="Times New Roman"/>
          <w:b w:val="false"/>
          <w:bCs w:val="false"/>
          <w:color w:val="000000"/>
          <w:sz w:val="28"/>
          <w:szCs w:val="28"/>
        </w:rPr>
        <w:t>е</w:t>
      </w:r>
      <w:r>
        <w:rPr>
          <w:rFonts w:ascii="Times New Roman" w:hAnsi="Times New Roman"/>
          <w:b w:val="false"/>
          <w:bCs w:val="false"/>
          <w:color w:val="000000"/>
          <w:spacing w:val="1"/>
          <w:sz w:val="28"/>
          <w:szCs w:val="28"/>
        </w:rPr>
        <w:t>ни</w:t>
      </w:r>
      <w:r>
        <w:rPr>
          <w:rFonts w:ascii="Times New Roman" w:hAnsi="Times New Roman"/>
          <w:b w:val="false"/>
          <w:bCs w:val="false"/>
          <w:color w:val="000000"/>
          <w:sz w:val="28"/>
          <w:szCs w:val="28"/>
        </w:rPr>
        <w:t>е д</w:t>
      </w:r>
      <w:r>
        <w:rPr>
          <w:rFonts w:ascii="Times New Roman" w:hAnsi="Times New Roman"/>
          <w:b w:val="false"/>
          <w:bCs w:val="false"/>
          <w:color w:val="000000"/>
          <w:spacing w:val="2"/>
          <w:sz w:val="28"/>
          <w:szCs w:val="28"/>
        </w:rPr>
        <w:t>о</w:t>
      </w:r>
      <w:r>
        <w:rPr>
          <w:rFonts w:ascii="Times New Roman" w:hAnsi="Times New Roman"/>
          <w:b w:val="false"/>
          <w:bCs w:val="false"/>
          <w:color w:val="000000"/>
          <w:spacing w:val="-1"/>
          <w:sz w:val="28"/>
          <w:szCs w:val="28"/>
        </w:rPr>
        <w:t>г</w:t>
      </w:r>
      <w:r>
        <w:rPr>
          <w:rFonts w:ascii="Times New Roman" w:hAnsi="Times New Roman"/>
          <w:b w:val="false"/>
          <w:bCs w:val="false"/>
          <w:color w:val="000000"/>
          <w:spacing w:val="2"/>
          <w:sz w:val="28"/>
          <w:szCs w:val="28"/>
        </w:rPr>
        <w:t>о</w:t>
      </w:r>
      <w:r>
        <w:rPr>
          <w:rFonts w:ascii="Times New Roman" w:hAnsi="Times New Roman"/>
          <w:b w:val="false"/>
          <w:bCs w:val="false"/>
          <w:color w:val="000000"/>
          <w:sz w:val="28"/>
          <w:szCs w:val="28"/>
        </w:rPr>
        <w:t>воро</w:t>
      </w:r>
      <w:r>
        <w:rPr>
          <w:rFonts w:ascii="Times New Roman" w:hAnsi="Times New Roman"/>
          <w:color w:val="000000"/>
        </w:rPr>
        <w:t>в со</w:t>
      </w:r>
      <w:r>
        <w:rPr>
          <w:rFonts w:ascii="Times New Roman" w:hAnsi="Times New Roman"/>
          <w:color w:val="000000"/>
          <w:spacing w:val="1"/>
        </w:rPr>
        <w:t>ци</w:t>
      </w:r>
      <w:r>
        <w:rPr>
          <w:rFonts w:ascii="Times New Roman" w:hAnsi="Times New Roman"/>
          <w:color w:val="000000"/>
        </w:rPr>
        <w:t>а</w:t>
      </w:r>
      <w:r>
        <w:rPr>
          <w:rFonts w:ascii="Times New Roman" w:hAnsi="Times New Roman"/>
          <w:color w:val="000000"/>
          <w:spacing w:val="3"/>
        </w:rPr>
        <w:t>л</w:t>
      </w:r>
      <w:r>
        <w:rPr>
          <w:rFonts w:ascii="Times New Roman" w:hAnsi="Times New Roman"/>
          <w:color w:val="000000"/>
          <w:spacing w:val="-1"/>
        </w:rPr>
        <w:t>ь</w:t>
      </w:r>
      <w:r>
        <w:rPr>
          <w:rFonts w:ascii="Times New Roman" w:hAnsi="Times New Roman"/>
          <w:color w:val="000000"/>
          <w:spacing w:val="1"/>
        </w:rPr>
        <w:t>н</w:t>
      </w:r>
      <w:r>
        <w:rPr>
          <w:rFonts w:ascii="Times New Roman" w:hAnsi="Times New Roman"/>
          <w:color w:val="000000"/>
        </w:rPr>
        <w:t>о</w:t>
      </w:r>
      <w:r>
        <w:rPr>
          <w:rFonts w:ascii="Times New Roman" w:hAnsi="Times New Roman"/>
          <w:color w:val="000000"/>
          <w:spacing w:val="2"/>
        </w:rPr>
        <w:t>г</w:t>
      </w:r>
      <w:r>
        <w:rPr>
          <w:rFonts w:ascii="Times New Roman" w:hAnsi="Times New Roman"/>
          <w:color w:val="000000"/>
        </w:rPr>
        <w:t xml:space="preserve">о </w:t>
      </w:r>
      <w:r>
        <w:rPr>
          <w:rFonts w:ascii="Times New Roman" w:hAnsi="Times New Roman"/>
          <w:color w:val="000000"/>
          <w:spacing w:val="1"/>
        </w:rPr>
        <w:t>н</w:t>
      </w:r>
      <w:r>
        <w:rPr>
          <w:rFonts w:ascii="Times New Roman" w:hAnsi="Times New Roman"/>
          <w:color w:val="000000"/>
        </w:rPr>
        <w:t>а</w:t>
      </w:r>
      <w:r>
        <w:rPr>
          <w:rFonts w:ascii="Times New Roman" w:hAnsi="Times New Roman"/>
          <w:color w:val="000000"/>
          <w:spacing w:val="1"/>
        </w:rPr>
        <w:t>й</w:t>
      </w:r>
      <w:r>
        <w:rPr>
          <w:rFonts w:ascii="Times New Roman" w:hAnsi="Times New Roman"/>
          <w:color w:val="000000"/>
          <w:spacing w:val="-1"/>
        </w:rPr>
        <w:t>м</w:t>
      </w:r>
      <w:r>
        <w:rPr>
          <w:rFonts w:ascii="Times New Roman" w:hAnsi="Times New Roman"/>
          <w:color w:val="000000"/>
        </w:rPr>
        <w:t xml:space="preserve">а </w:t>
      </w:r>
      <w:r>
        <w:rPr>
          <w:rFonts w:ascii="Times New Roman" w:hAnsi="Times New Roman"/>
          <w:color w:val="000000"/>
          <w:spacing w:val="1"/>
        </w:rPr>
        <w:t>н</w:t>
      </w:r>
      <w:r>
        <w:rPr>
          <w:rFonts w:ascii="Times New Roman" w:hAnsi="Times New Roman"/>
          <w:color w:val="000000"/>
        </w:rPr>
        <w:t xml:space="preserve">а </w:t>
      </w:r>
      <w:r>
        <w:rPr>
          <w:rFonts w:ascii="Times New Roman" w:hAnsi="Times New Roman"/>
          <w:color w:val="000000"/>
          <w:spacing w:val="2"/>
        </w:rPr>
        <w:t>о</w:t>
      </w:r>
      <w:r>
        <w:rPr>
          <w:rFonts w:ascii="Times New Roman" w:hAnsi="Times New Roman"/>
          <w:color w:val="000000"/>
        </w:rPr>
        <w:t>б</w:t>
      </w:r>
      <w:r>
        <w:rPr>
          <w:rFonts w:ascii="Times New Roman" w:hAnsi="Times New Roman"/>
          <w:color w:val="000000"/>
          <w:spacing w:val="-1"/>
        </w:rPr>
        <w:t>м</w:t>
      </w:r>
      <w:r>
        <w:rPr>
          <w:rFonts w:ascii="Times New Roman" w:hAnsi="Times New Roman"/>
          <w:color w:val="000000"/>
        </w:rPr>
        <w:t>е</w:t>
      </w:r>
      <w:r>
        <w:rPr>
          <w:rFonts w:ascii="Times New Roman" w:hAnsi="Times New Roman"/>
          <w:color w:val="000000"/>
          <w:spacing w:val="1"/>
        </w:rPr>
        <w:t>ни</w:t>
      </w:r>
      <w:r>
        <w:rPr>
          <w:rFonts w:ascii="Times New Roman" w:hAnsi="Times New Roman"/>
          <w:color w:val="000000"/>
        </w:rPr>
        <w:t>ва</w:t>
      </w:r>
      <w:r>
        <w:rPr>
          <w:rFonts w:ascii="Times New Roman" w:hAnsi="Times New Roman"/>
          <w:color w:val="000000"/>
          <w:spacing w:val="3"/>
        </w:rPr>
        <w:t>е</w:t>
      </w:r>
      <w:r>
        <w:rPr>
          <w:rFonts w:ascii="Times New Roman" w:hAnsi="Times New Roman"/>
          <w:color w:val="000000"/>
          <w:spacing w:val="-1"/>
        </w:rPr>
        <w:t>м</w:t>
      </w:r>
      <w:r>
        <w:rPr>
          <w:rFonts w:ascii="Times New Roman" w:hAnsi="Times New Roman"/>
          <w:color w:val="000000"/>
          <w:spacing w:val="1"/>
        </w:rPr>
        <w:t>ы</w:t>
      </w:r>
      <w:r>
        <w:rPr>
          <w:rFonts w:ascii="Times New Roman" w:hAnsi="Times New Roman"/>
          <w:color w:val="000000"/>
        </w:rPr>
        <w:t xml:space="preserve">е </w:t>
      </w:r>
      <w:r>
        <w:rPr>
          <w:rFonts w:ascii="Times New Roman" w:hAnsi="Times New Roman"/>
          <w:color w:val="000000"/>
          <w:spacing w:val="1"/>
        </w:rPr>
        <w:t>жи</w:t>
      </w:r>
      <w:r>
        <w:rPr>
          <w:rFonts w:ascii="Times New Roman" w:hAnsi="Times New Roman"/>
          <w:color w:val="000000"/>
        </w:rPr>
        <w:t>л</w:t>
      </w:r>
      <w:r>
        <w:rPr>
          <w:rFonts w:ascii="Times New Roman" w:hAnsi="Times New Roman"/>
          <w:color w:val="000000"/>
          <w:spacing w:val="1"/>
        </w:rPr>
        <w:t>ы</w:t>
      </w:r>
      <w:r>
        <w:rPr>
          <w:rFonts w:ascii="Times New Roman" w:hAnsi="Times New Roman"/>
          <w:color w:val="000000"/>
        </w:rPr>
        <w:t xml:space="preserve">е </w:t>
      </w:r>
      <w:r>
        <w:rPr>
          <w:rFonts w:ascii="Times New Roman" w:hAnsi="Times New Roman"/>
          <w:color w:val="000000"/>
          <w:spacing w:val="1"/>
        </w:rPr>
        <w:t>п</w:t>
      </w:r>
      <w:r>
        <w:rPr>
          <w:rFonts w:ascii="Times New Roman" w:hAnsi="Times New Roman"/>
          <w:color w:val="000000"/>
        </w:rPr>
        <w:t>о</w:t>
      </w:r>
      <w:r>
        <w:rPr>
          <w:rFonts w:ascii="Times New Roman" w:hAnsi="Times New Roman"/>
          <w:color w:val="000000"/>
          <w:spacing w:val="-1"/>
        </w:rPr>
        <w:t>м</w:t>
      </w:r>
      <w:r>
        <w:rPr>
          <w:rFonts w:ascii="Times New Roman" w:hAnsi="Times New Roman"/>
          <w:color w:val="000000"/>
        </w:rPr>
        <w:t>еще</w:t>
      </w:r>
      <w:r>
        <w:rPr>
          <w:rFonts w:ascii="Times New Roman" w:hAnsi="Times New Roman"/>
          <w:color w:val="000000"/>
          <w:spacing w:val="1"/>
        </w:rPr>
        <w:t>ния</w:t>
      </w:r>
      <w:r>
        <w:rPr>
          <w:rFonts w:ascii="Times New Roman" w:hAnsi="Times New Roman"/>
          <w:color w:val="000000"/>
        </w:rPr>
        <w:t>;</w:t>
      </w:r>
    </w:p>
    <w:p>
      <w:pPr>
        <w:pStyle w:val="13"/>
        <w:spacing w:lineRule="auto" w:line="240"/>
        <w:ind w:firstLine="709"/>
        <w:rPr>
          <w:rFonts w:ascii="Times New Roman" w:hAnsi="Times New Roman"/>
          <w:color w:val="000000"/>
        </w:rPr>
      </w:pPr>
      <w:r>
        <w:rPr>
          <w:rFonts w:ascii="Times New Roman" w:hAnsi="Times New Roman"/>
          <w:color w:val="000000"/>
        </w:rPr>
        <w:t>5) Оформление и выдача результата предоставления муниципальной услуги заявителю.</w:t>
      </w:r>
    </w:p>
    <w:p>
      <w:pPr>
        <w:pStyle w:val="Normal"/>
        <w:ind w:firstLine="709"/>
        <w:jc w:val="center"/>
        <w:rPr>
          <w:rFonts w:ascii="Times New Roman" w:hAnsi="Times New Roman"/>
          <w:color w:val="000000"/>
          <w:sz w:val="28"/>
          <w:szCs w:val="28"/>
          <w:highlight w:val="none"/>
          <w:shd w:fill="FFFFFF" w:val="clear"/>
        </w:rPr>
      </w:pPr>
      <w:r>
        <w:rPr>
          <w:b/>
          <w:color w:val="000000"/>
          <w:sz w:val="28"/>
          <w:szCs w:val="28"/>
          <w:shd w:fill="FFFFFF" w:val="clear"/>
        </w:rPr>
        <w:t>Прием и регистрация документов</w:t>
      </w:r>
    </w:p>
    <w:p>
      <w:pPr>
        <w:pStyle w:val="Normal"/>
        <w:ind w:firstLine="709"/>
        <w:jc w:val="center"/>
        <w:rPr>
          <w:rFonts w:ascii="Times New Roman" w:hAnsi="Times New Roman"/>
          <w:b/>
          <w:color w:val="000000"/>
          <w:sz w:val="28"/>
          <w:szCs w:val="28"/>
          <w:highlight w:val="none"/>
          <w:shd w:fill="FFFFFF" w:val="clear"/>
        </w:rPr>
      </w:pPr>
      <w:r>
        <w:rPr>
          <w:b/>
          <w:color w:val="000000"/>
          <w:sz w:val="28"/>
          <w:szCs w:val="28"/>
          <w:shd w:fill="FFFFFF" w:val="clear"/>
        </w:rPr>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3.2. Основанием для начала административной процедуры приема и регистрации заявления и документов, необходимых для предоставления муниципальной услуги, является:</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1) личное обращение;</w:t>
      </w:r>
    </w:p>
    <w:p>
      <w:pPr>
        <w:pStyle w:val="Normal"/>
        <w:widowControl w:val="false"/>
        <w:ind w:firstLine="708"/>
        <w:jc w:val="both"/>
        <w:rPr>
          <w:rFonts w:ascii="Times New Roman" w:hAnsi="Times New Roman"/>
          <w:color w:val="000000"/>
          <w:sz w:val="28"/>
          <w:szCs w:val="28"/>
          <w:highlight w:val="none"/>
          <w:shd w:fill="FFFFFF" w:val="clear"/>
        </w:rPr>
      </w:pPr>
      <w:r>
        <w:rPr>
          <w:color w:val="000000"/>
          <w:sz w:val="28"/>
          <w:szCs w:val="28"/>
          <w:shd w:fill="FFFFFF" w:val="clear"/>
        </w:rPr>
        <w:t>2) направление указанных заявления и документов по почте.</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3.3. Специалист Управления, в обязанности которого входит принятие документов:</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1)</w:t>
        <w:tab/>
        <w:t>Проверяет наличие всех необходимых документов, в соответствии с перечнем, установленным пунктом 2.34. настоящего Административного регламента;</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2)</w:t>
        <w:tab/>
        <w:t>Регистрирует поступление запроса в соответствии с установленными правилами делопроизводства;</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3) Сообщает заявителю номер и дату регистрации запроса.</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3.4. Результатом административной процедуры является получение документов от Заявителя.</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3.5. Продолжительность административной процедуры не более 1 рабочего дня.</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3.6.</w:t>
        <w:tab/>
        <w:t>Обязанности специалиста, ответственного за прием и регистрацию документов, должны быть закреплены в его должностной инструкции.</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rmal"/>
        <w:numPr>
          <w:ilvl w:val="0"/>
          <w:numId w:val="0"/>
        </w:numPr>
        <w:ind w:hanging="0" w:left="0"/>
        <w:jc w:val="center"/>
        <w:outlineLvl w:val="0"/>
        <w:rPr>
          <w:rFonts w:ascii="Times New Roman" w:hAnsi="Times New Roman"/>
          <w:color w:val="000000"/>
          <w:sz w:val="28"/>
          <w:szCs w:val="28"/>
          <w:highlight w:val="none"/>
          <w:shd w:fill="FFFFFF" w:val="clear"/>
        </w:rPr>
      </w:pPr>
      <w:r>
        <w:rPr>
          <w:b/>
          <w:bCs/>
          <w:color w:val="000000"/>
          <w:sz w:val="28"/>
          <w:szCs w:val="28"/>
          <w:shd w:fill="FFFFFF" w:val="clear"/>
        </w:rPr>
        <w:t>Формирование и направление межведомственного запроса</w:t>
      </w:r>
    </w:p>
    <w:p>
      <w:pPr>
        <w:pStyle w:val="Normal"/>
        <w:ind w:firstLine="748"/>
        <w:jc w:val="center"/>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3.7. Основанием для начала административной процедуры формирования и направления межведомственного запроса является непредставление Заявителем документов, которые находятся в распоряжении государственных органов, органов местного самоуправления и иных организаций, участвующих в предоставлении муниципальной услуги.</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3.8. В случае если Заявителем представлены все документы, указанные в пункте 2.34. настоящего Административного регламента, специалист переходит к исполнению следующей административной процедуры.</w:t>
      </w:r>
    </w:p>
    <w:p>
      <w:pPr>
        <w:pStyle w:val="Normal"/>
        <w:numPr>
          <w:ilvl w:val="0"/>
          <w:numId w:val="0"/>
        </w:numPr>
        <w:ind w:firstLine="720" w:left="0"/>
        <w:jc w:val="both"/>
        <w:outlineLvl w:val="1"/>
        <w:rPr>
          <w:rFonts w:ascii="Times New Roman" w:hAnsi="Times New Roman"/>
          <w:color w:val="000000"/>
          <w:sz w:val="28"/>
          <w:szCs w:val="28"/>
          <w:highlight w:val="none"/>
          <w:shd w:fill="FFFFFF" w:val="clear"/>
        </w:rPr>
      </w:pPr>
      <w:r>
        <w:rPr>
          <w:color w:val="000000"/>
          <w:sz w:val="28"/>
          <w:szCs w:val="28"/>
          <w:shd w:fill="FFFFFF" w:val="clear"/>
        </w:rPr>
        <w:t>3.9. В случае если Заявителем по собственной инициативе не представлены указанные в пункте 2.37. настоящего Административного регламента документы, специалист, ответственный за формирование и направление межведомственного запроса, принимает решение о формировании и направлении межведомственного запроса.</w:t>
      </w:r>
    </w:p>
    <w:p>
      <w:pPr>
        <w:pStyle w:val="Normal"/>
        <w:numPr>
          <w:ilvl w:val="0"/>
          <w:numId w:val="0"/>
        </w:numPr>
        <w:ind w:firstLine="720" w:left="0"/>
        <w:jc w:val="both"/>
        <w:outlineLvl w:val="1"/>
        <w:rPr>
          <w:rFonts w:ascii="Times New Roman" w:hAnsi="Times New Roman"/>
          <w:color w:val="000000"/>
          <w:sz w:val="28"/>
          <w:szCs w:val="28"/>
          <w:highlight w:val="none"/>
          <w:shd w:fill="FFFFFF" w:val="clear"/>
        </w:rPr>
      </w:pPr>
      <w:r>
        <w:rPr>
          <w:color w:val="000000"/>
          <w:sz w:val="28"/>
          <w:szCs w:val="28"/>
          <w:shd w:fill="FFFFFF" w:val="clear"/>
        </w:rPr>
        <w:t xml:space="preserve">3.10. Порядок направления межведомственных запросов, а также состав сведений, необходимых для представления документа и (или) информации, которые необходимы для оказания муниципальной услуги, определяется технологической картой межведомственного взаимодействия муниципальной услуги, согласованной Администрацией с соответствующими органами (организациями), участвующими в предоставлении муниципальной услуги. </w:t>
      </w:r>
    </w:p>
    <w:p>
      <w:pPr>
        <w:pStyle w:val="Normal"/>
        <w:numPr>
          <w:ilvl w:val="0"/>
          <w:numId w:val="0"/>
        </w:numPr>
        <w:ind w:firstLine="720" w:left="0"/>
        <w:jc w:val="both"/>
        <w:outlineLvl w:val="1"/>
        <w:rPr>
          <w:rFonts w:ascii="Times New Roman" w:hAnsi="Times New Roman"/>
          <w:color w:val="000000"/>
          <w:sz w:val="28"/>
          <w:szCs w:val="28"/>
          <w:highlight w:val="none"/>
          <w:shd w:fill="FFFFFF" w:val="clear"/>
        </w:rPr>
      </w:pPr>
      <w:r>
        <w:rPr>
          <w:color w:val="000000"/>
          <w:sz w:val="28"/>
          <w:szCs w:val="28"/>
          <w:shd w:fill="FFFFFF" w:val="clear"/>
        </w:rPr>
        <w:t>3.11. Срок подготовки межведомственного запроса специалистом не должен превышать 3 рабочих дня.</w:t>
      </w:r>
    </w:p>
    <w:p>
      <w:pPr>
        <w:pStyle w:val="Normal"/>
        <w:numPr>
          <w:ilvl w:val="0"/>
          <w:numId w:val="0"/>
        </w:numPr>
        <w:ind w:firstLine="720" w:left="0"/>
        <w:jc w:val="both"/>
        <w:outlineLvl w:val="1"/>
        <w:rPr>
          <w:rFonts w:ascii="Times New Roman" w:hAnsi="Times New Roman"/>
          <w:color w:val="000000"/>
          <w:sz w:val="28"/>
          <w:szCs w:val="28"/>
          <w:highlight w:val="none"/>
          <w:shd w:fill="FFFFFF" w:val="clear"/>
        </w:rPr>
      </w:pPr>
      <w:r>
        <w:rPr>
          <w:color w:val="000000"/>
          <w:sz w:val="28"/>
          <w:szCs w:val="28"/>
          <w:shd w:fill="FFFFFF" w:val="clear"/>
        </w:rPr>
        <w:t>3.12. Срок подготовки и направления ответа на межведомственный запрос о представлении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pPr>
        <w:pStyle w:val="Normal"/>
        <w:numPr>
          <w:ilvl w:val="0"/>
          <w:numId w:val="0"/>
        </w:numPr>
        <w:ind w:firstLine="720" w:left="0"/>
        <w:jc w:val="both"/>
        <w:outlineLvl w:val="1"/>
        <w:rPr>
          <w:rFonts w:ascii="Times New Roman" w:hAnsi="Times New Roman"/>
          <w:color w:val="000000"/>
          <w:sz w:val="28"/>
          <w:szCs w:val="28"/>
          <w:highlight w:val="none"/>
          <w:shd w:fill="FFFFFF" w:val="clear"/>
        </w:rPr>
      </w:pPr>
      <w:r>
        <w:rPr>
          <w:color w:val="000000"/>
          <w:sz w:val="28"/>
          <w:szCs w:val="28"/>
          <w:shd w:fill="FFFFFF" w:val="clear"/>
        </w:rPr>
        <w:t>3.13. После поступления ответа на межведомственный запрос специалист, ответственный за формирование и направление межведомственного запроса, регистрирует полученный ответ в установленном порядке и передает специалисту, ответственному за рассмотрение документов, в день поступления таких документов (сведений).</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3.14. Обязанности специалиста, ответственного за формирование и направление межведомственного запроса, должны быть закреплены в его должностной инструкции.</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3.15. Максимальный срок выполнения административной процедуры составляет 5 рабочих дней.</w:t>
      </w:r>
    </w:p>
    <w:p>
      <w:pPr>
        <w:pStyle w:val="Normal"/>
        <w:jc w:val="both"/>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ind w:firstLine="709"/>
        <w:jc w:val="center"/>
        <w:rPr/>
      </w:pPr>
      <w:r>
        <w:rPr>
          <w:b/>
          <w:bCs/>
          <w:color w:val="000000"/>
          <w:sz w:val="28"/>
          <w:szCs w:val="28"/>
          <w:shd w:fill="FFFFFF" w:val="clear"/>
        </w:rPr>
        <w:t xml:space="preserve">Рассмотрение обращения заявителя и </w:t>
      </w:r>
      <w:r>
        <w:rPr>
          <w:rFonts w:ascii="Liberation Serif" w:hAnsi="Liberation Serif"/>
          <w:b/>
          <w:bCs/>
          <w:color w:val="000000"/>
          <w:sz w:val="28"/>
          <w:szCs w:val="28"/>
          <w:shd w:fill="FFFFFF" w:val="clear"/>
        </w:rPr>
        <w:t xml:space="preserve">принятие решения </w:t>
      </w:r>
    </w:p>
    <w:p>
      <w:pPr>
        <w:pStyle w:val="Normal"/>
        <w:ind w:firstLine="709"/>
        <w:jc w:val="center"/>
        <w:rPr/>
      </w:pPr>
      <w:r>
        <w:rPr>
          <w:rFonts w:cs="Times New Roman CYR" w:ascii="Times New Roman CYR" w:hAnsi="Times New Roman CYR"/>
          <w:b/>
          <w:bCs/>
          <w:color w:val="000000"/>
          <w:sz w:val="28"/>
          <w:szCs w:val="28"/>
          <w:shd w:fill="FFFFFF" w:val="clear"/>
          <w:lang w:eastAsia="ru-RU"/>
        </w:rPr>
        <w:t>о предоставлении либо об отказе в предоставлении муниципальной услуги</w:t>
      </w:r>
    </w:p>
    <w:p>
      <w:pPr>
        <w:pStyle w:val="Normal"/>
        <w:ind w:firstLine="709"/>
        <w:jc w:val="both"/>
        <w:rPr>
          <w:rFonts w:ascii="Times New Roman" w:hAnsi="Times New Roman"/>
          <w:b/>
          <w:color w:val="000000"/>
          <w:sz w:val="28"/>
          <w:szCs w:val="28"/>
          <w:highlight w:val="none"/>
          <w:shd w:fill="FFFFFF" w:val="clear"/>
        </w:rPr>
      </w:pPr>
      <w:r>
        <w:rPr>
          <w:b/>
          <w:color w:val="000000"/>
          <w:sz w:val="28"/>
          <w:szCs w:val="28"/>
          <w:shd w:fill="FFFFFF" w:val="clear"/>
        </w:rPr>
      </w:r>
    </w:p>
    <w:p>
      <w:pPr>
        <w:pStyle w:val="Normal"/>
        <w:ind w:firstLine="709"/>
        <w:jc w:val="both"/>
        <w:rPr/>
      </w:pPr>
      <w:r>
        <w:rPr>
          <w:color w:val="000000"/>
          <w:sz w:val="28"/>
          <w:szCs w:val="28"/>
          <w:shd w:fill="FFFFFF" w:val="clear"/>
        </w:rPr>
        <w:t xml:space="preserve">3.16. </w:t>
      </w:r>
      <w:r>
        <w:rPr>
          <w:rStyle w:val="FontStyle39"/>
          <w:color w:val="000000"/>
          <w:sz w:val="28"/>
          <w:szCs w:val="28"/>
          <w:shd w:fill="FFFFFF" w:val="clear"/>
        </w:rPr>
        <w:t xml:space="preserve">Основанием для начала процедуры рассмотрения обращения Заявителя и оформление результата предоставления муниципальной услуги является </w:t>
      </w:r>
      <w:r>
        <w:rPr>
          <w:color w:val="000000"/>
          <w:sz w:val="28"/>
          <w:szCs w:val="28"/>
          <w:shd w:fill="FFFFFF" w:val="clear"/>
        </w:rPr>
        <w:t>получение Главой</w:t>
      </w:r>
      <w:r>
        <w:rPr>
          <w:bCs/>
          <w:color w:val="000000"/>
          <w:sz w:val="28"/>
          <w:szCs w:val="28"/>
          <w:shd w:fill="FFFFFF" w:val="clear"/>
        </w:rPr>
        <w:t xml:space="preserve"> муниципального образования «Починковский муниципальный округ» Смоленской области</w:t>
      </w:r>
      <w:r>
        <w:rPr>
          <w:color w:val="000000"/>
          <w:sz w:val="28"/>
          <w:szCs w:val="28"/>
          <w:shd w:fill="FFFFFF" w:val="clear"/>
        </w:rPr>
        <w:t xml:space="preserve"> принятых документов</w:t>
      </w:r>
      <w:r>
        <w:rPr>
          <w:rStyle w:val="FontStyle39"/>
          <w:color w:val="000000"/>
          <w:sz w:val="28"/>
          <w:szCs w:val="28"/>
          <w:shd w:fill="FFFFFF" w:val="clear"/>
        </w:rPr>
        <w:t xml:space="preserve">, которые передаются в </w:t>
      </w:r>
      <w:r>
        <w:rPr>
          <w:color w:val="000000"/>
          <w:sz w:val="28"/>
          <w:szCs w:val="28"/>
          <w:shd w:fill="FFFFFF" w:val="clear"/>
        </w:rPr>
        <w:t xml:space="preserve">Управление </w:t>
      </w:r>
      <w:r>
        <w:rPr>
          <w:rStyle w:val="FontStyle39"/>
          <w:color w:val="000000"/>
          <w:sz w:val="28"/>
          <w:szCs w:val="28"/>
          <w:shd w:fill="FFFFFF" w:val="clear"/>
        </w:rPr>
        <w:t xml:space="preserve">для дальнейшего исполнения. </w:t>
      </w:r>
    </w:p>
    <w:p>
      <w:pPr>
        <w:pStyle w:val="Style91"/>
        <w:widowControl/>
        <w:spacing w:lineRule="exact" w:line="326" w:before="10" w:after="0"/>
        <w:ind w:firstLine="709"/>
        <w:rPr>
          <w:rFonts w:ascii="Times New Roman" w:hAnsi="Times New Roman"/>
          <w:color w:val="000000"/>
          <w:sz w:val="28"/>
          <w:szCs w:val="28"/>
        </w:rPr>
      </w:pPr>
      <w:r>
        <w:rPr>
          <w:color w:val="000000"/>
          <w:sz w:val="28"/>
          <w:szCs w:val="28"/>
          <w:shd w:fill="FFFFFF" w:val="clear"/>
        </w:rPr>
        <w:t xml:space="preserve">3.17. Обязанности специалиста </w:t>
      </w:r>
      <w:r>
        <w:rPr>
          <w:rFonts w:eastAsia="Calibri"/>
          <w:color w:val="000000"/>
          <w:sz w:val="28"/>
          <w:szCs w:val="28"/>
          <w:shd w:fill="FFFFFF" w:val="clear"/>
          <w:lang w:eastAsia="hi-IN" w:bidi="hi-IN"/>
        </w:rPr>
        <w:t>Управления</w:t>
      </w:r>
      <w:r>
        <w:rPr>
          <w:color w:val="000000"/>
          <w:sz w:val="28"/>
          <w:szCs w:val="28"/>
          <w:shd w:fill="FFFFFF" w:val="clear"/>
        </w:rPr>
        <w:t xml:space="preserve">, ответственного за рассмотрение документов, должны быть также закреплены в его должностной инструкции. </w:t>
      </w:r>
    </w:p>
    <w:p>
      <w:pPr>
        <w:pStyle w:val="Style91"/>
        <w:widowControl/>
        <w:spacing w:lineRule="exact" w:line="326" w:before="10" w:after="0"/>
        <w:ind w:firstLine="709"/>
        <w:rPr/>
      </w:pPr>
      <w:r>
        <w:rPr>
          <w:color w:val="000000"/>
          <w:sz w:val="28"/>
          <w:szCs w:val="28"/>
          <w:shd w:fill="FFFFFF" w:val="clear"/>
        </w:rPr>
        <w:t xml:space="preserve">При получении запроса Заявителя </w:t>
      </w:r>
      <w:r>
        <w:rPr>
          <w:rStyle w:val="FontStyle39"/>
          <w:color w:val="000000"/>
          <w:sz w:val="28"/>
          <w:szCs w:val="28"/>
          <w:shd w:fill="FFFFFF" w:val="clear"/>
        </w:rPr>
        <w:t>специалист:</w:t>
      </w:r>
    </w:p>
    <w:p>
      <w:pPr>
        <w:pStyle w:val="Normal"/>
        <w:ind w:firstLine="709"/>
        <w:jc w:val="both"/>
        <w:rPr>
          <w:rFonts w:ascii="Times New Roman" w:hAnsi="Times New Roman"/>
          <w:color w:val="000000"/>
          <w:sz w:val="28"/>
          <w:szCs w:val="28"/>
        </w:rPr>
      </w:pPr>
      <w:r>
        <w:rPr>
          <w:color w:val="000000"/>
          <w:sz w:val="28"/>
          <w:szCs w:val="28"/>
          <w:shd w:fill="FFFFFF" w:val="clear"/>
        </w:rPr>
        <w:t>1) устанавливает предмет обращения заявителя;</w:t>
      </w:r>
    </w:p>
    <w:p>
      <w:pPr>
        <w:pStyle w:val="Normal"/>
        <w:ind w:firstLine="709"/>
        <w:jc w:val="both"/>
        <w:rPr>
          <w:rFonts w:ascii="Times New Roman" w:hAnsi="Times New Roman"/>
          <w:color w:val="000000"/>
          <w:sz w:val="28"/>
          <w:szCs w:val="28"/>
        </w:rPr>
      </w:pPr>
      <w:r>
        <w:rPr>
          <w:color w:val="000000"/>
          <w:sz w:val="28"/>
          <w:szCs w:val="28"/>
          <w:shd w:fill="FFFFFF" w:val="clear"/>
        </w:rPr>
        <w:t>2) проверяет наличие приложенных к заявлению документов, перечисленных в пункте 2.34. настоящего Административного регламента;</w:t>
      </w:r>
    </w:p>
    <w:p>
      <w:pPr>
        <w:pStyle w:val="Normal"/>
        <w:ind w:firstLine="709"/>
        <w:jc w:val="both"/>
        <w:rPr>
          <w:rFonts w:ascii="Times New Roman" w:hAnsi="Times New Roman"/>
          <w:color w:val="000000"/>
          <w:sz w:val="28"/>
          <w:szCs w:val="28"/>
        </w:rPr>
      </w:pPr>
      <w:r>
        <w:rPr>
          <w:color w:val="000000"/>
          <w:sz w:val="28"/>
          <w:szCs w:val="28"/>
          <w:shd w:fill="FFFFFF" w:val="clear"/>
        </w:rPr>
        <w:t>3) устанавливает наличие полномочий Администрации по рассмотрению обращения заявителя;</w:t>
      </w:r>
    </w:p>
    <w:p>
      <w:pPr>
        <w:pStyle w:val="ConsPlusNormal"/>
        <w:tabs>
          <w:tab w:val="clear" w:pos="709"/>
          <w:tab w:val="left" w:pos="10206" w:leader="none"/>
        </w:tabs>
        <w:ind w:firstLine="709"/>
        <w:jc w:val="both"/>
        <w:rPr>
          <w:rFonts w:ascii="Times New Roman" w:hAnsi="Times New Roman"/>
          <w:color w:val="000000"/>
          <w:sz w:val="28"/>
          <w:szCs w:val="28"/>
        </w:rPr>
      </w:pPr>
      <w:r>
        <w:rPr>
          <w:rFonts w:cs="Times New Roman" w:ascii="Times New Roman" w:hAnsi="Times New Roman"/>
          <w:color w:val="000000"/>
          <w:sz w:val="28"/>
          <w:szCs w:val="28"/>
          <w:shd w:fill="FFFFFF" w:val="clear"/>
        </w:rPr>
        <w:t xml:space="preserve">4) формирует учетное дело заявителя, в которое включаются заявление и документы, указанные </w:t>
      </w:r>
      <w:r>
        <w:rPr>
          <w:rFonts w:cs="Times New Roman" w:ascii="Times New Roman" w:hAnsi="Times New Roman"/>
          <w:color w:val="000000"/>
          <w:spacing w:val="2"/>
          <w:sz w:val="28"/>
          <w:szCs w:val="28"/>
          <w:shd w:fill="FFFFFF" w:val="clear"/>
        </w:rPr>
        <w:t>в 2.34. настоящего Административного регламента;</w:t>
      </w:r>
    </w:p>
    <w:p>
      <w:pPr>
        <w:pStyle w:val="ConsPlusNormal"/>
        <w:tabs>
          <w:tab w:val="clear" w:pos="709"/>
          <w:tab w:val="left" w:pos="10206" w:leader="none"/>
        </w:tabs>
        <w:ind w:firstLine="709"/>
        <w:jc w:val="both"/>
        <w:rPr>
          <w:rFonts w:ascii="Times New Roman" w:hAnsi="Times New Roman"/>
          <w:color w:val="000000"/>
          <w:sz w:val="28"/>
          <w:szCs w:val="28"/>
        </w:rPr>
      </w:pPr>
      <w:r>
        <w:rPr>
          <w:rFonts w:cs="Times New Roman" w:ascii="Times New Roman" w:hAnsi="Times New Roman"/>
          <w:color w:val="000000"/>
          <w:sz w:val="28"/>
          <w:szCs w:val="28"/>
          <w:shd w:fill="FFFFFF" w:val="clear"/>
        </w:rPr>
        <w:t>5) выносит вопр</w:t>
      </w:r>
      <w:r>
        <w:rPr>
          <w:rFonts w:cs="Times New Roman" w:ascii="Times New Roman" w:hAnsi="Times New Roman"/>
          <w:b w:val="false"/>
          <w:bCs w:val="false"/>
          <w:color w:val="000000"/>
          <w:sz w:val="28"/>
          <w:szCs w:val="28"/>
          <w:shd w:fill="FFFFFF" w:val="clear"/>
        </w:rPr>
        <w:t>ос на рассмотрение заседания Жилищной комиссии при Администрации муниципального образования «Починковский муниципальный округ» Смоленской области.</w:t>
      </w:r>
    </w:p>
    <w:p>
      <w:pPr>
        <w:pStyle w:val="Normal"/>
        <w:ind w:firstLine="709"/>
        <w:jc w:val="both"/>
        <w:rPr/>
      </w:pPr>
      <w:r>
        <w:rPr>
          <w:b w:val="false"/>
          <w:bCs w:val="false"/>
          <w:color w:val="000000"/>
          <w:sz w:val="28"/>
          <w:szCs w:val="28"/>
          <w:shd w:fill="FFFFFF" w:val="clear"/>
        </w:rPr>
        <w:t xml:space="preserve">3.18. Результатом административной процедуры является </w:t>
      </w:r>
      <w:r>
        <w:rPr>
          <w:b w:val="false"/>
          <w:bCs w:val="false"/>
          <w:i w:val="false"/>
          <w:caps w:val="false"/>
          <w:smallCaps w:val="false"/>
          <w:color w:val="000000"/>
          <w:spacing w:val="0"/>
          <w:sz w:val="28"/>
          <w:szCs w:val="28"/>
          <w:shd w:fill="FFFFFF" w:val="clear"/>
        </w:rPr>
        <w:t>подписание Главой муниципального образования «Починковский муниципальный округ» Смоленской области:</w:t>
      </w:r>
    </w:p>
    <w:p>
      <w:pPr>
        <w:pStyle w:val="Normal"/>
        <w:ind w:firstLine="709"/>
        <w:jc w:val="both"/>
        <w:rPr/>
      </w:pPr>
      <w:r>
        <w:rPr>
          <w:rStyle w:val="Strong"/>
          <w:b w:val="false"/>
          <w:bCs w:val="false"/>
          <w:i w:val="false"/>
          <w:caps w:val="false"/>
          <w:smallCaps w:val="false"/>
          <w:color w:val="000000"/>
          <w:spacing w:val="0"/>
          <w:sz w:val="28"/>
          <w:szCs w:val="28"/>
          <w:shd w:fill="FFFFFF" w:val="clear"/>
        </w:rPr>
        <w:t xml:space="preserve">- уведомления  о согласии на осуществление обмена жилыми помещениями </w:t>
      </w:r>
      <w:r>
        <w:rPr>
          <w:rStyle w:val="Strong"/>
          <w:rFonts w:eastAsia="Times New Roman"/>
          <w:b w:val="false"/>
          <w:bCs w:val="false"/>
          <w:i w:val="false"/>
          <w:caps w:val="false"/>
          <w:smallCaps w:val="false"/>
          <w:color w:val="000000"/>
          <w:spacing w:val="0"/>
          <w:sz w:val="28"/>
          <w:szCs w:val="28"/>
          <w:shd w:fill="FFFFFF" w:val="clear"/>
          <w:lang w:eastAsia="ru-RU"/>
        </w:rPr>
        <w:t xml:space="preserve">(приложение </w:t>
      </w:r>
      <w:r>
        <w:rPr>
          <w:rStyle w:val="Strong"/>
          <w:rFonts w:eastAsia="Times New Roman"/>
          <w:b w:val="false"/>
          <w:bCs w:val="false"/>
          <w:i w:val="false"/>
          <w:caps w:val="false"/>
          <w:smallCaps w:val="false"/>
          <w:color w:val="000000"/>
          <w:spacing w:val="0"/>
          <w:sz w:val="28"/>
          <w:szCs w:val="28"/>
          <w:shd w:fill="FFFFFF" w:val="clear"/>
          <w:lang w:val="en-US" w:eastAsia="ru-RU"/>
        </w:rPr>
        <w:t>N</w:t>
      </w:r>
      <w:r>
        <w:rPr>
          <w:rStyle w:val="Strong"/>
          <w:rFonts w:eastAsia="Times New Roman"/>
          <w:b w:val="false"/>
          <w:bCs w:val="false"/>
          <w:i w:val="false"/>
          <w:caps w:val="false"/>
          <w:smallCaps w:val="false"/>
          <w:color w:val="000000"/>
          <w:spacing w:val="0"/>
          <w:sz w:val="28"/>
          <w:szCs w:val="28"/>
          <w:shd w:fill="FFFFFF" w:val="clear"/>
          <w:lang w:eastAsia="ru-RU"/>
        </w:rPr>
        <w:t> 2)</w:t>
      </w:r>
      <w:r>
        <w:rPr>
          <w:b w:val="false"/>
          <w:bCs w:val="false"/>
          <w:i w:val="false"/>
          <w:caps w:val="false"/>
          <w:smallCaps w:val="false"/>
          <w:color w:val="000000"/>
          <w:spacing w:val="0"/>
          <w:sz w:val="28"/>
          <w:szCs w:val="28"/>
          <w:shd w:fill="FFFFFF" w:val="clear"/>
        </w:rPr>
        <w:t>;</w:t>
      </w:r>
    </w:p>
    <w:p>
      <w:pPr>
        <w:pStyle w:val="Normal"/>
        <w:ind w:firstLine="709"/>
        <w:jc w:val="both"/>
        <w:rPr/>
      </w:pPr>
      <w:r>
        <w:rPr>
          <w:b w:val="false"/>
          <w:bCs w:val="false"/>
          <w:i w:val="false"/>
          <w:caps w:val="false"/>
          <w:smallCaps w:val="false"/>
          <w:color w:val="000000"/>
          <w:spacing w:val="0"/>
          <w:sz w:val="28"/>
          <w:szCs w:val="28"/>
          <w:shd w:fill="FFFFFF" w:val="clear"/>
        </w:rPr>
        <w:t xml:space="preserve">- уведомления </w:t>
      </w:r>
      <w:r>
        <w:rPr>
          <w:rStyle w:val="Strong"/>
          <w:b w:val="false"/>
          <w:bCs w:val="false"/>
          <w:i w:val="false"/>
          <w:caps w:val="false"/>
          <w:smallCaps w:val="false"/>
          <w:color w:val="000000"/>
          <w:spacing w:val="0"/>
          <w:sz w:val="28"/>
          <w:szCs w:val="28"/>
          <w:shd w:fill="FFFFFF" w:val="clear"/>
        </w:rPr>
        <w:t>об отказе в даче согласия на обмен жилыми помещениями</w:t>
      </w:r>
      <w:r>
        <w:rPr>
          <w:b w:val="false"/>
          <w:bCs w:val="false"/>
          <w:i w:val="false"/>
          <w:caps w:val="false"/>
          <w:smallCaps w:val="false"/>
          <w:color w:val="000000"/>
          <w:spacing w:val="0"/>
          <w:sz w:val="28"/>
          <w:szCs w:val="28"/>
          <w:shd w:fill="FFFFFF" w:val="clear"/>
        </w:rPr>
        <w:t xml:space="preserve"> с указанием оснований такого отказа </w:t>
      </w:r>
      <w:r>
        <w:rPr>
          <w:rFonts w:eastAsia="Times New Roman"/>
          <w:b w:val="false"/>
          <w:bCs w:val="false"/>
          <w:i w:val="false"/>
          <w:caps w:val="false"/>
          <w:smallCaps w:val="false"/>
          <w:color w:val="000000"/>
          <w:spacing w:val="0"/>
          <w:sz w:val="28"/>
          <w:szCs w:val="28"/>
          <w:shd w:fill="FFFFFF" w:val="clear"/>
          <w:lang w:eastAsia="ru-RU"/>
        </w:rPr>
        <w:t xml:space="preserve">(приложение </w:t>
      </w:r>
      <w:r>
        <w:rPr>
          <w:rFonts w:eastAsia="Times New Roman"/>
          <w:b w:val="false"/>
          <w:bCs w:val="false"/>
          <w:i w:val="false"/>
          <w:caps w:val="false"/>
          <w:smallCaps w:val="false"/>
          <w:color w:val="000000"/>
          <w:spacing w:val="0"/>
          <w:sz w:val="28"/>
          <w:szCs w:val="28"/>
          <w:shd w:fill="FFFFFF" w:val="clear"/>
          <w:lang w:val="en-US" w:eastAsia="ru-RU"/>
        </w:rPr>
        <w:t>N</w:t>
      </w:r>
      <w:r>
        <w:rPr>
          <w:rFonts w:eastAsia="Times New Roman"/>
          <w:b w:val="false"/>
          <w:bCs w:val="false"/>
          <w:i w:val="false"/>
          <w:caps w:val="false"/>
          <w:smallCaps w:val="false"/>
          <w:color w:val="000000"/>
          <w:spacing w:val="0"/>
          <w:sz w:val="28"/>
          <w:szCs w:val="28"/>
          <w:shd w:fill="FFFFFF" w:val="clear"/>
          <w:lang w:eastAsia="ru-RU"/>
        </w:rPr>
        <w:t> 3)</w:t>
      </w:r>
      <w:r>
        <w:rPr>
          <w:b w:val="false"/>
          <w:bCs w:val="false"/>
          <w:i w:val="false"/>
          <w:caps w:val="false"/>
          <w:smallCaps w:val="false"/>
          <w:color w:val="000000"/>
          <w:spacing w:val="0"/>
          <w:sz w:val="28"/>
          <w:szCs w:val="28"/>
          <w:shd w:fill="FFFFFF" w:val="clear"/>
        </w:rPr>
        <w:t>.</w:t>
      </w:r>
    </w:p>
    <w:p>
      <w:pPr>
        <w:pStyle w:val="Normal"/>
        <w:ind w:firstLine="709"/>
        <w:jc w:val="both"/>
        <w:rPr>
          <w:rFonts w:ascii="Times New Roman" w:hAnsi="Times New Roman"/>
          <w:color w:val="000000"/>
          <w:sz w:val="28"/>
          <w:szCs w:val="28"/>
        </w:rPr>
      </w:pPr>
      <w:r>
        <w:rPr>
          <w:color w:val="000000"/>
          <w:sz w:val="28"/>
          <w:szCs w:val="28"/>
          <w:shd w:fill="FFFFFF" w:val="clear"/>
        </w:rPr>
        <w:t>3.19. Продолжительность административной процедуры не более 30 дней.</w:t>
      </w:r>
    </w:p>
    <w:p>
      <w:pPr>
        <w:pStyle w:val="Normal"/>
        <w:ind w:firstLine="720"/>
        <w:jc w:val="both"/>
        <w:rPr>
          <w:rFonts w:ascii="Times New Roman" w:hAnsi="Times New Roman"/>
          <w:color w:val="000000"/>
          <w:sz w:val="28"/>
          <w:szCs w:val="28"/>
        </w:rPr>
      </w:pPr>
      <w:r>
        <w:rPr>
          <w:color w:val="000000"/>
          <w:sz w:val="28"/>
          <w:szCs w:val="28"/>
          <w:shd w:fill="FFFFFF" w:val="clear"/>
        </w:rPr>
        <w:t>3.20. Обязанности специалиста, ответственного за рассмотрение документов, должны быть также закреплены в его должностной инструкции.</w:t>
      </w:r>
    </w:p>
    <w:p>
      <w:pPr>
        <w:pStyle w:val="Normal"/>
        <w:ind w:firstLine="720"/>
        <w:jc w:val="both"/>
        <w:rPr>
          <w:rFonts w:ascii="Times New Roman" w:hAnsi="Times New Roman"/>
          <w:color w:val="000000"/>
          <w:sz w:val="28"/>
          <w:szCs w:val="28"/>
        </w:rPr>
      </w:pPr>
      <w:r>
        <w:rPr>
          <w:color w:val="000000"/>
          <w:sz w:val="28"/>
          <w:szCs w:val="28"/>
        </w:rPr>
      </w:r>
    </w:p>
    <w:p>
      <w:pPr>
        <w:pStyle w:val="13"/>
        <w:spacing w:lineRule="auto" w:line="240"/>
        <w:ind w:firstLine="709"/>
        <w:jc w:val="center"/>
        <w:rPr>
          <w:rFonts w:ascii="Times New Roman" w:hAnsi="Times New Roman"/>
          <w:b/>
          <w:bCs/>
          <w:color w:val="000000"/>
          <w:sz w:val="28"/>
          <w:szCs w:val="28"/>
        </w:rPr>
      </w:pPr>
      <w:r>
        <w:rPr>
          <w:rFonts w:ascii="Times New Roman" w:hAnsi="Times New Roman"/>
          <w:b/>
          <w:bCs/>
          <w:color w:val="000000"/>
          <w:sz w:val="28"/>
          <w:szCs w:val="28"/>
          <w:shd w:fill="FFFFFF" w:val="clear"/>
        </w:rPr>
        <w:t>За</w:t>
      </w:r>
      <w:r>
        <w:rPr>
          <w:rFonts w:ascii="Times New Roman" w:hAnsi="Times New Roman"/>
          <w:b/>
          <w:bCs/>
          <w:color w:val="000000"/>
          <w:spacing w:val="-1"/>
          <w:sz w:val="28"/>
          <w:szCs w:val="28"/>
          <w:shd w:fill="FFFFFF" w:val="clear"/>
        </w:rPr>
        <w:t>к</w:t>
      </w:r>
      <w:r>
        <w:rPr>
          <w:rFonts w:ascii="Times New Roman" w:hAnsi="Times New Roman"/>
          <w:b/>
          <w:bCs/>
          <w:color w:val="000000"/>
          <w:sz w:val="28"/>
          <w:szCs w:val="28"/>
          <w:shd w:fill="FFFFFF" w:val="clear"/>
        </w:rPr>
        <w:t>л</w:t>
      </w:r>
      <w:r>
        <w:rPr>
          <w:rFonts w:ascii="Times New Roman" w:hAnsi="Times New Roman"/>
          <w:b/>
          <w:bCs/>
          <w:color w:val="000000"/>
          <w:spacing w:val="1"/>
          <w:sz w:val="28"/>
          <w:szCs w:val="28"/>
          <w:shd w:fill="FFFFFF" w:val="clear"/>
        </w:rPr>
        <w:t>ю</w:t>
      </w:r>
      <w:r>
        <w:rPr>
          <w:rFonts w:ascii="Times New Roman" w:hAnsi="Times New Roman"/>
          <w:b/>
          <w:bCs/>
          <w:color w:val="000000"/>
          <w:spacing w:val="2"/>
          <w:sz w:val="28"/>
          <w:szCs w:val="28"/>
          <w:shd w:fill="FFFFFF" w:val="clear"/>
        </w:rPr>
        <w:t>ч</w:t>
      </w:r>
      <w:r>
        <w:rPr>
          <w:rFonts w:ascii="Times New Roman" w:hAnsi="Times New Roman"/>
          <w:b/>
          <w:bCs/>
          <w:color w:val="000000"/>
          <w:sz w:val="28"/>
          <w:szCs w:val="28"/>
          <w:shd w:fill="FFFFFF" w:val="clear"/>
        </w:rPr>
        <w:t>е</w:t>
      </w:r>
      <w:r>
        <w:rPr>
          <w:rFonts w:ascii="Times New Roman" w:hAnsi="Times New Roman"/>
          <w:b/>
          <w:bCs/>
          <w:color w:val="000000"/>
          <w:spacing w:val="1"/>
          <w:sz w:val="28"/>
          <w:szCs w:val="28"/>
          <w:shd w:fill="FFFFFF" w:val="clear"/>
        </w:rPr>
        <w:t>ни</w:t>
      </w:r>
      <w:r>
        <w:rPr>
          <w:rFonts w:ascii="Times New Roman" w:hAnsi="Times New Roman"/>
          <w:b/>
          <w:bCs/>
          <w:color w:val="000000"/>
          <w:sz w:val="28"/>
          <w:szCs w:val="28"/>
          <w:shd w:fill="FFFFFF" w:val="clear"/>
        </w:rPr>
        <w:t>е д</w:t>
      </w:r>
      <w:r>
        <w:rPr>
          <w:rFonts w:ascii="Times New Roman" w:hAnsi="Times New Roman"/>
          <w:b/>
          <w:bCs/>
          <w:color w:val="000000"/>
          <w:spacing w:val="2"/>
          <w:sz w:val="28"/>
          <w:szCs w:val="28"/>
          <w:shd w:fill="FFFFFF" w:val="clear"/>
        </w:rPr>
        <w:t>о</w:t>
      </w:r>
      <w:r>
        <w:rPr>
          <w:rFonts w:ascii="Times New Roman" w:hAnsi="Times New Roman"/>
          <w:b/>
          <w:bCs/>
          <w:color w:val="000000"/>
          <w:spacing w:val="-1"/>
          <w:sz w:val="28"/>
          <w:szCs w:val="28"/>
          <w:shd w:fill="FFFFFF" w:val="clear"/>
        </w:rPr>
        <w:t>г</w:t>
      </w:r>
      <w:r>
        <w:rPr>
          <w:rFonts w:ascii="Times New Roman" w:hAnsi="Times New Roman"/>
          <w:b/>
          <w:bCs/>
          <w:color w:val="000000"/>
          <w:spacing w:val="2"/>
          <w:sz w:val="28"/>
          <w:szCs w:val="28"/>
          <w:shd w:fill="FFFFFF" w:val="clear"/>
        </w:rPr>
        <w:t>о</w:t>
      </w:r>
      <w:r>
        <w:rPr>
          <w:rFonts w:ascii="Times New Roman" w:hAnsi="Times New Roman"/>
          <w:b/>
          <w:bCs/>
          <w:color w:val="000000"/>
          <w:sz w:val="28"/>
          <w:szCs w:val="28"/>
          <w:shd w:fill="FFFFFF" w:val="clear"/>
        </w:rPr>
        <w:t>воров со</w:t>
      </w:r>
      <w:r>
        <w:rPr>
          <w:rFonts w:ascii="Times New Roman" w:hAnsi="Times New Roman"/>
          <w:b/>
          <w:bCs/>
          <w:color w:val="000000"/>
          <w:spacing w:val="1"/>
          <w:sz w:val="28"/>
          <w:szCs w:val="28"/>
          <w:shd w:fill="FFFFFF" w:val="clear"/>
        </w:rPr>
        <w:t>ци</w:t>
      </w:r>
      <w:r>
        <w:rPr>
          <w:rFonts w:ascii="Times New Roman" w:hAnsi="Times New Roman"/>
          <w:b/>
          <w:bCs/>
          <w:color w:val="000000"/>
          <w:sz w:val="28"/>
          <w:szCs w:val="28"/>
          <w:shd w:fill="FFFFFF" w:val="clear"/>
        </w:rPr>
        <w:t>а</w:t>
      </w:r>
      <w:r>
        <w:rPr>
          <w:rFonts w:ascii="Times New Roman" w:hAnsi="Times New Roman"/>
          <w:b/>
          <w:bCs/>
          <w:color w:val="000000"/>
          <w:spacing w:val="3"/>
          <w:sz w:val="28"/>
          <w:szCs w:val="28"/>
          <w:shd w:fill="FFFFFF" w:val="clear"/>
        </w:rPr>
        <w:t>л</w:t>
      </w:r>
      <w:r>
        <w:rPr>
          <w:rFonts w:ascii="Times New Roman" w:hAnsi="Times New Roman"/>
          <w:b/>
          <w:bCs/>
          <w:color w:val="000000"/>
          <w:spacing w:val="-1"/>
          <w:sz w:val="28"/>
          <w:szCs w:val="28"/>
          <w:shd w:fill="FFFFFF" w:val="clear"/>
        </w:rPr>
        <w:t>ь</w:t>
      </w:r>
      <w:r>
        <w:rPr>
          <w:rFonts w:ascii="Times New Roman" w:hAnsi="Times New Roman"/>
          <w:b/>
          <w:bCs/>
          <w:color w:val="000000"/>
          <w:spacing w:val="1"/>
          <w:sz w:val="28"/>
          <w:szCs w:val="28"/>
          <w:shd w:fill="FFFFFF" w:val="clear"/>
        </w:rPr>
        <w:t>н</w:t>
      </w:r>
      <w:r>
        <w:rPr>
          <w:rFonts w:ascii="Times New Roman" w:hAnsi="Times New Roman"/>
          <w:b/>
          <w:bCs/>
          <w:color w:val="000000"/>
          <w:sz w:val="28"/>
          <w:szCs w:val="28"/>
          <w:shd w:fill="FFFFFF" w:val="clear"/>
        </w:rPr>
        <w:t>о</w:t>
      </w:r>
      <w:r>
        <w:rPr>
          <w:rFonts w:ascii="Times New Roman" w:hAnsi="Times New Roman"/>
          <w:b/>
          <w:bCs/>
          <w:color w:val="000000"/>
          <w:spacing w:val="2"/>
          <w:sz w:val="28"/>
          <w:szCs w:val="28"/>
          <w:shd w:fill="FFFFFF" w:val="clear"/>
        </w:rPr>
        <w:t>г</w:t>
      </w:r>
      <w:r>
        <w:rPr>
          <w:rFonts w:ascii="Times New Roman" w:hAnsi="Times New Roman"/>
          <w:b/>
          <w:bCs/>
          <w:color w:val="000000"/>
          <w:sz w:val="28"/>
          <w:szCs w:val="28"/>
          <w:shd w:fill="FFFFFF" w:val="clear"/>
        </w:rPr>
        <w:t xml:space="preserve">о </w:t>
      </w:r>
      <w:r>
        <w:rPr>
          <w:rFonts w:ascii="Times New Roman" w:hAnsi="Times New Roman"/>
          <w:b/>
          <w:bCs/>
          <w:color w:val="000000"/>
          <w:spacing w:val="1"/>
          <w:sz w:val="28"/>
          <w:szCs w:val="28"/>
          <w:shd w:fill="FFFFFF" w:val="clear"/>
        </w:rPr>
        <w:t>н</w:t>
      </w:r>
      <w:r>
        <w:rPr>
          <w:rFonts w:ascii="Times New Roman" w:hAnsi="Times New Roman"/>
          <w:b/>
          <w:bCs/>
          <w:color w:val="000000"/>
          <w:sz w:val="28"/>
          <w:szCs w:val="28"/>
          <w:shd w:fill="FFFFFF" w:val="clear"/>
        </w:rPr>
        <w:t>а</w:t>
      </w:r>
      <w:r>
        <w:rPr>
          <w:rFonts w:ascii="Times New Roman" w:hAnsi="Times New Roman"/>
          <w:b/>
          <w:bCs/>
          <w:color w:val="000000"/>
          <w:spacing w:val="1"/>
          <w:sz w:val="28"/>
          <w:szCs w:val="28"/>
          <w:shd w:fill="FFFFFF" w:val="clear"/>
        </w:rPr>
        <w:t>й</w:t>
      </w:r>
      <w:r>
        <w:rPr>
          <w:rFonts w:ascii="Times New Roman" w:hAnsi="Times New Roman"/>
          <w:b/>
          <w:bCs/>
          <w:color w:val="000000"/>
          <w:spacing w:val="-1"/>
          <w:sz w:val="28"/>
          <w:szCs w:val="28"/>
          <w:shd w:fill="FFFFFF" w:val="clear"/>
        </w:rPr>
        <w:t>м</w:t>
      </w:r>
      <w:r>
        <w:rPr>
          <w:rFonts w:ascii="Times New Roman" w:hAnsi="Times New Roman"/>
          <w:b/>
          <w:bCs/>
          <w:color w:val="000000"/>
          <w:sz w:val="28"/>
          <w:szCs w:val="28"/>
          <w:shd w:fill="FFFFFF" w:val="clear"/>
        </w:rPr>
        <w:t xml:space="preserve">а </w:t>
      </w:r>
      <w:r>
        <w:rPr>
          <w:rFonts w:ascii="Times New Roman" w:hAnsi="Times New Roman"/>
          <w:b/>
          <w:bCs/>
          <w:color w:val="000000"/>
          <w:spacing w:val="1"/>
          <w:sz w:val="28"/>
          <w:szCs w:val="28"/>
          <w:shd w:fill="FFFFFF" w:val="clear"/>
        </w:rPr>
        <w:t>н</w:t>
      </w:r>
      <w:r>
        <w:rPr>
          <w:rFonts w:ascii="Times New Roman" w:hAnsi="Times New Roman"/>
          <w:b/>
          <w:bCs/>
          <w:color w:val="000000"/>
          <w:sz w:val="28"/>
          <w:szCs w:val="28"/>
          <w:shd w:fill="FFFFFF" w:val="clear"/>
        </w:rPr>
        <w:t xml:space="preserve">а </w:t>
      </w:r>
      <w:r>
        <w:rPr>
          <w:rFonts w:ascii="Times New Roman" w:hAnsi="Times New Roman"/>
          <w:b/>
          <w:bCs/>
          <w:color w:val="000000"/>
          <w:spacing w:val="2"/>
          <w:sz w:val="28"/>
          <w:szCs w:val="28"/>
          <w:shd w:fill="FFFFFF" w:val="clear"/>
        </w:rPr>
        <w:t>о</w:t>
      </w:r>
      <w:r>
        <w:rPr>
          <w:rFonts w:ascii="Times New Roman" w:hAnsi="Times New Roman"/>
          <w:b/>
          <w:bCs/>
          <w:color w:val="000000"/>
          <w:sz w:val="28"/>
          <w:szCs w:val="28"/>
          <w:shd w:fill="FFFFFF" w:val="clear"/>
        </w:rPr>
        <w:t>б</w:t>
      </w:r>
      <w:r>
        <w:rPr>
          <w:rFonts w:ascii="Times New Roman" w:hAnsi="Times New Roman"/>
          <w:b/>
          <w:bCs/>
          <w:color w:val="000000"/>
          <w:spacing w:val="-1"/>
          <w:sz w:val="28"/>
          <w:szCs w:val="28"/>
          <w:shd w:fill="FFFFFF" w:val="clear"/>
        </w:rPr>
        <w:t>м</w:t>
      </w:r>
      <w:r>
        <w:rPr>
          <w:rFonts w:ascii="Times New Roman" w:hAnsi="Times New Roman"/>
          <w:b/>
          <w:bCs/>
          <w:color w:val="000000"/>
          <w:sz w:val="28"/>
          <w:szCs w:val="28"/>
          <w:shd w:fill="FFFFFF" w:val="clear"/>
        </w:rPr>
        <w:t>е</w:t>
      </w:r>
      <w:r>
        <w:rPr>
          <w:rFonts w:ascii="Times New Roman" w:hAnsi="Times New Roman"/>
          <w:b/>
          <w:bCs/>
          <w:color w:val="000000"/>
          <w:spacing w:val="1"/>
          <w:sz w:val="28"/>
          <w:szCs w:val="28"/>
          <w:shd w:fill="FFFFFF" w:val="clear"/>
        </w:rPr>
        <w:t>ни</w:t>
      </w:r>
      <w:r>
        <w:rPr>
          <w:rFonts w:ascii="Times New Roman" w:hAnsi="Times New Roman"/>
          <w:b/>
          <w:bCs/>
          <w:color w:val="000000"/>
          <w:sz w:val="28"/>
          <w:szCs w:val="28"/>
          <w:shd w:fill="FFFFFF" w:val="clear"/>
        </w:rPr>
        <w:t>ва</w:t>
      </w:r>
      <w:r>
        <w:rPr>
          <w:rFonts w:ascii="Times New Roman" w:hAnsi="Times New Roman"/>
          <w:b/>
          <w:bCs/>
          <w:color w:val="000000"/>
          <w:spacing w:val="3"/>
          <w:sz w:val="28"/>
          <w:szCs w:val="28"/>
          <w:shd w:fill="FFFFFF" w:val="clear"/>
        </w:rPr>
        <w:t>е</w:t>
      </w:r>
      <w:r>
        <w:rPr>
          <w:rFonts w:ascii="Times New Roman" w:hAnsi="Times New Roman"/>
          <w:b/>
          <w:bCs/>
          <w:color w:val="000000"/>
          <w:spacing w:val="-1"/>
          <w:sz w:val="28"/>
          <w:szCs w:val="28"/>
          <w:shd w:fill="FFFFFF" w:val="clear"/>
        </w:rPr>
        <w:t>м</w:t>
      </w:r>
      <w:r>
        <w:rPr>
          <w:rFonts w:ascii="Times New Roman" w:hAnsi="Times New Roman"/>
          <w:b/>
          <w:bCs/>
          <w:color w:val="000000"/>
          <w:spacing w:val="1"/>
          <w:sz w:val="28"/>
          <w:szCs w:val="28"/>
          <w:shd w:fill="FFFFFF" w:val="clear"/>
        </w:rPr>
        <w:t>ы</w:t>
      </w:r>
      <w:r>
        <w:rPr>
          <w:rFonts w:ascii="Times New Roman" w:hAnsi="Times New Roman"/>
          <w:b/>
          <w:bCs/>
          <w:color w:val="000000"/>
          <w:sz w:val="28"/>
          <w:szCs w:val="28"/>
          <w:shd w:fill="FFFFFF" w:val="clear"/>
        </w:rPr>
        <w:t xml:space="preserve">е </w:t>
      </w:r>
      <w:r>
        <w:rPr>
          <w:rFonts w:ascii="Times New Roman" w:hAnsi="Times New Roman"/>
          <w:b/>
          <w:bCs/>
          <w:color w:val="000000"/>
          <w:spacing w:val="1"/>
          <w:sz w:val="28"/>
          <w:szCs w:val="28"/>
          <w:shd w:fill="FFFFFF" w:val="clear"/>
        </w:rPr>
        <w:t>жи</w:t>
      </w:r>
      <w:r>
        <w:rPr>
          <w:rFonts w:ascii="Times New Roman" w:hAnsi="Times New Roman"/>
          <w:b/>
          <w:bCs/>
          <w:color w:val="000000"/>
          <w:sz w:val="28"/>
          <w:szCs w:val="28"/>
          <w:shd w:fill="FFFFFF" w:val="clear"/>
        </w:rPr>
        <w:t>л</w:t>
      </w:r>
      <w:r>
        <w:rPr>
          <w:rFonts w:ascii="Times New Roman" w:hAnsi="Times New Roman"/>
          <w:b/>
          <w:bCs/>
          <w:color w:val="000000"/>
          <w:spacing w:val="1"/>
          <w:sz w:val="28"/>
          <w:szCs w:val="28"/>
          <w:shd w:fill="FFFFFF" w:val="clear"/>
        </w:rPr>
        <w:t>ы</w:t>
      </w:r>
      <w:r>
        <w:rPr>
          <w:rFonts w:ascii="Times New Roman" w:hAnsi="Times New Roman"/>
          <w:b/>
          <w:bCs/>
          <w:color w:val="000000"/>
          <w:sz w:val="28"/>
          <w:szCs w:val="28"/>
          <w:shd w:fill="FFFFFF" w:val="clear"/>
        </w:rPr>
        <w:t xml:space="preserve">е </w:t>
      </w:r>
      <w:r>
        <w:rPr>
          <w:rFonts w:ascii="Times New Roman" w:hAnsi="Times New Roman"/>
          <w:b/>
          <w:bCs/>
          <w:color w:val="000000"/>
          <w:spacing w:val="1"/>
          <w:sz w:val="28"/>
          <w:szCs w:val="28"/>
          <w:shd w:fill="FFFFFF" w:val="clear"/>
        </w:rPr>
        <w:t>п</w:t>
      </w:r>
      <w:r>
        <w:rPr>
          <w:rFonts w:ascii="Times New Roman" w:hAnsi="Times New Roman"/>
          <w:b/>
          <w:bCs/>
          <w:color w:val="000000"/>
          <w:sz w:val="28"/>
          <w:szCs w:val="28"/>
          <w:shd w:fill="FFFFFF" w:val="clear"/>
        </w:rPr>
        <w:t>о</w:t>
      </w:r>
      <w:r>
        <w:rPr>
          <w:rFonts w:ascii="Times New Roman" w:hAnsi="Times New Roman"/>
          <w:b/>
          <w:bCs/>
          <w:color w:val="000000"/>
          <w:spacing w:val="-1"/>
          <w:sz w:val="28"/>
          <w:szCs w:val="28"/>
          <w:shd w:fill="FFFFFF" w:val="clear"/>
        </w:rPr>
        <w:t>м</w:t>
      </w:r>
      <w:r>
        <w:rPr>
          <w:rFonts w:ascii="Times New Roman" w:hAnsi="Times New Roman"/>
          <w:b/>
          <w:bCs/>
          <w:color w:val="000000"/>
          <w:sz w:val="28"/>
          <w:szCs w:val="28"/>
          <w:shd w:fill="FFFFFF" w:val="clear"/>
        </w:rPr>
        <w:t>еще</w:t>
      </w:r>
      <w:r>
        <w:rPr>
          <w:rFonts w:ascii="Times New Roman" w:hAnsi="Times New Roman"/>
          <w:b/>
          <w:bCs/>
          <w:color w:val="000000"/>
          <w:spacing w:val="1"/>
          <w:sz w:val="28"/>
          <w:szCs w:val="28"/>
          <w:shd w:fill="FFFFFF" w:val="clear"/>
        </w:rPr>
        <w:t>ния</w:t>
      </w:r>
    </w:p>
    <w:p>
      <w:pPr>
        <w:pStyle w:val="13"/>
        <w:spacing w:lineRule="auto" w:line="240"/>
        <w:ind w:firstLine="709"/>
        <w:jc w:val="center"/>
        <w:rPr>
          <w:spacing w:val="1"/>
          <w:shd w:fill="FFFFFF" w:val="clear"/>
        </w:rPr>
      </w:pPr>
      <w:r>
        <w:rPr>
          <w:spacing w:val="1"/>
          <w:shd w:fill="FFFFFF" w:val="clear"/>
        </w:rPr>
      </w:r>
    </w:p>
    <w:p>
      <w:pPr>
        <w:pStyle w:val="13"/>
        <w:spacing w:lineRule="auto" w:line="240"/>
        <w:ind w:firstLine="709"/>
        <w:rPr>
          <w:rFonts w:ascii="Times New Roman" w:hAnsi="Times New Roman"/>
          <w:color w:val="000000"/>
          <w:sz w:val="28"/>
          <w:szCs w:val="28"/>
        </w:rPr>
      </w:pPr>
      <w:r>
        <w:rPr>
          <w:rFonts w:ascii="Times New Roman" w:hAnsi="Times New Roman"/>
          <w:color w:val="000000"/>
          <w:sz w:val="28"/>
          <w:szCs w:val="28"/>
        </w:rPr>
        <w:t>3.21. Основанием для начала административной процедуры заключения договоров социального найма на обмениваемые жилые помещения муниципального жилищного</w:t>
      </w:r>
      <w:r>
        <w:rPr>
          <w:rFonts w:ascii="Times New Roman" w:hAnsi="Times New Roman"/>
          <w:b w:val="false"/>
          <w:bCs w:val="false"/>
          <w:color w:val="000000"/>
          <w:sz w:val="28"/>
          <w:szCs w:val="28"/>
        </w:rPr>
        <w:t xml:space="preserve"> фонда является распоряжение </w:t>
      </w:r>
      <w:r>
        <w:rPr>
          <w:rStyle w:val="Strong"/>
          <w:b w:val="false"/>
          <w:bCs w:val="false"/>
          <w:i w:val="false"/>
          <w:caps w:val="false"/>
          <w:smallCaps w:val="false"/>
          <w:color w:val="000000"/>
          <w:spacing w:val="0"/>
          <w:sz w:val="28"/>
          <w:szCs w:val="28"/>
          <w:shd w:fill="FFFFFF" w:val="clear"/>
        </w:rPr>
        <w:t>о даче согласия на обмен жилыми помещениями и заключении договоров социального найма</w:t>
      </w:r>
      <w:r>
        <w:rPr>
          <w:rFonts w:cs="Times New Roman" w:ascii="Times New Roman" w:hAnsi="Times New Roman"/>
          <w:b w:val="false"/>
          <w:bCs w:val="false"/>
          <w:i w:val="false"/>
          <w:caps w:val="false"/>
          <w:smallCaps w:val="false"/>
          <w:color w:val="000000"/>
          <w:spacing w:val="0"/>
          <w:sz w:val="28"/>
          <w:szCs w:val="28"/>
          <w:shd w:fill="FFFFFF" w:val="clear"/>
        </w:rPr>
        <w:t> на обмениваемые жилые помещения муниципального жилищного фонда</w:t>
      </w:r>
      <w:r>
        <w:rPr>
          <w:rFonts w:ascii="Times New Roman" w:hAnsi="Times New Roman"/>
          <w:color w:val="000000"/>
          <w:sz w:val="28"/>
          <w:szCs w:val="28"/>
        </w:rPr>
        <w:t xml:space="preserve">. </w:t>
      </w:r>
    </w:p>
    <w:p>
      <w:pPr>
        <w:pStyle w:val="13"/>
        <w:spacing w:lineRule="auto" w:line="240"/>
        <w:ind w:firstLine="709"/>
        <w:rPr>
          <w:rFonts w:ascii="Times New Roman" w:hAnsi="Times New Roman"/>
          <w:color w:val="000000"/>
          <w:sz w:val="28"/>
          <w:szCs w:val="28"/>
        </w:rPr>
      </w:pPr>
      <w:r>
        <w:rPr>
          <w:rFonts w:ascii="Times New Roman" w:hAnsi="Times New Roman"/>
          <w:color w:val="000000"/>
          <w:sz w:val="28"/>
          <w:szCs w:val="28"/>
        </w:rPr>
        <w:t>3.22. Специалист Управления, ответственный за предоставление муниципальной услуги, предоставляет Главе</w:t>
      </w:r>
      <w:r>
        <w:rPr>
          <w:rFonts w:ascii="Times New Roman" w:hAnsi="Times New Roman"/>
          <w:bCs/>
          <w:color w:val="000000"/>
          <w:sz w:val="28"/>
          <w:szCs w:val="28"/>
        </w:rPr>
        <w:t xml:space="preserve"> муниципального образования Починковский муниципальный округ Смоленской области</w:t>
      </w:r>
      <w:r>
        <w:rPr>
          <w:rFonts w:ascii="Times New Roman" w:hAnsi="Times New Roman"/>
          <w:color w:val="000000"/>
          <w:sz w:val="28"/>
          <w:szCs w:val="28"/>
        </w:rPr>
        <w:t xml:space="preserve"> документы Заявителей и договор обмена муниципальными жилыми помещениями.</w:t>
      </w:r>
    </w:p>
    <w:p>
      <w:pPr>
        <w:pStyle w:val="13"/>
        <w:spacing w:lineRule="auto" w:line="240"/>
        <w:ind w:firstLine="709"/>
        <w:rPr/>
      </w:pPr>
      <w:r>
        <w:rPr>
          <w:rFonts w:ascii="Times New Roman" w:hAnsi="Times New Roman"/>
          <w:color w:val="000000"/>
          <w:sz w:val="28"/>
          <w:szCs w:val="28"/>
        </w:rPr>
        <w:t xml:space="preserve">3.23. </w:t>
      </w:r>
      <w:r>
        <w:rPr>
          <w:rFonts w:ascii="Times New Roman" w:hAnsi="Times New Roman"/>
          <w:b w:val="false"/>
          <w:i w:val="false"/>
          <w:caps w:val="false"/>
          <w:smallCaps w:val="false"/>
          <w:color w:val="000000"/>
          <w:spacing w:val="0"/>
          <w:sz w:val="28"/>
          <w:szCs w:val="28"/>
        </w:rPr>
        <w:t>При соответствии договора обмена жилыми помещениями требованиям действующего законодательства и настоящего Административного регламента Глава муниципального образования «Починковский муниципальный округ» Смоленской области подписывает договор обмена и передает его вместе с комплектом документов, представленных заявителями, специалисту Управления, ответственному за предоставление муниципальной услуги, для подготовки и заключения с Заявителями договоров социального найма на обмениваемые жилые пом</w:t>
      </w:r>
      <w:r>
        <w:rPr>
          <w:rFonts w:ascii="Times New Roman" w:hAnsi="Times New Roman"/>
          <w:b w:val="false"/>
          <w:bCs w:val="false"/>
          <w:i w:val="false"/>
          <w:caps w:val="false"/>
          <w:smallCaps w:val="false"/>
          <w:color w:val="000000"/>
          <w:spacing w:val="0"/>
          <w:sz w:val="28"/>
          <w:szCs w:val="28"/>
        </w:rPr>
        <w:t>ещения.</w:t>
      </w:r>
      <w:r>
        <w:rPr>
          <w:rFonts w:ascii="Times New Roman" w:hAnsi="Times New Roman"/>
          <w:b w:val="false"/>
          <w:bCs w:val="false"/>
          <w:color w:val="000000"/>
          <w:sz w:val="28"/>
          <w:szCs w:val="28"/>
        </w:rPr>
        <w:t xml:space="preserve"> </w:t>
      </w:r>
    </w:p>
    <w:p>
      <w:pPr>
        <w:pStyle w:val="13"/>
        <w:spacing w:lineRule="auto" w:line="240"/>
        <w:ind w:firstLine="709"/>
        <w:rPr>
          <w:rFonts w:ascii="Times New Roman" w:hAnsi="Times New Roman"/>
          <w:b w:val="false"/>
          <w:bCs w:val="false"/>
          <w:color w:val="000000"/>
          <w:sz w:val="28"/>
          <w:szCs w:val="28"/>
        </w:rPr>
      </w:pPr>
      <w:r>
        <w:rPr>
          <w:rFonts w:ascii="Times New Roman" w:hAnsi="Times New Roman"/>
          <w:b w:val="false"/>
          <w:bCs w:val="false"/>
          <w:color w:val="000000"/>
          <w:sz w:val="28"/>
          <w:szCs w:val="28"/>
        </w:rPr>
        <w:t xml:space="preserve">3.24. </w:t>
      </w:r>
      <w:r>
        <w:rPr>
          <w:rFonts w:ascii="Times New Roman" w:hAnsi="Times New Roman"/>
          <w:b w:val="false"/>
          <w:bCs w:val="false"/>
          <w:i w:val="false"/>
          <w:caps w:val="false"/>
          <w:smallCaps w:val="false"/>
          <w:color w:val="000000"/>
          <w:spacing w:val="0"/>
          <w:sz w:val="28"/>
          <w:szCs w:val="28"/>
        </w:rPr>
        <w:t>Договор об обмене жилыми помещениями и соответствующее согласие наймодателя на его осуществление являются основанием для расторжения ранее заключенных договоров социального найма с гражданами, обменивающимися жилыми помещениями, и одновременного заключения новых договоров социального найма с гражданами, вселяющимися в жилые помещения в связи с обменом.</w:t>
      </w:r>
      <w:r>
        <w:rPr>
          <w:rFonts w:ascii="Times New Roman" w:hAnsi="Times New Roman"/>
          <w:b w:val="false"/>
          <w:bCs w:val="false"/>
          <w:color w:val="000000"/>
          <w:sz w:val="28"/>
          <w:szCs w:val="28"/>
        </w:rPr>
        <w:t xml:space="preserve"> </w:t>
      </w:r>
    </w:p>
    <w:p>
      <w:pPr>
        <w:pStyle w:val="13"/>
        <w:spacing w:lineRule="auto" w:line="240"/>
        <w:ind w:firstLine="709"/>
        <w:rPr>
          <w:rFonts w:ascii="Times New Roman" w:hAnsi="Times New Roman"/>
          <w:b w:val="false"/>
          <w:bCs w:val="false"/>
          <w:color w:val="000000"/>
          <w:sz w:val="28"/>
          <w:szCs w:val="28"/>
        </w:rPr>
      </w:pPr>
      <w:r>
        <w:rPr>
          <w:rFonts w:ascii="Times New Roman" w:hAnsi="Times New Roman"/>
          <w:b w:val="false"/>
          <w:bCs w:val="false"/>
          <w:color w:val="000000"/>
          <w:sz w:val="28"/>
          <w:szCs w:val="28"/>
        </w:rPr>
        <w:t>3.25. Специалист Управления подготавливает проекты договоров социального найма на жилые помещения в связи с обменом и передает их для подписания Главе муниципального образования Починковский муниципальный округ Смоленской области.</w:t>
      </w:r>
    </w:p>
    <w:p>
      <w:pPr>
        <w:pStyle w:val="13"/>
        <w:spacing w:lineRule="auto" w:line="240"/>
        <w:ind w:firstLine="709"/>
        <w:rPr>
          <w:rFonts w:ascii="Times New Roman" w:hAnsi="Times New Roman"/>
          <w:b w:val="false"/>
          <w:bCs w:val="false"/>
          <w:color w:val="000000"/>
          <w:sz w:val="28"/>
          <w:szCs w:val="28"/>
        </w:rPr>
      </w:pPr>
      <w:r>
        <w:rPr>
          <w:rFonts w:ascii="Times New Roman" w:hAnsi="Times New Roman"/>
          <w:b w:val="false"/>
          <w:bCs w:val="false"/>
          <w:color w:val="000000"/>
          <w:sz w:val="28"/>
          <w:szCs w:val="28"/>
        </w:rPr>
        <w:t>3.26. После подписания проектов договоров социального найма на жилые помещения Главой муниципального образования муниципального образования Починковский муниципальный округ Смоленской области, специалист Управления принимает меры к подписанию данных проектов Заявителями.</w:t>
      </w:r>
    </w:p>
    <w:p>
      <w:pPr>
        <w:pStyle w:val="13"/>
        <w:spacing w:lineRule="auto" w:line="240"/>
        <w:ind w:firstLine="709"/>
        <w:rPr>
          <w:rFonts w:ascii="Times New Roman" w:hAnsi="Times New Roman"/>
          <w:b w:val="false"/>
          <w:bCs w:val="false"/>
          <w:color w:val="000000"/>
          <w:sz w:val="28"/>
          <w:szCs w:val="28"/>
        </w:rPr>
      </w:pPr>
      <w:r>
        <w:rPr>
          <w:rFonts w:ascii="Times New Roman" w:hAnsi="Times New Roman"/>
          <w:b w:val="false"/>
          <w:bCs w:val="false"/>
          <w:color w:val="000000"/>
          <w:sz w:val="28"/>
          <w:szCs w:val="28"/>
        </w:rPr>
        <w:t>3.27. Ре</w:t>
      </w:r>
      <w:r>
        <w:rPr>
          <w:rFonts w:ascii="Times New Roman" w:hAnsi="Times New Roman"/>
          <w:b w:val="false"/>
          <w:bCs w:val="false"/>
          <w:color w:val="000000"/>
          <w:spacing w:val="6"/>
          <w:sz w:val="28"/>
          <w:szCs w:val="28"/>
        </w:rPr>
        <w:t>з</w:t>
      </w:r>
      <w:r>
        <w:rPr>
          <w:rFonts w:ascii="Times New Roman" w:hAnsi="Times New Roman"/>
          <w:b w:val="false"/>
          <w:bCs w:val="false"/>
          <w:color w:val="000000"/>
          <w:spacing w:val="-5"/>
          <w:sz w:val="28"/>
          <w:szCs w:val="28"/>
        </w:rPr>
        <w:t>у</w:t>
      </w:r>
      <w:r>
        <w:rPr>
          <w:rFonts w:ascii="Times New Roman" w:hAnsi="Times New Roman"/>
          <w:b w:val="false"/>
          <w:bCs w:val="false"/>
          <w:color w:val="000000"/>
          <w:sz w:val="28"/>
          <w:szCs w:val="28"/>
        </w:rPr>
        <w:t>л</w:t>
      </w:r>
      <w:r>
        <w:rPr>
          <w:rFonts w:ascii="Times New Roman" w:hAnsi="Times New Roman"/>
          <w:b w:val="false"/>
          <w:bCs w:val="false"/>
          <w:color w:val="000000"/>
          <w:spacing w:val="2"/>
          <w:sz w:val="28"/>
          <w:szCs w:val="28"/>
        </w:rPr>
        <w:t>ь</w:t>
      </w:r>
      <w:r>
        <w:rPr>
          <w:rFonts w:ascii="Times New Roman" w:hAnsi="Times New Roman"/>
          <w:b w:val="false"/>
          <w:bCs w:val="false"/>
          <w:color w:val="000000"/>
          <w:sz w:val="28"/>
          <w:szCs w:val="28"/>
        </w:rPr>
        <w:t>тат</w:t>
      </w:r>
      <w:r>
        <w:rPr>
          <w:rFonts w:ascii="Times New Roman" w:hAnsi="Times New Roman"/>
          <w:b w:val="false"/>
          <w:bCs w:val="false"/>
          <w:color w:val="000000"/>
          <w:spacing w:val="2"/>
          <w:sz w:val="28"/>
          <w:szCs w:val="28"/>
        </w:rPr>
        <w:t>о</w:t>
      </w:r>
      <w:r>
        <w:rPr>
          <w:rFonts w:ascii="Times New Roman" w:hAnsi="Times New Roman"/>
          <w:b w:val="false"/>
          <w:bCs w:val="false"/>
          <w:color w:val="000000"/>
          <w:sz w:val="28"/>
          <w:szCs w:val="28"/>
        </w:rPr>
        <w:t>м в</w:t>
      </w:r>
      <w:r>
        <w:rPr>
          <w:rFonts w:ascii="Times New Roman" w:hAnsi="Times New Roman"/>
          <w:b w:val="false"/>
          <w:bCs w:val="false"/>
          <w:color w:val="000000"/>
          <w:spacing w:val="1"/>
          <w:sz w:val="28"/>
          <w:szCs w:val="28"/>
        </w:rPr>
        <w:t>ып</w:t>
      </w:r>
      <w:r>
        <w:rPr>
          <w:rFonts w:ascii="Times New Roman" w:hAnsi="Times New Roman"/>
          <w:b w:val="false"/>
          <w:bCs w:val="false"/>
          <w:color w:val="000000"/>
          <w:sz w:val="28"/>
          <w:szCs w:val="28"/>
        </w:rPr>
        <w:t>ол</w:t>
      </w:r>
      <w:r>
        <w:rPr>
          <w:rFonts w:ascii="Times New Roman" w:hAnsi="Times New Roman"/>
          <w:b w:val="false"/>
          <w:bCs w:val="false"/>
          <w:color w:val="000000"/>
          <w:spacing w:val="1"/>
          <w:sz w:val="28"/>
          <w:szCs w:val="28"/>
        </w:rPr>
        <w:t>н</w:t>
      </w:r>
      <w:r>
        <w:rPr>
          <w:rFonts w:ascii="Times New Roman" w:hAnsi="Times New Roman"/>
          <w:b w:val="false"/>
          <w:bCs w:val="false"/>
          <w:color w:val="000000"/>
          <w:sz w:val="28"/>
          <w:szCs w:val="28"/>
        </w:rPr>
        <w:t>е</w:t>
      </w:r>
      <w:r>
        <w:rPr>
          <w:rFonts w:ascii="Times New Roman" w:hAnsi="Times New Roman"/>
          <w:b w:val="false"/>
          <w:bCs w:val="false"/>
          <w:color w:val="000000"/>
          <w:spacing w:val="1"/>
          <w:sz w:val="28"/>
          <w:szCs w:val="28"/>
        </w:rPr>
        <w:t>ни</w:t>
      </w:r>
      <w:r>
        <w:rPr>
          <w:rFonts w:ascii="Times New Roman" w:hAnsi="Times New Roman"/>
          <w:b w:val="false"/>
          <w:bCs w:val="false"/>
          <w:color w:val="000000"/>
          <w:sz w:val="28"/>
          <w:szCs w:val="28"/>
        </w:rPr>
        <w:t>я ад</w:t>
      </w:r>
      <w:r>
        <w:rPr>
          <w:rFonts w:ascii="Times New Roman" w:hAnsi="Times New Roman"/>
          <w:b w:val="false"/>
          <w:bCs w:val="false"/>
          <w:color w:val="000000"/>
          <w:spacing w:val="-1"/>
          <w:sz w:val="28"/>
          <w:szCs w:val="28"/>
        </w:rPr>
        <w:t>м</w:t>
      </w:r>
      <w:r>
        <w:rPr>
          <w:rFonts w:ascii="Times New Roman" w:hAnsi="Times New Roman"/>
          <w:b w:val="false"/>
          <w:bCs w:val="false"/>
          <w:color w:val="000000"/>
          <w:spacing w:val="1"/>
          <w:sz w:val="28"/>
          <w:szCs w:val="28"/>
        </w:rPr>
        <w:t>ини</w:t>
      </w:r>
      <w:r>
        <w:rPr>
          <w:rFonts w:ascii="Times New Roman" w:hAnsi="Times New Roman"/>
          <w:b w:val="false"/>
          <w:bCs w:val="false"/>
          <w:color w:val="000000"/>
          <w:spacing w:val="3"/>
          <w:sz w:val="28"/>
          <w:szCs w:val="28"/>
        </w:rPr>
        <w:t>с</w:t>
      </w:r>
      <w:r>
        <w:rPr>
          <w:rFonts w:ascii="Times New Roman" w:hAnsi="Times New Roman"/>
          <w:b w:val="false"/>
          <w:bCs w:val="false"/>
          <w:color w:val="000000"/>
          <w:sz w:val="28"/>
          <w:szCs w:val="28"/>
        </w:rPr>
        <w:t>трат</w:t>
      </w:r>
      <w:r>
        <w:rPr>
          <w:rFonts w:ascii="Times New Roman" w:hAnsi="Times New Roman"/>
          <w:b w:val="false"/>
          <w:bCs w:val="false"/>
          <w:color w:val="000000"/>
          <w:spacing w:val="1"/>
          <w:sz w:val="28"/>
          <w:szCs w:val="28"/>
        </w:rPr>
        <w:t>и</w:t>
      </w:r>
      <w:r>
        <w:rPr>
          <w:rFonts w:ascii="Times New Roman" w:hAnsi="Times New Roman"/>
          <w:b w:val="false"/>
          <w:bCs w:val="false"/>
          <w:color w:val="000000"/>
          <w:sz w:val="28"/>
          <w:szCs w:val="28"/>
        </w:rPr>
        <w:t>в</w:t>
      </w:r>
      <w:r>
        <w:rPr>
          <w:rFonts w:ascii="Times New Roman" w:hAnsi="Times New Roman"/>
          <w:b w:val="false"/>
          <w:bCs w:val="false"/>
          <w:color w:val="000000"/>
          <w:spacing w:val="1"/>
          <w:sz w:val="28"/>
          <w:szCs w:val="28"/>
        </w:rPr>
        <w:t>н</w:t>
      </w:r>
      <w:r>
        <w:rPr>
          <w:rFonts w:ascii="Times New Roman" w:hAnsi="Times New Roman"/>
          <w:b w:val="false"/>
          <w:bCs w:val="false"/>
          <w:color w:val="000000"/>
          <w:sz w:val="28"/>
          <w:szCs w:val="28"/>
        </w:rPr>
        <w:t xml:space="preserve">ой </w:t>
      </w:r>
      <w:r>
        <w:rPr>
          <w:rFonts w:ascii="Times New Roman" w:hAnsi="Times New Roman"/>
          <w:b w:val="false"/>
          <w:bCs w:val="false"/>
          <w:color w:val="000000"/>
          <w:spacing w:val="1"/>
          <w:sz w:val="28"/>
          <w:szCs w:val="28"/>
        </w:rPr>
        <w:t>п</w:t>
      </w:r>
      <w:r>
        <w:rPr>
          <w:rFonts w:ascii="Times New Roman" w:hAnsi="Times New Roman"/>
          <w:b w:val="false"/>
          <w:bCs w:val="false"/>
          <w:color w:val="000000"/>
          <w:sz w:val="28"/>
          <w:szCs w:val="28"/>
        </w:rPr>
        <w:t>ро</w:t>
      </w:r>
      <w:r>
        <w:rPr>
          <w:rFonts w:ascii="Times New Roman" w:hAnsi="Times New Roman"/>
          <w:b w:val="false"/>
          <w:bCs w:val="false"/>
          <w:color w:val="000000"/>
          <w:spacing w:val="1"/>
          <w:sz w:val="28"/>
          <w:szCs w:val="28"/>
        </w:rPr>
        <w:t>ц</w:t>
      </w:r>
      <w:r>
        <w:rPr>
          <w:rFonts w:ascii="Times New Roman" w:hAnsi="Times New Roman"/>
          <w:b w:val="false"/>
          <w:bCs w:val="false"/>
          <w:color w:val="000000"/>
          <w:sz w:val="28"/>
          <w:szCs w:val="28"/>
        </w:rPr>
        <w:t>е</w:t>
      </w:r>
      <w:r>
        <w:rPr>
          <w:rFonts w:ascii="Times New Roman" w:hAnsi="Times New Roman"/>
          <w:b w:val="false"/>
          <w:bCs w:val="false"/>
          <w:color w:val="000000"/>
          <w:spacing w:val="5"/>
          <w:sz w:val="28"/>
          <w:szCs w:val="28"/>
        </w:rPr>
        <w:t>д</w:t>
      </w:r>
      <w:r>
        <w:rPr>
          <w:rFonts w:ascii="Times New Roman" w:hAnsi="Times New Roman"/>
          <w:b w:val="false"/>
          <w:bCs w:val="false"/>
          <w:color w:val="000000"/>
          <w:spacing w:val="-5"/>
          <w:sz w:val="28"/>
          <w:szCs w:val="28"/>
        </w:rPr>
        <w:t>у</w:t>
      </w:r>
      <w:r>
        <w:rPr>
          <w:rFonts w:ascii="Times New Roman" w:hAnsi="Times New Roman"/>
          <w:b w:val="false"/>
          <w:bCs w:val="false"/>
          <w:color w:val="000000"/>
          <w:spacing w:val="2"/>
          <w:sz w:val="28"/>
          <w:szCs w:val="28"/>
        </w:rPr>
        <w:t>р</w:t>
      </w:r>
      <w:r>
        <w:rPr>
          <w:rFonts w:ascii="Times New Roman" w:hAnsi="Times New Roman"/>
          <w:b w:val="false"/>
          <w:bCs w:val="false"/>
          <w:color w:val="000000"/>
          <w:sz w:val="28"/>
          <w:szCs w:val="28"/>
        </w:rPr>
        <w:t xml:space="preserve">ы заключения договоров социального найма на обмениваемые жилые помещения муниципального жилищного фонда является </w:t>
      </w:r>
      <w:r>
        <w:rPr>
          <w:rFonts w:ascii="Times New Roman" w:hAnsi="Times New Roman"/>
          <w:b w:val="false"/>
          <w:bCs w:val="false"/>
          <w:color w:val="000000"/>
          <w:spacing w:val="1"/>
          <w:sz w:val="28"/>
          <w:szCs w:val="28"/>
        </w:rPr>
        <w:t>з</w:t>
      </w:r>
      <w:r>
        <w:rPr>
          <w:rFonts w:ascii="Times New Roman" w:hAnsi="Times New Roman"/>
          <w:b w:val="false"/>
          <w:bCs w:val="false"/>
          <w:color w:val="000000"/>
          <w:spacing w:val="3"/>
          <w:sz w:val="28"/>
          <w:szCs w:val="28"/>
        </w:rPr>
        <w:t>а</w:t>
      </w:r>
      <w:r>
        <w:rPr>
          <w:rFonts w:ascii="Times New Roman" w:hAnsi="Times New Roman"/>
          <w:b w:val="false"/>
          <w:bCs w:val="false"/>
          <w:color w:val="000000"/>
          <w:spacing w:val="-1"/>
          <w:sz w:val="28"/>
          <w:szCs w:val="28"/>
        </w:rPr>
        <w:t>к</w:t>
      </w:r>
      <w:r>
        <w:rPr>
          <w:rFonts w:ascii="Times New Roman" w:hAnsi="Times New Roman"/>
          <w:b w:val="false"/>
          <w:bCs w:val="false"/>
          <w:color w:val="000000"/>
          <w:sz w:val="28"/>
          <w:szCs w:val="28"/>
        </w:rPr>
        <w:t>л</w:t>
      </w:r>
      <w:r>
        <w:rPr>
          <w:rFonts w:ascii="Times New Roman" w:hAnsi="Times New Roman"/>
          <w:b w:val="false"/>
          <w:bCs w:val="false"/>
          <w:color w:val="000000"/>
          <w:spacing w:val="1"/>
          <w:sz w:val="28"/>
          <w:szCs w:val="28"/>
        </w:rPr>
        <w:t>ю</w:t>
      </w:r>
      <w:r>
        <w:rPr>
          <w:rFonts w:ascii="Times New Roman" w:hAnsi="Times New Roman"/>
          <w:b w:val="false"/>
          <w:bCs w:val="false"/>
          <w:color w:val="000000"/>
          <w:spacing w:val="2"/>
          <w:sz w:val="28"/>
          <w:szCs w:val="28"/>
        </w:rPr>
        <w:t>ч</w:t>
      </w:r>
      <w:r>
        <w:rPr>
          <w:rFonts w:ascii="Times New Roman" w:hAnsi="Times New Roman"/>
          <w:b w:val="false"/>
          <w:bCs w:val="false"/>
          <w:color w:val="000000"/>
          <w:sz w:val="28"/>
          <w:szCs w:val="28"/>
        </w:rPr>
        <w:t>е</w:t>
      </w:r>
      <w:r>
        <w:rPr>
          <w:rFonts w:ascii="Times New Roman" w:hAnsi="Times New Roman"/>
          <w:b w:val="false"/>
          <w:bCs w:val="false"/>
          <w:color w:val="000000"/>
          <w:spacing w:val="1"/>
          <w:sz w:val="28"/>
          <w:szCs w:val="28"/>
        </w:rPr>
        <w:t>ни</w:t>
      </w:r>
      <w:r>
        <w:rPr>
          <w:rFonts w:ascii="Times New Roman" w:hAnsi="Times New Roman"/>
          <w:b w:val="false"/>
          <w:bCs w:val="false"/>
          <w:color w:val="000000"/>
          <w:sz w:val="28"/>
          <w:szCs w:val="28"/>
        </w:rPr>
        <w:t xml:space="preserve">е </w:t>
      </w:r>
      <w:r>
        <w:rPr>
          <w:rFonts w:ascii="Times New Roman" w:hAnsi="Times New Roman"/>
          <w:b w:val="false"/>
          <w:bCs w:val="false"/>
          <w:color w:val="000000"/>
          <w:spacing w:val="17"/>
          <w:sz w:val="28"/>
          <w:szCs w:val="28"/>
        </w:rPr>
        <w:t xml:space="preserve"> </w:t>
      </w:r>
      <w:r>
        <w:rPr>
          <w:rFonts w:ascii="Times New Roman" w:hAnsi="Times New Roman"/>
          <w:b w:val="false"/>
          <w:bCs w:val="false"/>
          <w:color w:val="000000"/>
          <w:sz w:val="28"/>
          <w:szCs w:val="28"/>
        </w:rPr>
        <w:t xml:space="preserve">с </w:t>
      </w:r>
      <w:r>
        <w:rPr>
          <w:rFonts w:ascii="Times New Roman" w:hAnsi="Times New Roman"/>
          <w:b w:val="false"/>
          <w:bCs w:val="false"/>
          <w:color w:val="000000"/>
          <w:spacing w:val="17"/>
          <w:sz w:val="28"/>
          <w:szCs w:val="28"/>
        </w:rPr>
        <w:t xml:space="preserve"> </w:t>
      </w:r>
      <w:r>
        <w:rPr>
          <w:rFonts w:ascii="Times New Roman" w:hAnsi="Times New Roman"/>
          <w:b w:val="false"/>
          <w:bCs w:val="false"/>
          <w:color w:val="000000"/>
          <w:spacing w:val="1"/>
          <w:sz w:val="28"/>
          <w:szCs w:val="28"/>
        </w:rPr>
        <w:t>З</w:t>
      </w:r>
      <w:r>
        <w:rPr>
          <w:rFonts w:ascii="Times New Roman" w:hAnsi="Times New Roman"/>
          <w:b w:val="false"/>
          <w:bCs w:val="false"/>
          <w:color w:val="000000"/>
          <w:sz w:val="28"/>
          <w:szCs w:val="28"/>
        </w:rPr>
        <w:t>а</w:t>
      </w:r>
      <w:r>
        <w:rPr>
          <w:rFonts w:ascii="Times New Roman" w:hAnsi="Times New Roman"/>
          <w:b w:val="false"/>
          <w:bCs w:val="false"/>
          <w:color w:val="000000"/>
          <w:spacing w:val="1"/>
          <w:sz w:val="28"/>
          <w:szCs w:val="28"/>
        </w:rPr>
        <w:t>я</w:t>
      </w:r>
      <w:r>
        <w:rPr>
          <w:rFonts w:ascii="Times New Roman" w:hAnsi="Times New Roman"/>
          <w:b w:val="false"/>
          <w:bCs w:val="false"/>
          <w:color w:val="000000"/>
          <w:sz w:val="28"/>
          <w:szCs w:val="28"/>
        </w:rPr>
        <w:t>в</w:t>
      </w:r>
      <w:r>
        <w:rPr>
          <w:rFonts w:ascii="Times New Roman" w:hAnsi="Times New Roman"/>
          <w:b w:val="false"/>
          <w:bCs w:val="false"/>
          <w:color w:val="000000"/>
          <w:spacing w:val="1"/>
          <w:sz w:val="28"/>
          <w:szCs w:val="28"/>
        </w:rPr>
        <w:t>и</w:t>
      </w:r>
      <w:r>
        <w:rPr>
          <w:rFonts w:ascii="Times New Roman" w:hAnsi="Times New Roman"/>
          <w:b w:val="false"/>
          <w:bCs w:val="false"/>
          <w:color w:val="000000"/>
          <w:sz w:val="28"/>
          <w:szCs w:val="28"/>
        </w:rPr>
        <w:t>телями</w:t>
      </w:r>
      <w:r>
        <w:rPr>
          <w:rFonts w:ascii="Times New Roman" w:hAnsi="Times New Roman"/>
          <w:b w:val="false"/>
          <w:bCs w:val="false"/>
          <w:color w:val="000000"/>
          <w:spacing w:val="-1"/>
          <w:sz w:val="28"/>
          <w:szCs w:val="28"/>
        </w:rPr>
        <w:t xml:space="preserve"> </w:t>
      </w:r>
      <w:r>
        <w:rPr>
          <w:rFonts w:ascii="Times New Roman" w:hAnsi="Times New Roman"/>
          <w:b w:val="false"/>
          <w:bCs w:val="false"/>
          <w:color w:val="000000"/>
          <w:sz w:val="28"/>
          <w:szCs w:val="28"/>
        </w:rPr>
        <w:t>до</w:t>
      </w:r>
      <w:r>
        <w:rPr>
          <w:rFonts w:ascii="Times New Roman" w:hAnsi="Times New Roman"/>
          <w:b w:val="false"/>
          <w:bCs w:val="false"/>
          <w:color w:val="000000"/>
          <w:spacing w:val="-1"/>
          <w:sz w:val="28"/>
          <w:szCs w:val="28"/>
        </w:rPr>
        <w:t>г</w:t>
      </w:r>
      <w:r>
        <w:rPr>
          <w:rFonts w:ascii="Times New Roman" w:hAnsi="Times New Roman"/>
          <w:b w:val="false"/>
          <w:bCs w:val="false"/>
          <w:color w:val="000000"/>
          <w:sz w:val="28"/>
          <w:szCs w:val="28"/>
        </w:rPr>
        <w:t>ово</w:t>
      </w:r>
      <w:r>
        <w:rPr>
          <w:rFonts w:ascii="Times New Roman" w:hAnsi="Times New Roman"/>
          <w:b w:val="false"/>
          <w:bCs w:val="false"/>
          <w:color w:val="000000"/>
          <w:spacing w:val="2"/>
          <w:sz w:val="28"/>
          <w:szCs w:val="28"/>
        </w:rPr>
        <w:t>р</w:t>
      </w:r>
      <w:r>
        <w:rPr>
          <w:rFonts w:ascii="Times New Roman" w:hAnsi="Times New Roman"/>
          <w:b w:val="false"/>
          <w:bCs w:val="false"/>
          <w:color w:val="000000"/>
          <w:sz w:val="28"/>
          <w:szCs w:val="28"/>
        </w:rPr>
        <w:t>ов со</w:t>
      </w:r>
      <w:r>
        <w:rPr>
          <w:rFonts w:ascii="Times New Roman" w:hAnsi="Times New Roman"/>
          <w:b w:val="false"/>
          <w:bCs w:val="false"/>
          <w:color w:val="000000"/>
          <w:spacing w:val="1"/>
          <w:sz w:val="28"/>
          <w:szCs w:val="28"/>
        </w:rPr>
        <w:t>ци</w:t>
      </w:r>
      <w:r>
        <w:rPr>
          <w:rFonts w:ascii="Times New Roman" w:hAnsi="Times New Roman"/>
          <w:b w:val="false"/>
          <w:bCs w:val="false"/>
          <w:color w:val="000000"/>
          <w:sz w:val="28"/>
          <w:szCs w:val="28"/>
        </w:rPr>
        <w:t>ал</w:t>
      </w:r>
      <w:r>
        <w:rPr>
          <w:rFonts w:ascii="Times New Roman" w:hAnsi="Times New Roman"/>
          <w:b w:val="false"/>
          <w:bCs w:val="false"/>
          <w:color w:val="000000"/>
          <w:spacing w:val="-1"/>
          <w:sz w:val="28"/>
          <w:szCs w:val="28"/>
        </w:rPr>
        <w:t>ь</w:t>
      </w:r>
      <w:r>
        <w:rPr>
          <w:rFonts w:ascii="Times New Roman" w:hAnsi="Times New Roman"/>
          <w:b w:val="false"/>
          <w:bCs w:val="false"/>
          <w:color w:val="000000"/>
          <w:spacing w:val="3"/>
          <w:sz w:val="28"/>
          <w:szCs w:val="28"/>
        </w:rPr>
        <w:t>н</w:t>
      </w:r>
      <w:r>
        <w:rPr>
          <w:rFonts w:ascii="Times New Roman" w:hAnsi="Times New Roman"/>
          <w:b w:val="false"/>
          <w:bCs w:val="false"/>
          <w:color w:val="000000"/>
          <w:sz w:val="28"/>
          <w:szCs w:val="28"/>
        </w:rPr>
        <w:t>о</w:t>
      </w:r>
      <w:r>
        <w:rPr>
          <w:rFonts w:ascii="Times New Roman" w:hAnsi="Times New Roman"/>
          <w:b w:val="false"/>
          <w:bCs w:val="false"/>
          <w:color w:val="000000"/>
          <w:spacing w:val="-1"/>
          <w:sz w:val="28"/>
          <w:szCs w:val="28"/>
        </w:rPr>
        <w:t>г</w:t>
      </w:r>
      <w:r>
        <w:rPr>
          <w:rFonts w:ascii="Times New Roman" w:hAnsi="Times New Roman"/>
          <w:b w:val="false"/>
          <w:bCs w:val="false"/>
          <w:color w:val="000000"/>
          <w:sz w:val="28"/>
          <w:szCs w:val="28"/>
        </w:rPr>
        <w:t>о найма на обмениваемые жилые помещения.</w:t>
      </w:r>
    </w:p>
    <w:p>
      <w:pPr>
        <w:pStyle w:val="13"/>
        <w:spacing w:lineRule="auto" w:line="240"/>
        <w:ind w:firstLine="709"/>
        <w:rPr>
          <w:rFonts w:ascii="Times New Roman" w:hAnsi="Times New Roman"/>
          <w:b w:val="false"/>
          <w:bCs w:val="false"/>
          <w:color w:val="000000"/>
          <w:sz w:val="28"/>
          <w:szCs w:val="28"/>
        </w:rPr>
      </w:pPr>
      <w:r>
        <w:rPr>
          <w:rFonts w:ascii="Times New Roman" w:hAnsi="Times New Roman"/>
          <w:b w:val="false"/>
          <w:bCs w:val="false"/>
          <w:color w:val="000000"/>
          <w:spacing w:val="1"/>
          <w:sz w:val="28"/>
          <w:szCs w:val="28"/>
          <w:shd w:fill="FFFFFF" w:val="clear"/>
        </w:rPr>
        <w:t xml:space="preserve">3.28. </w:t>
      </w:r>
      <w:r>
        <w:rPr>
          <w:rFonts w:ascii="Times New Roman" w:hAnsi="Times New Roman"/>
          <w:b w:val="false"/>
          <w:bCs w:val="false"/>
          <w:color w:val="000000"/>
          <w:spacing w:val="2"/>
          <w:sz w:val="28"/>
          <w:szCs w:val="28"/>
          <w:shd w:fill="FFFFFF" w:val="clear"/>
        </w:rPr>
        <w:t>М</w:t>
      </w:r>
      <w:r>
        <w:rPr>
          <w:rFonts w:ascii="Times New Roman" w:hAnsi="Times New Roman"/>
          <w:b w:val="false"/>
          <w:bCs w:val="false"/>
          <w:color w:val="000000"/>
          <w:spacing w:val="1"/>
          <w:sz w:val="28"/>
          <w:szCs w:val="28"/>
          <w:shd w:fill="FFFFFF" w:val="clear"/>
        </w:rPr>
        <w:t>а</w:t>
      </w:r>
      <w:r>
        <w:rPr>
          <w:rFonts w:ascii="Times New Roman" w:hAnsi="Times New Roman"/>
          <w:b w:val="false"/>
          <w:bCs w:val="false"/>
          <w:color w:val="000000"/>
          <w:spacing w:val="-1"/>
          <w:sz w:val="28"/>
          <w:szCs w:val="28"/>
          <w:shd w:fill="FFFFFF" w:val="clear"/>
        </w:rPr>
        <w:t>к</w:t>
      </w:r>
      <w:r>
        <w:rPr>
          <w:rFonts w:ascii="Times New Roman" w:hAnsi="Times New Roman"/>
          <w:b w:val="false"/>
          <w:bCs w:val="false"/>
          <w:color w:val="000000"/>
          <w:spacing w:val="1"/>
          <w:sz w:val="28"/>
          <w:szCs w:val="28"/>
          <w:shd w:fill="FFFFFF" w:val="clear"/>
        </w:rPr>
        <w:t>с</w:t>
      </w:r>
      <w:r>
        <w:rPr>
          <w:rFonts w:ascii="Times New Roman" w:hAnsi="Times New Roman"/>
          <w:b w:val="false"/>
          <w:bCs w:val="false"/>
          <w:color w:val="000000"/>
          <w:spacing w:val="3"/>
          <w:sz w:val="28"/>
          <w:szCs w:val="28"/>
          <w:shd w:fill="FFFFFF" w:val="clear"/>
        </w:rPr>
        <w:t>и</w:t>
      </w:r>
      <w:r>
        <w:rPr>
          <w:rFonts w:ascii="Times New Roman" w:hAnsi="Times New Roman"/>
          <w:b w:val="false"/>
          <w:bCs w:val="false"/>
          <w:color w:val="000000"/>
          <w:spacing w:val="-1"/>
          <w:sz w:val="28"/>
          <w:szCs w:val="28"/>
          <w:shd w:fill="FFFFFF" w:val="clear"/>
        </w:rPr>
        <w:t>м</w:t>
      </w:r>
      <w:r>
        <w:rPr>
          <w:rFonts w:ascii="Times New Roman" w:hAnsi="Times New Roman"/>
          <w:b w:val="false"/>
          <w:bCs w:val="false"/>
          <w:color w:val="000000"/>
          <w:spacing w:val="1"/>
          <w:sz w:val="28"/>
          <w:szCs w:val="28"/>
          <w:shd w:fill="FFFFFF" w:val="clear"/>
        </w:rPr>
        <w:t>ал</w:t>
      </w:r>
      <w:r>
        <w:rPr>
          <w:rFonts w:ascii="Times New Roman" w:hAnsi="Times New Roman"/>
          <w:b w:val="false"/>
          <w:bCs w:val="false"/>
          <w:color w:val="000000"/>
          <w:spacing w:val="-1"/>
          <w:sz w:val="28"/>
          <w:szCs w:val="28"/>
          <w:shd w:fill="FFFFFF" w:val="clear"/>
        </w:rPr>
        <w:t>ь</w:t>
      </w:r>
      <w:r>
        <w:rPr>
          <w:rFonts w:ascii="Times New Roman" w:hAnsi="Times New Roman"/>
          <w:b w:val="false"/>
          <w:bCs w:val="false"/>
          <w:color w:val="000000"/>
          <w:spacing w:val="1"/>
          <w:sz w:val="28"/>
          <w:szCs w:val="28"/>
          <w:shd w:fill="FFFFFF" w:val="clear"/>
        </w:rPr>
        <w:t>ный срок</w:t>
      </w:r>
      <w:r>
        <w:rPr>
          <w:rFonts w:ascii="Times New Roman" w:hAnsi="Times New Roman"/>
          <w:b w:val="false"/>
          <w:bCs w:val="false"/>
          <w:color w:val="000000"/>
          <w:spacing w:val="47"/>
          <w:sz w:val="28"/>
          <w:szCs w:val="28"/>
          <w:shd w:fill="FFFFFF" w:val="clear"/>
        </w:rPr>
        <w:t xml:space="preserve"> </w:t>
      </w:r>
      <w:r>
        <w:rPr>
          <w:rFonts w:ascii="Times New Roman" w:hAnsi="Times New Roman"/>
          <w:b w:val="false"/>
          <w:bCs w:val="false"/>
          <w:color w:val="000000"/>
          <w:spacing w:val="1"/>
          <w:sz w:val="28"/>
          <w:szCs w:val="28"/>
          <w:shd w:fill="FFFFFF" w:val="clear"/>
        </w:rPr>
        <w:t>выполнения</w:t>
      </w:r>
      <w:r>
        <w:rPr>
          <w:rFonts w:ascii="Times New Roman" w:hAnsi="Times New Roman"/>
          <w:b w:val="false"/>
          <w:bCs w:val="false"/>
          <w:color w:val="000000"/>
          <w:spacing w:val="49"/>
          <w:sz w:val="28"/>
          <w:szCs w:val="28"/>
          <w:shd w:fill="FFFFFF" w:val="clear"/>
        </w:rPr>
        <w:t xml:space="preserve"> </w:t>
      </w:r>
      <w:r>
        <w:rPr>
          <w:rFonts w:ascii="Times New Roman" w:hAnsi="Times New Roman"/>
          <w:b w:val="false"/>
          <w:bCs w:val="false"/>
          <w:color w:val="000000"/>
          <w:spacing w:val="3"/>
          <w:sz w:val="28"/>
          <w:szCs w:val="28"/>
          <w:shd w:fill="FFFFFF" w:val="clear"/>
        </w:rPr>
        <w:t>а</w:t>
      </w:r>
      <w:r>
        <w:rPr>
          <w:rFonts w:ascii="Times New Roman" w:hAnsi="Times New Roman"/>
          <w:b w:val="false"/>
          <w:bCs w:val="false"/>
          <w:color w:val="000000"/>
          <w:spacing w:val="1"/>
          <w:sz w:val="28"/>
          <w:szCs w:val="28"/>
          <w:shd w:fill="FFFFFF" w:val="clear"/>
        </w:rPr>
        <w:t>д</w:t>
      </w:r>
      <w:r>
        <w:rPr>
          <w:rFonts w:ascii="Times New Roman" w:hAnsi="Times New Roman"/>
          <w:b w:val="false"/>
          <w:bCs w:val="false"/>
          <w:color w:val="000000"/>
          <w:spacing w:val="-1"/>
          <w:sz w:val="28"/>
          <w:szCs w:val="28"/>
          <w:shd w:fill="FFFFFF" w:val="clear"/>
        </w:rPr>
        <w:t>м</w:t>
      </w:r>
      <w:r>
        <w:rPr>
          <w:rFonts w:ascii="Times New Roman" w:hAnsi="Times New Roman"/>
          <w:b w:val="false"/>
          <w:bCs w:val="false"/>
          <w:color w:val="000000"/>
          <w:spacing w:val="1"/>
          <w:sz w:val="28"/>
          <w:szCs w:val="28"/>
          <w:shd w:fill="FFFFFF" w:val="clear"/>
        </w:rPr>
        <w:t>инистр</w:t>
      </w:r>
      <w:r>
        <w:rPr>
          <w:rFonts w:ascii="Times New Roman" w:hAnsi="Times New Roman"/>
          <w:b w:val="false"/>
          <w:bCs w:val="false"/>
          <w:color w:val="000000"/>
          <w:spacing w:val="3"/>
          <w:sz w:val="28"/>
          <w:szCs w:val="28"/>
          <w:shd w:fill="FFFFFF" w:val="clear"/>
        </w:rPr>
        <w:t>а</w:t>
      </w:r>
      <w:r>
        <w:rPr>
          <w:rFonts w:ascii="Times New Roman" w:hAnsi="Times New Roman"/>
          <w:b w:val="false"/>
          <w:bCs w:val="false"/>
          <w:color w:val="000000"/>
          <w:spacing w:val="1"/>
          <w:sz w:val="28"/>
          <w:szCs w:val="28"/>
          <w:shd w:fill="FFFFFF" w:val="clear"/>
        </w:rPr>
        <w:t>тивной</w:t>
      </w:r>
      <w:r>
        <w:rPr>
          <w:rFonts w:ascii="Times New Roman" w:hAnsi="Times New Roman"/>
          <w:b w:val="false"/>
          <w:bCs w:val="false"/>
          <w:color w:val="000000"/>
          <w:spacing w:val="49"/>
          <w:sz w:val="28"/>
          <w:szCs w:val="28"/>
          <w:shd w:fill="FFFFFF" w:val="clear"/>
        </w:rPr>
        <w:t xml:space="preserve"> </w:t>
      </w:r>
      <w:r>
        <w:rPr>
          <w:rFonts w:ascii="Times New Roman" w:hAnsi="Times New Roman"/>
          <w:b w:val="false"/>
          <w:bCs w:val="false"/>
          <w:color w:val="000000"/>
          <w:spacing w:val="1"/>
          <w:sz w:val="28"/>
          <w:szCs w:val="28"/>
          <w:shd w:fill="FFFFFF" w:val="clear"/>
        </w:rPr>
        <w:t>п</w:t>
      </w:r>
      <w:r>
        <w:rPr>
          <w:rFonts w:ascii="Times New Roman" w:hAnsi="Times New Roman"/>
          <w:b w:val="false"/>
          <w:bCs w:val="false"/>
          <w:color w:val="000000"/>
          <w:spacing w:val="2"/>
          <w:sz w:val="28"/>
          <w:szCs w:val="28"/>
          <w:shd w:fill="FFFFFF" w:val="clear"/>
        </w:rPr>
        <w:t>р</w:t>
      </w:r>
      <w:r>
        <w:rPr>
          <w:rFonts w:ascii="Times New Roman" w:hAnsi="Times New Roman"/>
          <w:b w:val="false"/>
          <w:bCs w:val="false"/>
          <w:color w:val="000000"/>
          <w:spacing w:val="1"/>
          <w:sz w:val="28"/>
          <w:szCs w:val="28"/>
          <w:shd w:fill="FFFFFF" w:val="clear"/>
        </w:rPr>
        <w:t>оце</w:t>
      </w:r>
      <w:r>
        <w:rPr>
          <w:rFonts w:ascii="Times New Roman" w:hAnsi="Times New Roman"/>
          <w:b w:val="false"/>
          <w:bCs w:val="false"/>
          <w:color w:val="000000"/>
          <w:spacing w:val="5"/>
          <w:sz w:val="28"/>
          <w:szCs w:val="28"/>
          <w:shd w:fill="FFFFFF" w:val="clear"/>
        </w:rPr>
        <w:t>д</w:t>
      </w:r>
      <w:r>
        <w:rPr>
          <w:rFonts w:ascii="Times New Roman" w:hAnsi="Times New Roman"/>
          <w:b w:val="false"/>
          <w:bCs w:val="false"/>
          <w:color w:val="000000"/>
          <w:spacing w:val="-5"/>
          <w:sz w:val="28"/>
          <w:szCs w:val="28"/>
          <w:shd w:fill="FFFFFF" w:val="clear"/>
        </w:rPr>
        <w:t>у</w:t>
      </w:r>
      <w:r>
        <w:rPr>
          <w:rFonts w:ascii="Times New Roman" w:hAnsi="Times New Roman"/>
          <w:b w:val="false"/>
          <w:bCs w:val="false"/>
          <w:color w:val="000000"/>
          <w:spacing w:val="1"/>
          <w:sz w:val="28"/>
          <w:szCs w:val="28"/>
          <w:shd w:fill="FFFFFF" w:val="clear"/>
        </w:rPr>
        <w:t>ры</w:t>
      </w:r>
      <w:r>
        <w:rPr>
          <w:rFonts w:ascii="Times New Roman" w:hAnsi="Times New Roman"/>
          <w:b w:val="false"/>
          <w:bCs w:val="false"/>
          <w:color w:val="000000"/>
          <w:spacing w:val="50"/>
          <w:sz w:val="28"/>
          <w:szCs w:val="28"/>
          <w:shd w:fill="FFFFFF" w:val="clear"/>
        </w:rPr>
        <w:t xml:space="preserve"> </w:t>
      </w:r>
      <w:r>
        <w:rPr>
          <w:rFonts w:ascii="Times New Roman" w:hAnsi="Times New Roman"/>
          <w:b w:val="false"/>
          <w:bCs w:val="false"/>
          <w:color w:val="000000"/>
          <w:spacing w:val="1"/>
          <w:sz w:val="28"/>
          <w:szCs w:val="28"/>
          <w:shd w:fill="FFFFFF" w:val="clear"/>
        </w:rPr>
        <w:t>по</w:t>
      </w:r>
      <w:r>
        <w:rPr>
          <w:rFonts w:ascii="Times New Roman" w:hAnsi="Times New Roman"/>
          <w:b w:val="false"/>
          <w:bCs w:val="false"/>
          <w:color w:val="000000"/>
          <w:spacing w:val="-1"/>
          <w:sz w:val="28"/>
          <w:szCs w:val="28"/>
          <w:shd w:fill="FFFFFF" w:val="clear"/>
        </w:rPr>
        <w:t xml:space="preserve"> </w:t>
      </w:r>
      <w:r>
        <w:rPr>
          <w:rFonts w:ascii="Times New Roman" w:hAnsi="Times New Roman"/>
          <w:b w:val="false"/>
          <w:bCs w:val="false"/>
          <w:color w:val="000000"/>
          <w:spacing w:val="1"/>
          <w:sz w:val="28"/>
          <w:szCs w:val="28"/>
          <w:shd w:fill="FFFFFF" w:val="clear"/>
        </w:rPr>
        <w:t>за</w:t>
      </w:r>
      <w:r>
        <w:rPr>
          <w:rFonts w:ascii="Times New Roman" w:hAnsi="Times New Roman"/>
          <w:b w:val="false"/>
          <w:bCs w:val="false"/>
          <w:color w:val="000000"/>
          <w:spacing w:val="-1"/>
          <w:sz w:val="28"/>
          <w:szCs w:val="28"/>
          <w:shd w:fill="FFFFFF" w:val="clear"/>
        </w:rPr>
        <w:t>к</w:t>
      </w:r>
      <w:r>
        <w:rPr>
          <w:rFonts w:ascii="Times New Roman" w:hAnsi="Times New Roman"/>
          <w:b w:val="false"/>
          <w:bCs w:val="false"/>
          <w:color w:val="000000"/>
          <w:spacing w:val="1"/>
          <w:sz w:val="28"/>
          <w:szCs w:val="28"/>
          <w:shd w:fill="FFFFFF" w:val="clear"/>
        </w:rPr>
        <w:t>лю</w:t>
      </w:r>
      <w:r>
        <w:rPr>
          <w:rFonts w:ascii="Times New Roman" w:hAnsi="Times New Roman"/>
          <w:b w:val="false"/>
          <w:bCs w:val="false"/>
          <w:color w:val="000000"/>
          <w:spacing w:val="-1"/>
          <w:sz w:val="28"/>
          <w:szCs w:val="28"/>
          <w:shd w:fill="FFFFFF" w:val="clear"/>
        </w:rPr>
        <w:t>ч</w:t>
      </w:r>
      <w:r>
        <w:rPr>
          <w:rFonts w:ascii="Times New Roman" w:hAnsi="Times New Roman"/>
          <w:b w:val="false"/>
          <w:bCs w:val="false"/>
          <w:color w:val="000000"/>
          <w:spacing w:val="1"/>
          <w:sz w:val="28"/>
          <w:szCs w:val="28"/>
          <w:shd w:fill="FFFFFF" w:val="clear"/>
        </w:rPr>
        <w:t xml:space="preserve">ению </w:t>
      </w:r>
      <w:r>
        <w:rPr>
          <w:rFonts w:ascii="Times New Roman" w:hAnsi="Times New Roman"/>
          <w:b w:val="false"/>
          <w:bCs w:val="false"/>
          <w:color w:val="000000"/>
          <w:spacing w:val="-2"/>
          <w:sz w:val="28"/>
          <w:szCs w:val="28"/>
          <w:shd w:fill="FFFFFF" w:val="clear"/>
        </w:rPr>
        <w:t xml:space="preserve"> </w:t>
      </w:r>
      <w:r>
        <w:rPr>
          <w:rFonts w:ascii="Times New Roman" w:hAnsi="Times New Roman"/>
          <w:b w:val="false"/>
          <w:bCs w:val="false"/>
          <w:color w:val="000000"/>
          <w:spacing w:val="1"/>
          <w:sz w:val="28"/>
          <w:szCs w:val="28"/>
          <w:shd w:fill="FFFFFF" w:val="clear"/>
        </w:rPr>
        <w:t>до</w:t>
      </w:r>
      <w:r>
        <w:rPr>
          <w:rFonts w:ascii="Times New Roman" w:hAnsi="Times New Roman"/>
          <w:b w:val="false"/>
          <w:bCs w:val="false"/>
          <w:color w:val="000000"/>
          <w:spacing w:val="-1"/>
          <w:sz w:val="28"/>
          <w:szCs w:val="28"/>
          <w:shd w:fill="FFFFFF" w:val="clear"/>
        </w:rPr>
        <w:t>г</w:t>
      </w:r>
      <w:r>
        <w:rPr>
          <w:rFonts w:ascii="Times New Roman" w:hAnsi="Times New Roman"/>
          <w:b w:val="false"/>
          <w:bCs w:val="false"/>
          <w:color w:val="000000"/>
          <w:spacing w:val="2"/>
          <w:sz w:val="28"/>
          <w:szCs w:val="28"/>
          <w:shd w:fill="FFFFFF" w:val="clear"/>
        </w:rPr>
        <w:t>о</w:t>
      </w:r>
      <w:r>
        <w:rPr>
          <w:rFonts w:ascii="Times New Roman" w:hAnsi="Times New Roman"/>
          <w:b w:val="false"/>
          <w:bCs w:val="false"/>
          <w:color w:val="000000"/>
          <w:spacing w:val="1"/>
          <w:sz w:val="28"/>
          <w:szCs w:val="28"/>
          <w:shd w:fill="FFFFFF" w:val="clear"/>
        </w:rPr>
        <w:t>во</w:t>
      </w:r>
      <w:r>
        <w:rPr>
          <w:rFonts w:ascii="Times New Roman" w:hAnsi="Times New Roman"/>
          <w:b w:val="false"/>
          <w:bCs w:val="false"/>
          <w:color w:val="000000"/>
          <w:spacing w:val="2"/>
          <w:sz w:val="28"/>
          <w:szCs w:val="28"/>
          <w:shd w:fill="FFFFFF" w:val="clear"/>
        </w:rPr>
        <w:t>р</w:t>
      </w:r>
      <w:r>
        <w:rPr>
          <w:rFonts w:ascii="Times New Roman" w:hAnsi="Times New Roman"/>
          <w:b w:val="false"/>
          <w:bCs w:val="false"/>
          <w:color w:val="000000"/>
          <w:spacing w:val="1"/>
          <w:sz w:val="28"/>
          <w:szCs w:val="28"/>
          <w:shd w:fill="FFFFFF" w:val="clear"/>
        </w:rPr>
        <w:t>ов</w:t>
      </w:r>
      <w:r>
        <w:rPr>
          <w:rFonts w:ascii="Times New Roman" w:hAnsi="Times New Roman"/>
          <w:b w:val="false"/>
          <w:bCs w:val="false"/>
          <w:color w:val="000000"/>
          <w:spacing w:val="45"/>
          <w:sz w:val="28"/>
          <w:szCs w:val="28"/>
          <w:shd w:fill="FFFFFF" w:val="clear"/>
        </w:rPr>
        <w:t xml:space="preserve"> </w:t>
      </w:r>
      <w:r>
        <w:rPr>
          <w:rFonts w:ascii="Times New Roman" w:hAnsi="Times New Roman"/>
          <w:b w:val="false"/>
          <w:bCs w:val="false"/>
          <w:color w:val="000000"/>
          <w:spacing w:val="1"/>
          <w:sz w:val="28"/>
          <w:szCs w:val="28"/>
          <w:shd w:fill="FFFFFF" w:val="clear"/>
        </w:rPr>
        <w:t>социал</w:t>
      </w:r>
      <w:r>
        <w:rPr>
          <w:rFonts w:ascii="Times New Roman" w:hAnsi="Times New Roman"/>
          <w:b w:val="false"/>
          <w:bCs w:val="false"/>
          <w:color w:val="000000"/>
          <w:spacing w:val="-1"/>
          <w:sz w:val="28"/>
          <w:szCs w:val="28"/>
          <w:shd w:fill="FFFFFF" w:val="clear"/>
        </w:rPr>
        <w:t>ь</w:t>
      </w:r>
      <w:r>
        <w:rPr>
          <w:rFonts w:ascii="Times New Roman" w:hAnsi="Times New Roman"/>
          <w:b w:val="false"/>
          <w:bCs w:val="false"/>
          <w:color w:val="000000"/>
          <w:spacing w:val="1"/>
          <w:sz w:val="28"/>
          <w:szCs w:val="28"/>
          <w:shd w:fill="FFFFFF" w:val="clear"/>
        </w:rPr>
        <w:t>но</w:t>
      </w:r>
      <w:r>
        <w:rPr>
          <w:rFonts w:ascii="Times New Roman" w:hAnsi="Times New Roman"/>
          <w:b w:val="false"/>
          <w:bCs w:val="false"/>
          <w:color w:val="000000"/>
          <w:spacing w:val="-1"/>
          <w:sz w:val="28"/>
          <w:szCs w:val="28"/>
          <w:shd w:fill="FFFFFF" w:val="clear"/>
        </w:rPr>
        <w:t>г</w:t>
      </w:r>
      <w:r>
        <w:rPr>
          <w:rFonts w:ascii="Times New Roman" w:hAnsi="Times New Roman"/>
          <w:b w:val="false"/>
          <w:bCs w:val="false"/>
          <w:color w:val="000000"/>
          <w:spacing w:val="1"/>
          <w:sz w:val="28"/>
          <w:szCs w:val="28"/>
          <w:shd w:fill="FFFFFF" w:val="clear"/>
        </w:rPr>
        <w:t>о</w:t>
      </w:r>
      <w:r>
        <w:rPr>
          <w:rFonts w:ascii="Times New Roman" w:hAnsi="Times New Roman"/>
          <w:b w:val="false"/>
          <w:bCs w:val="false"/>
          <w:color w:val="000000"/>
          <w:spacing w:val="45"/>
          <w:sz w:val="28"/>
          <w:szCs w:val="28"/>
          <w:shd w:fill="FFFFFF" w:val="clear"/>
        </w:rPr>
        <w:t xml:space="preserve"> </w:t>
      </w:r>
      <w:r>
        <w:rPr>
          <w:rFonts w:ascii="Times New Roman" w:hAnsi="Times New Roman"/>
          <w:b w:val="false"/>
          <w:bCs w:val="false"/>
          <w:color w:val="000000"/>
          <w:spacing w:val="1"/>
          <w:sz w:val="28"/>
          <w:szCs w:val="28"/>
          <w:shd w:fill="FFFFFF" w:val="clear"/>
        </w:rPr>
        <w:t>на</w:t>
      </w:r>
      <w:r>
        <w:rPr>
          <w:rFonts w:ascii="Times New Roman" w:hAnsi="Times New Roman"/>
          <w:b w:val="false"/>
          <w:bCs w:val="false"/>
          <w:color w:val="000000"/>
          <w:spacing w:val="3"/>
          <w:sz w:val="28"/>
          <w:szCs w:val="28"/>
          <w:shd w:fill="FFFFFF" w:val="clear"/>
        </w:rPr>
        <w:t>й</w:t>
      </w:r>
      <w:r>
        <w:rPr>
          <w:rFonts w:ascii="Times New Roman" w:hAnsi="Times New Roman"/>
          <w:b w:val="false"/>
          <w:bCs w:val="false"/>
          <w:color w:val="000000"/>
          <w:spacing w:val="-1"/>
          <w:sz w:val="28"/>
          <w:szCs w:val="28"/>
          <w:shd w:fill="FFFFFF" w:val="clear"/>
        </w:rPr>
        <w:t>м</w:t>
      </w:r>
      <w:r>
        <w:rPr>
          <w:rFonts w:ascii="Times New Roman" w:hAnsi="Times New Roman"/>
          <w:b w:val="false"/>
          <w:bCs w:val="false"/>
          <w:color w:val="000000"/>
          <w:spacing w:val="1"/>
          <w:sz w:val="28"/>
          <w:szCs w:val="28"/>
          <w:shd w:fill="FFFFFF" w:val="clear"/>
        </w:rPr>
        <w:t>а</w:t>
      </w:r>
      <w:r>
        <w:rPr>
          <w:rFonts w:ascii="Times New Roman" w:hAnsi="Times New Roman"/>
          <w:b w:val="false"/>
          <w:bCs w:val="false"/>
          <w:color w:val="000000"/>
          <w:spacing w:val="46"/>
          <w:sz w:val="28"/>
          <w:szCs w:val="28"/>
          <w:shd w:fill="FFFFFF" w:val="clear"/>
        </w:rPr>
        <w:t xml:space="preserve"> </w:t>
      </w:r>
      <w:r>
        <w:rPr>
          <w:rFonts w:ascii="Times New Roman" w:hAnsi="Times New Roman"/>
          <w:b w:val="false"/>
          <w:bCs w:val="false"/>
          <w:color w:val="000000"/>
          <w:spacing w:val="1"/>
          <w:sz w:val="28"/>
          <w:szCs w:val="28"/>
          <w:shd w:fill="FFFFFF" w:val="clear"/>
        </w:rPr>
        <w:t>на</w:t>
      </w:r>
      <w:r>
        <w:rPr>
          <w:rFonts w:ascii="Times New Roman" w:hAnsi="Times New Roman"/>
          <w:b w:val="false"/>
          <w:bCs w:val="false"/>
          <w:color w:val="000000"/>
          <w:spacing w:val="46"/>
          <w:sz w:val="28"/>
          <w:szCs w:val="28"/>
          <w:shd w:fill="FFFFFF" w:val="clear"/>
        </w:rPr>
        <w:t xml:space="preserve"> </w:t>
      </w:r>
      <w:r>
        <w:rPr>
          <w:rFonts w:ascii="Times New Roman" w:hAnsi="Times New Roman"/>
          <w:b w:val="false"/>
          <w:bCs w:val="false"/>
          <w:color w:val="000000"/>
          <w:spacing w:val="1"/>
          <w:sz w:val="28"/>
          <w:szCs w:val="28"/>
          <w:shd w:fill="FFFFFF" w:val="clear"/>
        </w:rPr>
        <w:t>об</w:t>
      </w:r>
      <w:r>
        <w:rPr>
          <w:rFonts w:ascii="Times New Roman" w:hAnsi="Times New Roman"/>
          <w:b w:val="false"/>
          <w:bCs w:val="false"/>
          <w:color w:val="000000"/>
          <w:spacing w:val="-1"/>
          <w:sz w:val="28"/>
          <w:szCs w:val="28"/>
          <w:shd w:fill="FFFFFF" w:val="clear"/>
        </w:rPr>
        <w:t>м</w:t>
      </w:r>
      <w:r>
        <w:rPr>
          <w:rFonts w:ascii="Times New Roman" w:hAnsi="Times New Roman"/>
          <w:b w:val="false"/>
          <w:bCs w:val="false"/>
          <w:color w:val="000000"/>
          <w:spacing w:val="1"/>
          <w:sz w:val="28"/>
          <w:szCs w:val="28"/>
          <w:shd w:fill="FFFFFF" w:val="clear"/>
        </w:rPr>
        <w:t>енива</w:t>
      </w:r>
      <w:r>
        <w:rPr>
          <w:rFonts w:ascii="Times New Roman" w:hAnsi="Times New Roman"/>
          <w:b w:val="false"/>
          <w:bCs w:val="false"/>
          <w:color w:val="000000"/>
          <w:spacing w:val="3"/>
          <w:sz w:val="28"/>
          <w:szCs w:val="28"/>
          <w:shd w:fill="FFFFFF" w:val="clear"/>
        </w:rPr>
        <w:t>е</w:t>
      </w:r>
      <w:r>
        <w:rPr>
          <w:rFonts w:ascii="Times New Roman" w:hAnsi="Times New Roman"/>
          <w:b w:val="false"/>
          <w:bCs w:val="false"/>
          <w:color w:val="000000"/>
          <w:spacing w:val="-1"/>
          <w:sz w:val="28"/>
          <w:szCs w:val="28"/>
          <w:shd w:fill="FFFFFF" w:val="clear"/>
        </w:rPr>
        <w:t>м</w:t>
      </w:r>
      <w:r>
        <w:rPr>
          <w:rFonts w:ascii="Times New Roman" w:hAnsi="Times New Roman"/>
          <w:b w:val="false"/>
          <w:bCs w:val="false"/>
          <w:color w:val="000000"/>
          <w:spacing w:val="1"/>
          <w:sz w:val="28"/>
          <w:szCs w:val="28"/>
          <w:shd w:fill="FFFFFF" w:val="clear"/>
        </w:rPr>
        <w:t>ые</w:t>
      </w:r>
      <w:r>
        <w:rPr>
          <w:rFonts w:ascii="Times New Roman" w:hAnsi="Times New Roman"/>
          <w:b w:val="false"/>
          <w:bCs w:val="false"/>
          <w:color w:val="000000"/>
          <w:spacing w:val="45"/>
          <w:sz w:val="28"/>
          <w:szCs w:val="28"/>
          <w:shd w:fill="FFFFFF" w:val="clear"/>
        </w:rPr>
        <w:t xml:space="preserve"> </w:t>
      </w:r>
      <w:r>
        <w:rPr>
          <w:rFonts w:ascii="Times New Roman" w:hAnsi="Times New Roman"/>
          <w:b w:val="false"/>
          <w:bCs w:val="false"/>
          <w:color w:val="000000"/>
          <w:spacing w:val="1"/>
          <w:sz w:val="28"/>
          <w:szCs w:val="28"/>
          <w:shd w:fill="FFFFFF" w:val="clear"/>
        </w:rPr>
        <w:t>жилые</w:t>
      </w:r>
      <w:r>
        <w:rPr>
          <w:rFonts w:ascii="Times New Roman" w:hAnsi="Times New Roman"/>
          <w:b w:val="false"/>
          <w:bCs w:val="false"/>
          <w:color w:val="000000"/>
          <w:spacing w:val="46"/>
          <w:sz w:val="28"/>
          <w:szCs w:val="28"/>
          <w:shd w:fill="FFFFFF" w:val="clear"/>
        </w:rPr>
        <w:t xml:space="preserve"> </w:t>
      </w:r>
      <w:r>
        <w:rPr>
          <w:rFonts w:ascii="Times New Roman" w:hAnsi="Times New Roman"/>
          <w:b w:val="false"/>
          <w:bCs w:val="false"/>
          <w:color w:val="000000"/>
          <w:spacing w:val="1"/>
          <w:sz w:val="28"/>
          <w:szCs w:val="28"/>
          <w:shd w:fill="FFFFFF" w:val="clear"/>
        </w:rPr>
        <w:t>по</w:t>
      </w:r>
      <w:r>
        <w:rPr>
          <w:rFonts w:ascii="Times New Roman" w:hAnsi="Times New Roman"/>
          <w:b w:val="false"/>
          <w:bCs w:val="false"/>
          <w:color w:val="000000"/>
          <w:spacing w:val="-1"/>
          <w:sz w:val="28"/>
          <w:szCs w:val="28"/>
          <w:shd w:fill="FFFFFF" w:val="clear"/>
        </w:rPr>
        <w:t>м</w:t>
      </w:r>
      <w:r>
        <w:rPr>
          <w:rFonts w:ascii="Times New Roman" w:hAnsi="Times New Roman"/>
          <w:b w:val="false"/>
          <w:bCs w:val="false"/>
          <w:color w:val="000000"/>
          <w:spacing w:val="1"/>
          <w:sz w:val="28"/>
          <w:szCs w:val="28"/>
          <w:shd w:fill="FFFFFF" w:val="clear"/>
        </w:rPr>
        <w:t xml:space="preserve">ещения </w:t>
      </w:r>
      <w:r>
        <w:rPr>
          <w:rFonts w:ascii="Times New Roman" w:hAnsi="Times New Roman"/>
          <w:b w:val="false"/>
          <w:bCs w:val="false"/>
          <w:color w:val="000000"/>
          <w:spacing w:val="4"/>
          <w:sz w:val="28"/>
          <w:szCs w:val="28"/>
          <w:shd w:fill="FFFFFF" w:val="clear"/>
        </w:rPr>
        <w:t>м</w:t>
      </w:r>
      <w:r>
        <w:rPr>
          <w:rFonts w:ascii="Times New Roman" w:hAnsi="Times New Roman"/>
          <w:b w:val="false"/>
          <w:bCs w:val="false"/>
          <w:color w:val="000000"/>
          <w:spacing w:val="-5"/>
          <w:sz w:val="28"/>
          <w:szCs w:val="28"/>
          <w:shd w:fill="FFFFFF" w:val="clear"/>
        </w:rPr>
        <w:t>у</w:t>
      </w:r>
      <w:r>
        <w:rPr>
          <w:rFonts w:ascii="Times New Roman" w:hAnsi="Times New Roman"/>
          <w:b w:val="false"/>
          <w:bCs w:val="false"/>
          <w:color w:val="000000"/>
          <w:spacing w:val="1"/>
          <w:sz w:val="28"/>
          <w:szCs w:val="28"/>
          <w:shd w:fill="FFFFFF" w:val="clear"/>
        </w:rPr>
        <w:t>ниципал</w:t>
      </w:r>
      <w:r>
        <w:rPr>
          <w:rFonts w:ascii="Times New Roman" w:hAnsi="Times New Roman"/>
          <w:b w:val="false"/>
          <w:bCs w:val="false"/>
          <w:color w:val="000000"/>
          <w:spacing w:val="-1"/>
          <w:sz w:val="28"/>
          <w:szCs w:val="28"/>
          <w:shd w:fill="FFFFFF" w:val="clear"/>
        </w:rPr>
        <w:t>ь</w:t>
      </w:r>
      <w:r>
        <w:rPr>
          <w:rFonts w:ascii="Times New Roman" w:hAnsi="Times New Roman"/>
          <w:b w:val="false"/>
          <w:bCs w:val="false"/>
          <w:color w:val="000000"/>
          <w:spacing w:val="1"/>
          <w:sz w:val="28"/>
          <w:szCs w:val="28"/>
          <w:shd w:fill="FFFFFF" w:val="clear"/>
        </w:rPr>
        <w:t>н</w:t>
      </w:r>
      <w:r>
        <w:rPr>
          <w:rFonts w:ascii="Times New Roman" w:hAnsi="Times New Roman"/>
          <w:b w:val="false"/>
          <w:bCs w:val="false"/>
          <w:color w:val="000000"/>
          <w:spacing w:val="2"/>
          <w:sz w:val="28"/>
          <w:szCs w:val="28"/>
          <w:shd w:fill="FFFFFF" w:val="clear"/>
        </w:rPr>
        <w:t>о</w:t>
      </w:r>
      <w:r>
        <w:rPr>
          <w:rFonts w:ascii="Times New Roman" w:hAnsi="Times New Roman"/>
          <w:b w:val="false"/>
          <w:bCs w:val="false"/>
          <w:color w:val="000000"/>
          <w:spacing w:val="-1"/>
          <w:sz w:val="28"/>
          <w:szCs w:val="28"/>
          <w:shd w:fill="FFFFFF" w:val="clear"/>
        </w:rPr>
        <w:t>г</w:t>
      </w:r>
      <w:r>
        <w:rPr>
          <w:rFonts w:ascii="Times New Roman" w:hAnsi="Times New Roman"/>
          <w:b w:val="false"/>
          <w:bCs w:val="false"/>
          <w:color w:val="000000"/>
          <w:spacing w:val="1"/>
          <w:sz w:val="28"/>
          <w:szCs w:val="28"/>
          <w:shd w:fill="FFFFFF" w:val="clear"/>
        </w:rPr>
        <w:t>о</w:t>
      </w:r>
      <w:r>
        <w:rPr>
          <w:rFonts w:ascii="Times New Roman" w:hAnsi="Times New Roman"/>
          <w:b w:val="false"/>
          <w:bCs w:val="false"/>
          <w:color w:val="000000"/>
          <w:spacing w:val="-2"/>
          <w:sz w:val="28"/>
          <w:szCs w:val="28"/>
          <w:shd w:fill="FFFFFF" w:val="clear"/>
        </w:rPr>
        <w:t xml:space="preserve"> </w:t>
      </w:r>
      <w:r>
        <w:rPr>
          <w:rFonts w:ascii="Times New Roman" w:hAnsi="Times New Roman"/>
          <w:b w:val="false"/>
          <w:bCs w:val="false"/>
          <w:color w:val="000000"/>
          <w:spacing w:val="1"/>
          <w:sz w:val="28"/>
          <w:szCs w:val="28"/>
          <w:shd w:fill="FFFFFF" w:val="clear"/>
        </w:rPr>
        <w:t>жи</w:t>
      </w:r>
      <w:r>
        <w:rPr>
          <w:rFonts w:ascii="Times New Roman" w:hAnsi="Times New Roman"/>
          <w:b w:val="false"/>
          <w:bCs w:val="false"/>
          <w:color w:val="000000"/>
          <w:spacing w:val="3"/>
          <w:sz w:val="28"/>
          <w:szCs w:val="28"/>
          <w:shd w:fill="FFFFFF" w:val="clear"/>
        </w:rPr>
        <w:t>л</w:t>
      </w:r>
      <w:r>
        <w:rPr>
          <w:rFonts w:ascii="Times New Roman" w:hAnsi="Times New Roman"/>
          <w:b w:val="false"/>
          <w:bCs w:val="false"/>
          <w:color w:val="000000"/>
          <w:spacing w:val="1"/>
          <w:sz w:val="28"/>
          <w:szCs w:val="28"/>
          <w:shd w:fill="FFFFFF" w:val="clear"/>
        </w:rPr>
        <w:t>ищно</w:t>
      </w:r>
      <w:r>
        <w:rPr>
          <w:rFonts w:ascii="Times New Roman" w:hAnsi="Times New Roman"/>
          <w:b w:val="false"/>
          <w:bCs w:val="false"/>
          <w:color w:val="000000"/>
          <w:spacing w:val="-1"/>
          <w:sz w:val="28"/>
          <w:szCs w:val="28"/>
          <w:shd w:fill="FFFFFF" w:val="clear"/>
        </w:rPr>
        <w:t>г</w:t>
      </w:r>
      <w:r>
        <w:rPr>
          <w:rFonts w:ascii="Times New Roman" w:hAnsi="Times New Roman"/>
          <w:b w:val="false"/>
          <w:bCs w:val="false"/>
          <w:color w:val="000000"/>
          <w:spacing w:val="1"/>
          <w:sz w:val="28"/>
          <w:szCs w:val="28"/>
          <w:shd w:fill="FFFFFF" w:val="clear"/>
        </w:rPr>
        <w:t>о</w:t>
      </w:r>
      <w:r>
        <w:rPr>
          <w:rFonts w:ascii="Times New Roman" w:hAnsi="Times New Roman"/>
          <w:b w:val="false"/>
          <w:bCs w:val="false"/>
          <w:color w:val="000000"/>
          <w:spacing w:val="-1"/>
          <w:sz w:val="28"/>
          <w:szCs w:val="28"/>
          <w:shd w:fill="FFFFFF" w:val="clear"/>
        </w:rPr>
        <w:t xml:space="preserve"> </w:t>
      </w:r>
      <w:r>
        <w:rPr>
          <w:rFonts w:ascii="Times New Roman" w:hAnsi="Times New Roman"/>
          <w:b w:val="false"/>
          <w:bCs w:val="false"/>
          <w:color w:val="000000"/>
          <w:spacing w:val="3"/>
          <w:sz w:val="28"/>
          <w:szCs w:val="28"/>
          <w:shd w:fill="FFFFFF" w:val="clear"/>
        </w:rPr>
        <w:t>ф</w:t>
      </w:r>
      <w:r>
        <w:rPr>
          <w:rFonts w:ascii="Times New Roman" w:hAnsi="Times New Roman"/>
          <w:b w:val="false"/>
          <w:bCs w:val="false"/>
          <w:color w:val="000000"/>
          <w:spacing w:val="1"/>
          <w:sz w:val="28"/>
          <w:szCs w:val="28"/>
          <w:shd w:fill="FFFFFF" w:val="clear"/>
        </w:rPr>
        <w:t>онда</w:t>
      </w:r>
      <w:r>
        <w:rPr>
          <w:rFonts w:ascii="Times New Roman" w:hAnsi="Times New Roman"/>
          <w:b w:val="false"/>
          <w:bCs w:val="false"/>
          <w:color w:val="000000"/>
          <w:spacing w:val="-1"/>
          <w:sz w:val="28"/>
          <w:szCs w:val="28"/>
          <w:shd w:fill="FFFFFF" w:val="clear"/>
        </w:rPr>
        <w:t xml:space="preserve"> </w:t>
      </w:r>
      <w:r>
        <w:rPr>
          <w:rFonts w:ascii="Times New Roman" w:hAnsi="Times New Roman"/>
          <w:b w:val="false"/>
          <w:bCs w:val="false"/>
          <w:color w:val="000000"/>
          <w:spacing w:val="1"/>
          <w:sz w:val="28"/>
          <w:szCs w:val="28"/>
          <w:shd w:fill="FFFFFF" w:val="clear"/>
        </w:rPr>
        <w:t>со</w:t>
      </w:r>
      <w:r>
        <w:rPr>
          <w:rFonts w:ascii="Times New Roman" w:hAnsi="Times New Roman"/>
          <w:b w:val="false"/>
          <w:bCs w:val="false"/>
          <w:color w:val="000000"/>
          <w:spacing w:val="3"/>
          <w:sz w:val="28"/>
          <w:szCs w:val="28"/>
          <w:shd w:fill="FFFFFF" w:val="clear"/>
        </w:rPr>
        <w:t>с</w:t>
      </w:r>
      <w:r>
        <w:rPr>
          <w:rFonts w:ascii="Times New Roman" w:hAnsi="Times New Roman"/>
          <w:b w:val="false"/>
          <w:bCs w:val="false"/>
          <w:color w:val="000000"/>
          <w:spacing w:val="1"/>
          <w:sz w:val="28"/>
          <w:szCs w:val="28"/>
          <w:shd w:fill="FFFFFF" w:val="clear"/>
        </w:rPr>
        <w:t>та</w:t>
      </w:r>
      <w:r>
        <w:rPr>
          <w:rFonts w:ascii="Times New Roman" w:hAnsi="Times New Roman"/>
          <w:b w:val="false"/>
          <w:bCs w:val="false"/>
          <w:color w:val="000000"/>
          <w:spacing w:val="2"/>
          <w:sz w:val="28"/>
          <w:szCs w:val="28"/>
          <w:shd w:fill="FFFFFF" w:val="clear"/>
        </w:rPr>
        <w:t>в</w:t>
      </w:r>
      <w:r>
        <w:rPr>
          <w:rFonts w:ascii="Times New Roman" w:hAnsi="Times New Roman"/>
          <w:b w:val="false"/>
          <w:bCs w:val="false"/>
          <w:color w:val="000000"/>
          <w:spacing w:val="1"/>
          <w:sz w:val="28"/>
          <w:szCs w:val="28"/>
          <w:shd w:fill="FFFFFF" w:val="clear"/>
        </w:rPr>
        <w:t>ляет</w:t>
      </w:r>
      <w:r>
        <w:rPr>
          <w:rFonts w:ascii="Times New Roman" w:hAnsi="Times New Roman"/>
          <w:b w:val="false"/>
          <w:bCs w:val="false"/>
          <w:color w:val="000000"/>
          <w:spacing w:val="-3"/>
          <w:sz w:val="28"/>
          <w:szCs w:val="28"/>
          <w:shd w:fill="FFFFFF" w:val="clear"/>
        </w:rPr>
        <w:t xml:space="preserve"> 10 </w:t>
      </w:r>
      <w:r>
        <w:rPr>
          <w:rFonts w:ascii="Times New Roman" w:hAnsi="Times New Roman"/>
          <w:b w:val="false"/>
          <w:bCs w:val="false"/>
          <w:color w:val="000000"/>
          <w:spacing w:val="1"/>
          <w:sz w:val="28"/>
          <w:szCs w:val="28"/>
          <w:shd w:fill="FFFFFF" w:val="clear"/>
        </w:rPr>
        <w:t>дней.</w:t>
      </w:r>
    </w:p>
    <w:p>
      <w:pPr>
        <w:pStyle w:val="13"/>
        <w:spacing w:lineRule="auto" w:line="240"/>
        <w:ind w:firstLine="709"/>
        <w:rPr>
          <w:spacing w:val="1"/>
          <w:shd w:fill="FFFFFF" w:val="clear"/>
        </w:rPr>
      </w:pPr>
      <w:r>
        <w:rPr>
          <w:spacing w:val="1"/>
          <w:shd w:fill="FFFFFF" w:val="clear"/>
        </w:rPr>
      </w:r>
    </w:p>
    <w:p>
      <w:pPr>
        <w:pStyle w:val="13"/>
        <w:spacing w:lineRule="auto" w:line="240"/>
        <w:ind w:firstLine="709"/>
        <w:jc w:val="center"/>
        <w:rPr>
          <w:rFonts w:ascii="Times New Roman" w:hAnsi="Times New Roman"/>
          <w:color w:val="000000"/>
          <w:sz w:val="28"/>
          <w:szCs w:val="28"/>
        </w:rPr>
      </w:pPr>
      <w:r>
        <w:rPr>
          <w:rFonts w:ascii="Times New Roman" w:hAnsi="Times New Roman"/>
          <w:b/>
          <w:bCs/>
          <w:color w:val="000000"/>
          <w:sz w:val="28"/>
          <w:szCs w:val="28"/>
          <w:shd w:fill="FFFFFF" w:val="clear"/>
        </w:rPr>
        <w:t>Оформление и выдача результата предоставления муниципальной услуги заявителю</w:t>
      </w:r>
    </w:p>
    <w:p>
      <w:pPr>
        <w:pStyle w:val="Normal"/>
        <w:ind w:firstLine="709"/>
        <w:jc w:val="center"/>
        <w:rPr>
          <w:rFonts w:ascii="Times New Roman" w:hAnsi="Times New Roman"/>
          <w:color w:val="000000"/>
          <w:sz w:val="28"/>
          <w:szCs w:val="28"/>
          <w:highlight w:val="none"/>
          <w:shd w:fill="FFFFFF" w:val="clear"/>
        </w:rPr>
      </w:pPr>
      <w:r>
        <w:rPr>
          <w:color w:val="000000"/>
          <w:sz w:val="28"/>
          <w:szCs w:val="28"/>
          <w:shd w:fill="FFFFFF" w:val="clear"/>
        </w:rPr>
      </w:r>
    </w:p>
    <w:p>
      <w:pPr>
        <w:pStyle w:val="Normal"/>
        <w:ind w:firstLine="709"/>
        <w:jc w:val="both"/>
        <w:rPr>
          <w:rFonts w:ascii="Times New Roman" w:hAnsi="Times New Roman"/>
          <w:color w:val="000000"/>
          <w:sz w:val="28"/>
          <w:szCs w:val="28"/>
        </w:rPr>
      </w:pPr>
      <w:r>
        <w:rPr>
          <w:color w:val="000000"/>
          <w:sz w:val="28"/>
          <w:szCs w:val="28"/>
          <w:shd w:fill="FFFFFF" w:val="clear"/>
        </w:rPr>
        <w:t xml:space="preserve">3.29. </w:t>
      </w:r>
      <w:r>
        <w:rPr>
          <w:rFonts w:eastAsia="Times New Roman"/>
          <w:color w:val="000000"/>
          <w:sz w:val="28"/>
          <w:szCs w:val="28"/>
          <w:shd w:fill="FFFFFF" w:val="clear"/>
          <w:lang w:eastAsia="ru-RU"/>
        </w:rPr>
        <w:t xml:space="preserve">Основанием для начала процедуры оформления и выдачи результата предоставления муниципальной услуги является подписание Главой </w:t>
      </w:r>
      <w:r>
        <w:rPr>
          <w:rFonts w:eastAsia="Times New Roman"/>
          <w:bCs/>
          <w:color w:val="000000"/>
          <w:sz w:val="28"/>
          <w:szCs w:val="28"/>
          <w:shd w:fill="FFFFFF" w:val="clear"/>
          <w:lang w:eastAsia="ru-RU"/>
        </w:rPr>
        <w:t xml:space="preserve">муниципального образования «Починковский муниципальный округ» Смоленской области </w:t>
      </w:r>
      <w:r>
        <w:rPr>
          <w:rFonts w:eastAsia="Times New Roman"/>
          <w:color w:val="000000"/>
          <w:sz w:val="28"/>
          <w:szCs w:val="28"/>
          <w:shd w:fill="FFFFFF" w:val="clear"/>
          <w:lang w:eastAsia="ru-RU"/>
        </w:rPr>
        <w:t>соответствующих документов и поступление документов для выдачи Заявителю специалисту Управления.</w:t>
      </w:r>
    </w:p>
    <w:p>
      <w:pPr>
        <w:pStyle w:val="Normal"/>
        <w:spacing w:lineRule="auto" w:line="240" w:before="0" w:after="0"/>
        <w:ind w:firstLine="700"/>
        <w:jc w:val="both"/>
        <w:rPr>
          <w:rFonts w:ascii="Times New Roman" w:hAnsi="Times New Roman"/>
          <w:color w:val="000000"/>
          <w:sz w:val="28"/>
          <w:szCs w:val="28"/>
        </w:rPr>
      </w:pPr>
      <w:r>
        <w:rPr>
          <w:rFonts w:eastAsia="Times New Roman"/>
          <w:color w:val="000000"/>
          <w:sz w:val="28"/>
          <w:szCs w:val="28"/>
          <w:lang w:eastAsia="ru-RU"/>
        </w:rPr>
        <w:t xml:space="preserve">3.30. Решение о предоставлении или отказе в предоставлении муниципальной услуги регистрирует должностное лицо </w:t>
      </w:r>
      <w:r>
        <w:rPr>
          <w:rFonts w:eastAsia="Times New Roman"/>
          <w:b w:val="false"/>
          <w:bCs w:val="false"/>
          <w:color w:val="000000"/>
          <w:sz w:val="28"/>
          <w:szCs w:val="28"/>
          <w:shd w:fill="FFFFFF" w:val="clear"/>
          <w:lang w:eastAsia="ru-RU"/>
        </w:rPr>
        <w:t>Уполномоченного органа</w:t>
      </w:r>
      <w:r>
        <w:rPr>
          <w:rFonts w:eastAsia="Times New Roman"/>
          <w:b w:val="false"/>
          <w:bCs w:val="false"/>
          <w:color w:val="000000"/>
          <w:sz w:val="28"/>
          <w:szCs w:val="28"/>
          <w:lang w:eastAsia="ru-RU"/>
        </w:rPr>
        <w:t xml:space="preserve">, </w:t>
      </w:r>
      <w:r>
        <w:rPr>
          <w:rFonts w:eastAsia="Times New Roman"/>
          <w:color w:val="000000"/>
          <w:sz w:val="28"/>
          <w:szCs w:val="28"/>
          <w:lang w:eastAsia="ru-RU"/>
        </w:rPr>
        <w:t>в соответствии с установленными правилами ведения делопроизводства.</w:t>
      </w:r>
    </w:p>
    <w:p>
      <w:pPr>
        <w:pStyle w:val="Normal"/>
        <w:spacing w:lineRule="auto" w:line="240" w:before="0" w:after="0"/>
        <w:ind w:firstLine="700"/>
        <w:jc w:val="both"/>
        <w:rPr>
          <w:rFonts w:ascii="Times New Roman" w:hAnsi="Times New Roman"/>
          <w:color w:val="000000"/>
          <w:sz w:val="28"/>
          <w:szCs w:val="28"/>
        </w:rPr>
      </w:pPr>
      <w:r>
        <w:rPr>
          <w:rFonts w:eastAsia="Times New Roman"/>
          <w:color w:val="000000"/>
          <w:sz w:val="28"/>
          <w:szCs w:val="28"/>
          <w:lang w:eastAsia="ru-RU"/>
        </w:rPr>
        <w:t>3.31. Решение о предоставлении или отказе в предоставлении муниципальной услуги с присвоенным регистрационным номером должностное лицо Управления направляет Заявителю почтовым направлением либо вручает лично Заявителю под роспись, если иной порядок выдачи документа не определен заявителем при подаче запроса.</w:t>
      </w:r>
    </w:p>
    <w:p>
      <w:pPr>
        <w:pStyle w:val="Normal"/>
        <w:spacing w:lineRule="auto" w:line="240" w:before="0" w:after="0"/>
        <w:ind w:firstLine="700"/>
        <w:jc w:val="both"/>
        <w:rPr>
          <w:rFonts w:ascii="Times New Roman" w:hAnsi="Times New Roman"/>
          <w:color w:val="000000"/>
          <w:sz w:val="28"/>
          <w:szCs w:val="28"/>
        </w:rPr>
      </w:pPr>
      <w:r>
        <w:rPr>
          <w:rFonts w:eastAsia="Times New Roman"/>
          <w:color w:val="000000"/>
          <w:sz w:val="28"/>
          <w:szCs w:val="28"/>
          <w:lang w:eastAsia="ru-RU"/>
        </w:rPr>
        <w:t>3.32. Копия распоряжения вместе с документами представленными Заявителем, остается на хранении в Управлении.</w:t>
      </w:r>
    </w:p>
    <w:p>
      <w:pPr>
        <w:pStyle w:val="Normal"/>
        <w:spacing w:lineRule="auto" w:line="240" w:before="0" w:after="0"/>
        <w:ind w:firstLine="700"/>
        <w:jc w:val="both"/>
        <w:rPr>
          <w:rFonts w:ascii="Times New Roman" w:hAnsi="Times New Roman"/>
          <w:color w:val="000000"/>
          <w:sz w:val="28"/>
          <w:szCs w:val="28"/>
        </w:rPr>
      </w:pPr>
      <w:r>
        <w:rPr>
          <w:rFonts w:eastAsia="Times New Roman"/>
          <w:color w:val="000000"/>
          <w:sz w:val="28"/>
          <w:szCs w:val="28"/>
          <w:lang w:eastAsia="ru-RU"/>
        </w:rPr>
        <w:t>3.33. Результатом административной процедуры является направление Заявителю:</w:t>
      </w:r>
    </w:p>
    <w:p>
      <w:pPr>
        <w:pStyle w:val="Normal"/>
        <w:spacing w:lineRule="auto" w:line="240" w:before="0" w:after="0"/>
        <w:ind w:firstLine="700"/>
        <w:jc w:val="both"/>
        <w:rPr>
          <w:rFonts w:ascii="Times New Roman" w:hAnsi="Times New Roman"/>
          <w:color w:val="000000"/>
          <w:sz w:val="28"/>
          <w:szCs w:val="28"/>
        </w:rPr>
      </w:pPr>
      <w:r>
        <w:rPr>
          <w:rFonts w:eastAsia="Times New Roman"/>
          <w:b w:val="false"/>
          <w:i w:val="false"/>
          <w:caps w:val="false"/>
          <w:smallCaps w:val="false"/>
          <w:color w:val="000000"/>
          <w:spacing w:val="0"/>
          <w:sz w:val="28"/>
          <w:szCs w:val="28"/>
          <w:lang w:eastAsia="ru-RU"/>
        </w:rPr>
        <w:t>- решения (в форме уведомления) о согласии на осуществление обмена жилыми помещениями и заключение договоров социального найма на обмениваемые жилые помещения;</w:t>
      </w:r>
    </w:p>
    <w:p>
      <w:pPr>
        <w:pStyle w:val="Normal"/>
        <w:spacing w:lineRule="auto" w:line="240" w:before="0" w:after="0"/>
        <w:ind w:firstLine="700"/>
        <w:jc w:val="both"/>
        <w:rPr>
          <w:rFonts w:ascii="Times New Roman" w:hAnsi="Times New Roman"/>
          <w:color w:val="000000"/>
          <w:sz w:val="28"/>
          <w:szCs w:val="28"/>
        </w:rPr>
      </w:pPr>
      <w:r>
        <w:rPr>
          <w:b w:val="false"/>
          <w:i w:val="false"/>
          <w:caps w:val="false"/>
          <w:smallCaps w:val="false"/>
          <w:color w:val="000000"/>
          <w:spacing w:val="0"/>
          <w:sz w:val="28"/>
          <w:szCs w:val="28"/>
        </w:rPr>
        <w:t>- решения (в форме уведомления) об отказе в даче согласия на осуществление обмена с указанием причин</w:t>
      </w:r>
      <w:r>
        <w:rPr>
          <w:b w:val="false"/>
          <w:bCs w:val="false"/>
          <w:i w:val="false"/>
          <w:caps w:val="false"/>
          <w:smallCaps w:val="false"/>
          <w:color w:val="000000"/>
          <w:spacing w:val="0"/>
          <w:sz w:val="28"/>
          <w:szCs w:val="28"/>
        </w:rPr>
        <w:t>.</w:t>
      </w:r>
    </w:p>
    <w:p>
      <w:pPr>
        <w:pStyle w:val="Normal"/>
        <w:spacing w:lineRule="auto" w:line="240" w:before="0" w:after="0"/>
        <w:ind w:firstLine="709"/>
        <w:jc w:val="both"/>
        <w:rPr>
          <w:rFonts w:ascii="Times New Roman" w:hAnsi="Times New Roman"/>
          <w:color w:val="000000"/>
          <w:sz w:val="28"/>
          <w:szCs w:val="28"/>
        </w:rPr>
      </w:pPr>
      <w:r>
        <w:rPr>
          <w:rFonts w:eastAsia="Times New Roman"/>
          <w:color w:val="000000"/>
          <w:sz w:val="28"/>
          <w:szCs w:val="28"/>
          <w:lang w:eastAsia="ru-RU"/>
        </w:rPr>
        <w:t>3.34. Продолжительность административной процедуры не более 3 рабочих дней.</w:t>
      </w:r>
    </w:p>
    <w:p>
      <w:pPr>
        <w:pStyle w:val="Normal"/>
        <w:spacing w:lineRule="auto" w:line="240" w:before="0" w:after="0"/>
        <w:ind w:firstLine="709"/>
        <w:jc w:val="both"/>
        <w:rPr>
          <w:rFonts w:ascii="Times New Roman" w:hAnsi="Times New Roman"/>
          <w:color w:val="000000"/>
          <w:sz w:val="28"/>
          <w:szCs w:val="28"/>
        </w:rPr>
      </w:pPr>
      <w:r>
        <w:rPr>
          <w:rFonts w:eastAsia="Times New Roman"/>
          <w:color w:val="000000"/>
          <w:sz w:val="28"/>
          <w:szCs w:val="28"/>
          <w:shd w:fill="FFFFFF" w:val="clear"/>
          <w:lang w:eastAsia="ru-RU"/>
        </w:rPr>
        <w:t>3.35. Обязанности специалиста, ответственного за выдачу документов, должны быть также закреплены в его должностной инструкции.</w:t>
      </w:r>
    </w:p>
    <w:p>
      <w:pPr>
        <w:pStyle w:val="Normal"/>
        <w:spacing w:lineRule="auto" w:line="240" w:before="0" w:after="0"/>
        <w:ind w:firstLine="709"/>
        <w:jc w:val="both"/>
        <w:rPr>
          <w:rFonts w:ascii="Times New Roman" w:hAnsi="Times New Roman"/>
          <w:color w:val="000000"/>
          <w:sz w:val="28"/>
          <w:szCs w:val="28"/>
        </w:rPr>
      </w:pPr>
      <w:r>
        <w:rPr>
          <w:color w:val="000000"/>
          <w:sz w:val="28"/>
          <w:szCs w:val="28"/>
        </w:rPr>
      </w:r>
    </w:p>
    <w:p>
      <w:pPr>
        <w:pStyle w:val="Normal"/>
        <w:ind w:firstLine="709"/>
        <w:jc w:val="both"/>
        <w:rPr>
          <w:rFonts w:eastAsia="Times New Roman CYR"/>
          <w:b w:val="false"/>
          <w:bCs w:val="false"/>
          <w:shd w:fill="FFFFFF" w:val="clear"/>
          <w:lang w:eastAsia="en-US" w:bidi="en-US"/>
        </w:rPr>
      </w:pPr>
      <w:r>
        <w:rPr>
          <w:rFonts w:eastAsia="Times New Roman CYR"/>
          <w:b w:val="false"/>
          <w:bCs w:val="false"/>
          <w:shd w:fill="FFFFFF" w:val="clear"/>
          <w:lang w:eastAsia="en-US" w:bidi="en-US"/>
        </w:rPr>
      </w:r>
    </w:p>
    <w:p>
      <w:pPr>
        <w:pStyle w:val="Normal"/>
        <w:ind w:firstLine="709"/>
        <w:jc w:val="both"/>
        <w:rPr>
          <w:shd w:fill="FFFFFF" w:val="clear"/>
        </w:rPr>
      </w:pPr>
      <w:r>
        <w:rPr>
          <w:shd w:fill="FFFFFF" w:val="clear"/>
        </w:rPr>
      </w:r>
    </w:p>
    <w:p>
      <w:pPr>
        <w:pStyle w:val="Normal"/>
        <w:ind w:firstLine="720"/>
        <w:jc w:val="both"/>
        <w:rPr>
          <w:shd w:fill="FFFFFF" w:val="clear"/>
        </w:rPr>
      </w:pPr>
      <w:r>
        <w:rPr>
          <w:shd w:fill="FFFFFF" w:val="clear"/>
        </w:rPr>
      </w:r>
    </w:p>
    <w:p>
      <w:pPr>
        <w:pStyle w:val="Normal"/>
        <w:ind w:firstLine="720"/>
        <w:jc w:val="center"/>
        <w:rPr>
          <w:rFonts w:ascii="Times New Roman" w:hAnsi="Times New Roman"/>
          <w:color w:val="000000"/>
          <w:sz w:val="28"/>
          <w:szCs w:val="28"/>
          <w:highlight w:val="none"/>
          <w:shd w:fill="FFFFFF" w:val="clear"/>
        </w:rPr>
      </w:pPr>
      <w:r>
        <w:rPr>
          <w:color w:val="000000"/>
          <w:sz w:val="28"/>
          <w:szCs w:val="28"/>
          <w:shd w:fill="FFFFFF" w:val="clear"/>
        </w:rPr>
      </w:r>
    </w:p>
    <w:p>
      <w:pPr>
        <w:pStyle w:val="Normal"/>
        <w:ind w:firstLine="539"/>
        <w:jc w:val="both"/>
        <w:rPr>
          <w:rFonts w:ascii="Times New Roman" w:hAnsi="Times New Roman"/>
          <w:color w:val="000000"/>
          <w:sz w:val="28"/>
          <w:szCs w:val="28"/>
        </w:rPr>
      </w:pPr>
      <w:r>
        <w:rPr>
          <w:color w:val="000000"/>
          <w:sz w:val="28"/>
          <w:szCs w:val="28"/>
        </w:rPr>
      </w:r>
    </w:p>
    <w:p>
      <w:pPr>
        <w:pStyle w:val="Normal"/>
        <w:ind w:firstLine="539"/>
        <w:jc w:val="both"/>
        <w:rPr>
          <w:rFonts w:ascii="Times New Roman" w:hAnsi="Times New Roman"/>
          <w:color w:val="000000"/>
          <w:sz w:val="28"/>
          <w:szCs w:val="28"/>
        </w:rPr>
      </w:pPr>
      <w:r>
        <w:rPr>
          <w:color w:val="000000"/>
          <w:sz w:val="28"/>
          <w:szCs w:val="28"/>
        </w:rPr>
      </w:r>
    </w:p>
    <w:p>
      <w:pPr>
        <w:pStyle w:val="Normal"/>
        <w:ind w:firstLine="539"/>
        <w:jc w:val="both"/>
        <w:rPr>
          <w:rFonts w:ascii="Times New Roman" w:hAnsi="Times New Roman"/>
          <w:color w:val="000000"/>
          <w:sz w:val="28"/>
          <w:szCs w:val="28"/>
        </w:rPr>
      </w:pPr>
      <w:r>
        <w:rPr>
          <w:color w:val="000000"/>
          <w:sz w:val="28"/>
          <w:szCs w:val="28"/>
        </w:rPr>
      </w:r>
    </w:p>
    <w:p>
      <w:pPr>
        <w:pStyle w:val="Normal"/>
        <w:ind w:firstLine="539"/>
        <w:jc w:val="both"/>
        <w:rPr>
          <w:rFonts w:ascii="Times New Roman" w:hAnsi="Times New Roman"/>
          <w:color w:val="000000"/>
          <w:sz w:val="28"/>
          <w:szCs w:val="28"/>
        </w:rPr>
      </w:pPr>
      <w:r>
        <w:rPr>
          <w:color w:val="000000"/>
          <w:sz w:val="28"/>
          <w:szCs w:val="28"/>
        </w:rPr>
      </w:r>
    </w:p>
    <w:p>
      <w:pPr>
        <w:pStyle w:val="Normal"/>
        <w:ind w:firstLine="539"/>
        <w:jc w:val="both"/>
        <w:rPr>
          <w:rFonts w:ascii="Times New Roman" w:hAnsi="Times New Roman"/>
          <w:color w:val="000000"/>
          <w:sz w:val="28"/>
          <w:szCs w:val="28"/>
        </w:rPr>
      </w:pPr>
      <w:r>
        <w:rPr>
          <w:color w:val="000000"/>
          <w:sz w:val="28"/>
          <w:szCs w:val="28"/>
        </w:rPr>
      </w:r>
    </w:p>
    <w:p>
      <w:pPr>
        <w:pStyle w:val="Normal"/>
        <w:ind w:firstLine="539"/>
        <w:jc w:val="both"/>
        <w:rPr>
          <w:rFonts w:ascii="Times New Roman" w:hAnsi="Times New Roman"/>
          <w:color w:val="000000"/>
          <w:sz w:val="28"/>
          <w:szCs w:val="28"/>
        </w:rPr>
      </w:pPr>
      <w:r>
        <w:rPr>
          <w:color w:val="000000"/>
          <w:sz w:val="28"/>
          <w:szCs w:val="28"/>
        </w:rPr>
      </w:r>
    </w:p>
    <w:p>
      <w:pPr>
        <w:pStyle w:val="Normal"/>
        <w:ind w:firstLine="539"/>
        <w:jc w:val="both"/>
        <w:rPr>
          <w:rFonts w:ascii="Times New Roman" w:hAnsi="Times New Roman"/>
          <w:color w:val="000000"/>
          <w:sz w:val="28"/>
          <w:szCs w:val="28"/>
        </w:rPr>
      </w:pPr>
      <w:r>
        <w:rPr>
          <w:color w:val="000000"/>
          <w:sz w:val="28"/>
          <w:szCs w:val="28"/>
        </w:rPr>
      </w:r>
    </w:p>
    <w:p>
      <w:pPr>
        <w:pStyle w:val="Normal"/>
        <w:ind w:firstLine="539"/>
        <w:jc w:val="both"/>
        <w:rPr>
          <w:rFonts w:ascii="Times New Roman" w:hAnsi="Times New Roman"/>
          <w:color w:val="000000"/>
          <w:sz w:val="28"/>
          <w:szCs w:val="28"/>
        </w:rPr>
      </w:pPr>
      <w:r>
        <w:rPr>
          <w:color w:val="000000"/>
          <w:sz w:val="28"/>
          <w:szCs w:val="28"/>
        </w:rPr>
      </w:r>
    </w:p>
    <w:p>
      <w:pPr>
        <w:pStyle w:val="Normal"/>
        <w:ind w:firstLine="539"/>
        <w:jc w:val="both"/>
        <w:rPr>
          <w:rFonts w:ascii="Times New Roman" w:hAnsi="Times New Roman"/>
          <w:color w:val="000000"/>
          <w:sz w:val="28"/>
          <w:szCs w:val="28"/>
        </w:rPr>
      </w:pPr>
      <w:r>
        <w:rPr>
          <w:color w:val="000000"/>
          <w:sz w:val="28"/>
          <w:szCs w:val="28"/>
        </w:rPr>
      </w:r>
    </w:p>
    <w:p>
      <w:pPr>
        <w:pStyle w:val="Normal"/>
        <w:ind w:firstLine="539"/>
        <w:jc w:val="both"/>
        <w:rPr>
          <w:rFonts w:ascii="Times New Roman" w:hAnsi="Times New Roman"/>
          <w:color w:val="000000"/>
          <w:sz w:val="28"/>
          <w:szCs w:val="28"/>
        </w:rPr>
      </w:pPr>
      <w:r>
        <w:rPr>
          <w:color w:val="000000"/>
          <w:sz w:val="28"/>
          <w:szCs w:val="28"/>
        </w:rPr>
      </w:r>
    </w:p>
    <w:p>
      <w:pPr>
        <w:pStyle w:val="Normal"/>
        <w:ind w:firstLine="539"/>
        <w:jc w:val="both"/>
        <w:rPr>
          <w:rFonts w:ascii="Times New Roman" w:hAnsi="Times New Roman"/>
          <w:color w:val="000000"/>
          <w:sz w:val="28"/>
          <w:szCs w:val="28"/>
        </w:rPr>
      </w:pPr>
      <w:r>
        <w:rPr>
          <w:color w:val="000000"/>
          <w:sz w:val="28"/>
          <w:szCs w:val="28"/>
        </w:rPr>
      </w:r>
    </w:p>
    <w:p>
      <w:pPr>
        <w:pStyle w:val="Normal"/>
        <w:ind w:firstLine="539"/>
        <w:jc w:val="both"/>
        <w:rPr>
          <w:rFonts w:ascii="Times New Roman" w:hAnsi="Times New Roman"/>
          <w:color w:val="000000"/>
          <w:sz w:val="28"/>
          <w:szCs w:val="28"/>
        </w:rPr>
      </w:pPr>
      <w:r>
        <w:rPr>
          <w:color w:val="000000"/>
          <w:sz w:val="28"/>
          <w:szCs w:val="28"/>
        </w:rPr>
      </w:r>
    </w:p>
    <w:p>
      <w:pPr>
        <w:pStyle w:val="Normal"/>
        <w:ind w:firstLine="539"/>
        <w:jc w:val="both"/>
        <w:rPr>
          <w:rFonts w:ascii="Times New Roman" w:hAnsi="Times New Roman"/>
          <w:color w:val="000000"/>
          <w:sz w:val="28"/>
          <w:szCs w:val="28"/>
        </w:rPr>
      </w:pPr>
      <w:r>
        <w:rPr>
          <w:color w:val="000000"/>
          <w:sz w:val="28"/>
          <w:szCs w:val="28"/>
        </w:rPr>
      </w:r>
    </w:p>
    <w:p>
      <w:pPr>
        <w:pStyle w:val="Normal"/>
        <w:ind w:firstLine="539"/>
        <w:jc w:val="both"/>
        <w:rPr>
          <w:rFonts w:ascii="Times New Roman" w:hAnsi="Times New Roman"/>
          <w:color w:val="000000"/>
          <w:sz w:val="28"/>
          <w:szCs w:val="28"/>
        </w:rPr>
      </w:pPr>
      <w:r>
        <w:rPr>
          <w:color w:val="000000"/>
          <w:sz w:val="28"/>
          <w:szCs w:val="28"/>
        </w:rPr>
      </w:r>
    </w:p>
    <w:p>
      <w:pPr>
        <w:pStyle w:val="Normal"/>
        <w:ind w:firstLine="539"/>
        <w:jc w:val="both"/>
        <w:rPr>
          <w:rFonts w:ascii="Times New Roman" w:hAnsi="Times New Roman"/>
          <w:color w:val="000000"/>
          <w:sz w:val="28"/>
          <w:szCs w:val="28"/>
        </w:rPr>
      </w:pPr>
      <w:r>
        <w:rPr>
          <w:color w:val="000000"/>
          <w:sz w:val="28"/>
          <w:szCs w:val="28"/>
        </w:rPr>
      </w:r>
    </w:p>
    <w:p>
      <w:pPr>
        <w:pStyle w:val="Normal"/>
        <w:ind w:firstLine="539"/>
        <w:jc w:val="both"/>
        <w:rPr>
          <w:rFonts w:ascii="Times New Roman" w:hAnsi="Times New Roman"/>
          <w:color w:val="000000"/>
          <w:sz w:val="28"/>
          <w:szCs w:val="28"/>
        </w:rPr>
      </w:pPr>
      <w:r>
        <w:rPr>
          <w:color w:val="000000"/>
          <w:sz w:val="28"/>
          <w:szCs w:val="28"/>
        </w:rPr>
      </w:r>
    </w:p>
    <w:p>
      <w:pPr>
        <w:pStyle w:val="Normal"/>
        <w:ind w:firstLine="539"/>
        <w:jc w:val="both"/>
        <w:rPr>
          <w:rFonts w:ascii="Times New Roman" w:hAnsi="Times New Roman"/>
          <w:color w:val="000000"/>
          <w:sz w:val="28"/>
          <w:szCs w:val="28"/>
        </w:rPr>
      </w:pPr>
      <w:r>
        <w:rPr>
          <w:color w:val="000000"/>
          <w:sz w:val="28"/>
          <w:szCs w:val="28"/>
        </w:rPr>
      </w:r>
    </w:p>
    <w:p>
      <w:pPr>
        <w:pStyle w:val="Normal"/>
        <w:ind w:firstLine="539"/>
        <w:jc w:val="both"/>
        <w:rPr>
          <w:rFonts w:ascii="Times New Roman" w:hAnsi="Times New Roman"/>
          <w:color w:val="000000"/>
          <w:sz w:val="28"/>
          <w:szCs w:val="28"/>
        </w:rPr>
      </w:pPr>
      <w:r>
        <w:rPr>
          <w:color w:val="000000"/>
          <w:sz w:val="28"/>
          <w:szCs w:val="28"/>
        </w:rPr>
      </w:r>
    </w:p>
    <w:p>
      <w:pPr>
        <w:pStyle w:val="Normal"/>
        <w:ind w:firstLine="539"/>
        <w:jc w:val="both"/>
        <w:rPr>
          <w:sz w:val="28"/>
          <w:szCs w:val="28"/>
        </w:rPr>
      </w:pPr>
      <w:r>
        <w:rPr>
          <w:sz w:val="28"/>
          <w:szCs w:val="28"/>
        </w:rPr>
      </w:r>
    </w:p>
    <w:tbl>
      <w:tblPr>
        <w:tblW w:w="9843" w:type="dxa"/>
        <w:jc w:val="right"/>
        <w:tblInd w:w="0" w:type="dxa"/>
        <w:tblLayout w:type="fixed"/>
        <w:tblCellMar>
          <w:top w:w="0" w:type="dxa"/>
          <w:left w:w="108" w:type="dxa"/>
          <w:bottom w:w="0" w:type="dxa"/>
          <w:right w:w="108" w:type="dxa"/>
        </w:tblCellMar>
        <w:tblLook w:firstRow="1" w:noVBand="1" w:lastRow="0" w:firstColumn="1" w:lastColumn="0" w:noHBand="0" w:val="04a0"/>
      </w:tblPr>
      <w:tblGrid>
        <w:gridCol w:w="4863"/>
        <w:gridCol w:w="4979"/>
      </w:tblGrid>
      <w:tr>
        <w:trPr/>
        <w:tc>
          <w:tcPr>
            <w:tcW w:w="4863" w:type="dxa"/>
            <w:tcBorders/>
          </w:tcPr>
          <w:p>
            <w:pPr>
              <w:pStyle w:val="Normal"/>
              <w:snapToGrid w:val="false"/>
              <w:jc w:val="center"/>
              <w:rPr>
                <w:sz w:val="28"/>
                <w:szCs w:val="28"/>
              </w:rPr>
            </w:pPr>
            <w:r>
              <w:rPr>
                <w:sz w:val="28"/>
                <w:szCs w:val="28"/>
              </w:rPr>
            </w:r>
          </w:p>
        </w:tc>
        <w:tc>
          <w:tcPr>
            <w:tcW w:w="4979" w:type="dxa"/>
            <w:tcBorders/>
          </w:tcPr>
          <w:p>
            <w:pPr>
              <w:pStyle w:val="Normal"/>
              <w:rPr/>
            </w:pPr>
            <w:r>
              <w:rPr>
                <w:sz w:val="24"/>
                <w:szCs w:val="24"/>
              </w:rPr>
              <w:t xml:space="preserve">Приложение </w:t>
            </w:r>
            <w:r>
              <w:rPr>
                <w:sz w:val="24"/>
                <w:szCs w:val="24"/>
                <w:lang w:val="en-US"/>
              </w:rPr>
              <w:t>N</w:t>
            </w:r>
            <w:r>
              <w:rPr>
                <w:sz w:val="24"/>
                <w:szCs w:val="24"/>
              </w:rPr>
              <w:t xml:space="preserve"> 1</w:t>
            </w:r>
          </w:p>
          <w:p>
            <w:pPr>
              <w:pStyle w:val="Normal"/>
              <w:jc w:val="both"/>
              <w:rPr/>
            </w:pPr>
            <w:r>
              <w:rPr>
                <w:sz w:val="24"/>
                <w:szCs w:val="24"/>
              </w:rPr>
              <w:t xml:space="preserve">к Административному регламенту Администрации муниципального образования «Починковский муниципальный округ» Смоленской области </w:t>
            </w:r>
            <w:r>
              <w:rPr>
                <w:color w:val="000000"/>
                <w:sz w:val="24"/>
                <w:szCs w:val="24"/>
              </w:rPr>
              <w:t xml:space="preserve">предоставления муниципальной услуги </w:t>
            </w:r>
            <w:r>
              <w:rPr>
                <w:b w:val="false"/>
                <w:i w:val="false"/>
                <w:strike w:val="false"/>
                <w:dstrike w:val="false"/>
                <w:outline w:val="false"/>
                <w:shadow w:val="false"/>
                <w:color w:val="000000"/>
                <w:sz w:val="24"/>
                <w:szCs w:val="24"/>
                <w:u w:val="none"/>
                <w:shd w:fill="FFFFFF" w:val="clear"/>
                <w:em w:val="none"/>
              </w:rPr>
              <w:t>«</w:t>
            </w:r>
            <w:r>
              <w:rPr>
                <w:b w:val="false"/>
                <w:i w:val="false"/>
                <w:caps w:val="false"/>
                <w:smallCaps w:val="false"/>
                <w:strike w:val="false"/>
                <w:dstrike w:val="false"/>
                <w:outline w:val="false"/>
                <w:shadow w:val="false"/>
                <w:color w:val="000000"/>
                <w:spacing w:val="0"/>
                <w:sz w:val="24"/>
                <w:szCs w:val="24"/>
                <w:u w:val="none"/>
                <w:shd w:fill="FFFFFF" w:val="clear"/>
                <w:em w:val="none"/>
              </w:rPr>
              <w:t>Оформление документов на обмен жилыми помещениями муниципального жилищного фонда, предоставленными по договорам социального найма»</w:t>
            </w:r>
          </w:p>
          <w:p>
            <w:pPr>
              <w:pStyle w:val="Normal"/>
              <w:rPr/>
            </w:pPr>
            <w:r>
              <w:rPr>
                <w:sz w:val="24"/>
                <w:szCs w:val="24"/>
              </w:rPr>
              <w:t>от ________________</w:t>
            </w:r>
            <w:r>
              <w:rPr>
                <w:sz w:val="24"/>
                <w:szCs w:val="24"/>
                <w:lang w:val="en-US"/>
              </w:rPr>
              <w:t xml:space="preserve"> N </w:t>
            </w:r>
            <w:r>
              <w:rPr>
                <w:sz w:val="24"/>
                <w:szCs w:val="24"/>
              </w:rPr>
              <w:t>_____</w:t>
            </w:r>
          </w:p>
        </w:tc>
      </w:tr>
    </w:tbl>
    <w:p>
      <w:pPr>
        <w:pStyle w:val="Normal"/>
        <w:numPr>
          <w:ilvl w:val="0"/>
          <w:numId w:val="0"/>
        </w:numPr>
        <w:ind w:firstLine="720" w:left="0"/>
        <w:jc w:val="both"/>
        <w:outlineLvl w:val="2"/>
        <w:rPr>
          <w:color w:val="000000"/>
          <w:sz w:val="28"/>
          <w:szCs w:val="28"/>
        </w:rPr>
      </w:pPr>
      <w:r>
        <w:rPr>
          <w:color w:val="000000"/>
          <w:sz w:val="28"/>
          <w:szCs w:val="28"/>
        </w:rPr>
      </w:r>
    </w:p>
    <w:p>
      <w:pPr>
        <w:pStyle w:val="Normal"/>
        <w:numPr>
          <w:ilvl w:val="0"/>
          <w:numId w:val="0"/>
        </w:numPr>
        <w:ind w:firstLine="720" w:left="0"/>
        <w:jc w:val="both"/>
        <w:outlineLvl w:val="2"/>
        <w:rPr>
          <w:color w:val="000000"/>
          <w:sz w:val="28"/>
          <w:szCs w:val="28"/>
        </w:rPr>
      </w:pPr>
      <w:r>
        <w:rPr>
          <w:color w:val="000000"/>
          <w:sz w:val="28"/>
          <w:szCs w:val="28"/>
        </w:rPr>
      </w:r>
    </w:p>
    <w:p>
      <w:pPr>
        <w:pStyle w:val="Normal"/>
        <w:numPr>
          <w:ilvl w:val="0"/>
          <w:numId w:val="0"/>
        </w:numPr>
        <w:ind w:firstLine="720" w:left="0"/>
        <w:jc w:val="right"/>
        <w:outlineLvl w:val="2"/>
        <w:rPr>
          <w:color w:val="FF0000"/>
        </w:rPr>
      </w:pPr>
      <w:r>
        <w:rPr>
          <w:color w:val="FF0000"/>
        </w:rPr>
      </w:r>
      <w:bookmarkStart w:id="0" w:name="sub_1005"/>
      <w:bookmarkStart w:id="1" w:name="sub_1005"/>
      <w:bookmarkEnd w:id="1"/>
    </w:p>
    <w:p>
      <w:pPr>
        <w:pStyle w:val="Normal"/>
        <w:widowControl w:val="false"/>
        <w:jc w:val="right"/>
        <w:rPr>
          <w:sz w:val="24"/>
          <w:szCs w:val="24"/>
        </w:rPr>
      </w:pPr>
      <w:r>
        <w:rPr>
          <w:sz w:val="24"/>
          <w:szCs w:val="24"/>
        </w:rPr>
        <w:t>Главе муниципального образования</w:t>
      </w:r>
    </w:p>
    <w:p>
      <w:pPr>
        <w:pStyle w:val="Normal"/>
        <w:widowControl w:val="false"/>
        <w:jc w:val="right"/>
        <w:rPr>
          <w:sz w:val="24"/>
          <w:szCs w:val="24"/>
        </w:rPr>
      </w:pPr>
      <w:r>
        <w:rPr>
          <w:sz w:val="24"/>
          <w:szCs w:val="24"/>
        </w:rPr>
        <w:t>«Починковский  муниципальный округ»</w:t>
      </w:r>
    </w:p>
    <w:p>
      <w:pPr>
        <w:pStyle w:val="Normal"/>
        <w:widowControl w:val="false"/>
        <w:jc w:val="right"/>
        <w:rPr>
          <w:sz w:val="24"/>
          <w:szCs w:val="24"/>
        </w:rPr>
      </w:pPr>
      <w:r>
        <w:rPr>
          <w:sz w:val="24"/>
          <w:szCs w:val="24"/>
        </w:rPr>
        <w:t>Смоленской области</w:t>
      </w:r>
    </w:p>
    <w:p>
      <w:pPr>
        <w:pStyle w:val="Normal"/>
        <w:ind w:firstLine="720"/>
        <w:jc w:val="right"/>
        <w:rPr>
          <w:sz w:val="24"/>
          <w:szCs w:val="24"/>
        </w:rPr>
      </w:pPr>
      <w:r>
        <w:rPr>
          <w:sz w:val="24"/>
          <w:szCs w:val="24"/>
        </w:rPr>
        <w:t>                                                          </w:t>
      </w:r>
      <w:r>
        <w:rPr>
          <w:sz w:val="24"/>
          <w:szCs w:val="24"/>
        </w:rPr>
        <w:t>______________________________________________</w:t>
      </w:r>
    </w:p>
    <w:p>
      <w:pPr>
        <w:pStyle w:val="Normal"/>
        <w:jc w:val="right"/>
        <w:rPr>
          <w:sz w:val="24"/>
          <w:szCs w:val="24"/>
        </w:rPr>
      </w:pPr>
      <w:r>
        <w:rPr>
          <w:sz w:val="24"/>
          <w:szCs w:val="24"/>
        </w:rPr>
        <w:t xml:space="preserve">                                                                 </w:t>
      </w:r>
      <w:r>
        <w:rPr>
          <w:sz w:val="24"/>
          <w:szCs w:val="24"/>
        </w:rPr>
        <w:t>от ____________________________________________</w:t>
      </w:r>
    </w:p>
    <w:p>
      <w:pPr>
        <w:pStyle w:val="Normal"/>
        <w:jc w:val="right"/>
        <w:rPr>
          <w:sz w:val="24"/>
          <w:szCs w:val="24"/>
        </w:rPr>
      </w:pPr>
      <w:r>
        <w:rPr>
          <w:sz w:val="24"/>
          <w:szCs w:val="24"/>
        </w:rPr>
        <w:t xml:space="preserve">                                                                                                                      </w:t>
      </w:r>
      <w:r>
        <w:rPr>
          <w:sz w:val="24"/>
          <w:szCs w:val="24"/>
        </w:rPr>
        <w:t>(Ф.И.О.)</w:t>
      </w:r>
    </w:p>
    <w:p>
      <w:pPr>
        <w:pStyle w:val="Normal"/>
        <w:widowControl w:val="false"/>
        <w:jc w:val="right"/>
        <w:rPr>
          <w:sz w:val="24"/>
          <w:szCs w:val="24"/>
        </w:rPr>
      </w:pPr>
      <w:r>
        <w:rPr>
          <w:sz w:val="24"/>
          <w:szCs w:val="24"/>
        </w:rPr>
        <w:t xml:space="preserve">                                                                      </w:t>
      </w:r>
      <w:r>
        <w:rPr>
          <w:sz w:val="24"/>
          <w:szCs w:val="24"/>
        </w:rPr>
        <w:t>проживающего(ей):______________________________</w:t>
      </w:r>
    </w:p>
    <w:p>
      <w:pPr>
        <w:pStyle w:val="Normal"/>
        <w:widowControl w:val="false"/>
        <w:jc w:val="right"/>
        <w:rPr>
          <w:sz w:val="24"/>
          <w:szCs w:val="24"/>
        </w:rPr>
      </w:pPr>
      <w:r>
        <w:rPr>
          <w:sz w:val="24"/>
          <w:szCs w:val="24"/>
        </w:rPr>
        <w:t xml:space="preserve">                                                      </w:t>
      </w:r>
      <w:r>
        <w:rPr>
          <w:sz w:val="24"/>
          <w:szCs w:val="24"/>
        </w:rPr>
        <w:t>(адрес)</w:t>
      </w:r>
    </w:p>
    <w:p>
      <w:pPr>
        <w:pStyle w:val="Normal"/>
        <w:jc w:val="right"/>
        <w:rPr>
          <w:sz w:val="24"/>
          <w:szCs w:val="24"/>
        </w:rPr>
      </w:pPr>
      <w:r>
        <w:rPr>
          <w:sz w:val="24"/>
          <w:szCs w:val="24"/>
        </w:rPr>
        <w:t>                                                                      </w:t>
      </w:r>
      <w:r>
        <w:rPr>
          <w:sz w:val="24"/>
          <w:szCs w:val="24"/>
        </w:rPr>
        <w:t>_______________________________________________</w:t>
      </w:r>
    </w:p>
    <w:p>
      <w:pPr>
        <w:pStyle w:val="Normal"/>
        <w:jc w:val="right"/>
        <w:rPr>
          <w:sz w:val="24"/>
          <w:szCs w:val="24"/>
        </w:rPr>
      </w:pPr>
      <w:r>
        <w:rPr>
          <w:sz w:val="24"/>
          <w:szCs w:val="24"/>
        </w:rPr>
        <w:t>_______________________________________________</w:t>
      </w:r>
    </w:p>
    <w:p>
      <w:pPr>
        <w:pStyle w:val="Normal"/>
        <w:ind w:firstLine="720"/>
        <w:jc w:val="right"/>
        <w:rPr>
          <w:sz w:val="24"/>
          <w:szCs w:val="24"/>
        </w:rPr>
      </w:pPr>
      <w:r>
        <w:rPr>
          <w:sz w:val="24"/>
          <w:szCs w:val="24"/>
        </w:rPr>
        <w:t>                                                     </w:t>
      </w:r>
      <w:r>
        <w:rPr>
          <w:sz w:val="24"/>
          <w:szCs w:val="24"/>
        </w:rPr>
        <w:t>_______________________________________________</w:t>
      </w:r>
    </w:p>
    <w:p>
      <w:pPr>
        <w:pStyle w:val="Normal"/>
        <w:ind w:firstLine="720"/>
        <w:jc w:val="right"/>
        <w:rPr>
          <w:sz w:val="24"/>
          <w:szCs w:val="24"/>
        </w:rPr>
      </w:pPr>
      <w:r>
        <w:rPr>
          <w:sz w:val="24"/>
          <w:szCs w:val="24"/>
        </w:rPr>
        <w:t>_______________________________________________</w:t>
      </w:r>
    </w:p>
    <w:p>
      <w:pPr>
        <w:pStyle w:val="Normal"/>
        <w:jc w:val="right"/>
        <w:rPr>
          <w:sz w:val="24"/>
          <w:szCs w:val="24"/>
        </w:rPr>
      </w:pPr>
      <w:r>
        <w:rPr>
          <w:sz w:val="24"/>
          <w:szCs w:val="24"/>
        </w:rPr>
        <w:t>                                        </w:t>
      </w:r>
      <w:r>
        <w:rPr>
          <w:sz w:val="24"/>
          <w:szCs w:val="24"/>
        </w:rPr>
        <w:t>паспорт  (серия, номер, кем и когда выдан)</w:t>
      </w:r>
    </w:p>
    <w:p>
      <w:pPr>
        <w:pStyle w:val="Normal"/>
        <w:ind w:firstLine="720"/>
        <w:jc w:val="right"/>
        <w:rPr>
          <w:sz w:val="24"/>
          <w:szCs w:val="24"/>
        </w:rPr>
      </w:pPr>
      <w:r>
        <w:rPr>
          <w:sz w:val="24"/>
          <w:szCs w:val="24"/>
        </w:rPr>
        <w:t xml:space="preserve">                                                  </w:t>
      </w:r>
    </w:p>
    <w:p>
      <w:pPr>
        <w:pStyle w:val="Normal"/>
        <w:tabs>
          <w:tab w:val="clear" w:pos="709"/>
          <w:tab w:val="left" w:pos="4395" w:leader="none"/>
        </w:tabs>
        <w:ind w:firstLine="720"/>
        <w:jc w:val="right"/>
        <w:rPr/>
      </w:pPr>
      <w:r>
        <w:rPr>
          <w:sz w:val="24"/>
          <w:szCs w:val="24"/>
        </w:rPr>
        <w:t>телефон _______________________________________</w:t>
      </w:r>
      <w:r>
        <w:rPr/>
        <w:t>    </w:t>
      </w:r>
    </w:p>
    <w:p>
      <w:pPr>
        <w:pStyle w:val="Normal"/>
        <w:tabs>
          <w:tab w:val="clear" w:pos="709"/>
          <w:tab w:val="left" w:pos="4395" w:leader="none"/>
        </w:tabs>
        <w:ind w:firstLine="720"/>
        <w:jc w:val="right"/>
        <w:rPr>
          <w:sz w:val="28"/>
          <w:szCs w:val="28"/>
        </w:rPr>
      </w:pPr>
      <w:r>
        <w:rPr>
          <w:sz w:val="28"/>
          <w:szCs w:val="28"/>
        </w:rPr>
      </w:r>
    </w:p>
    <w:p>
      <w:pPr>
        <w:pStyle w:val="Normal"/>
        <w:tabs>
          <w:tab w:val="clear" w:pos="709"/>
          <w:tab w:val="left" w:pos="4395" w:leader="none"/>
        </w:tabs>
        <w:ind w:firstLine="720"/>
        <w:jc w:val="right"/>
        <w:rPr>
          <w:sz w:val="28"/>
          <w:szCs w:val="28"/>
        </w:rPr>
      </w:pPr>
      <w:r>
        <w:rPr>
          <w:sz w:val="28"/>
          <w:szCs w:val="28"/>
        </w:rPr>
      </w:r>
    </w:p>
    <w:p>
      <w:pPr>
        <w:pStyle w:val="Normal"/>
        <w:tabs>
          <w:tab w:val="clear" w:pos="709"/>
          <w:tab w:val="left" w:pos="4395" w:leader="none"/>
        </w:tabs>
        <w:ind w:firstLine="720"/>
        <w:jc w:val="right"/>
        <w:rPr>
          <w:rFonts w:ascii="Times New Roman" w:hAnsi="Times New Roman" w:cs="Times New Roman CYR"/>
          <w:b/>
          <w:bCs/>
          <w:sz w:val="28"/>
          <w:szCs w:val="28"/>
          <w:lang w:eastAsia="ru-RU"/>
        </w:rPr>
      </w:pPr>
      <w:r>
        <w:rPr>
          <w:rFonts w:cs="Times New Roman CYR"/>
          <w:b/>
          <w:bCs/>
          <w:sz w:val="28"/>
          <w:szCs w:val="28"/>
          <w:lang w:eastAsia="ru-RU"/>
        </w:rPr>
      </w:r>
    </w:p>
    <w:p>
      <w:pPr>
        <w:pStyle w:val="Normal"/>
        <w:tabs>
          <w:tab w:val="clear" w:pos="709"/>
          <w:tab w:val="left" w:pos="4395" w:leader="none"/>
        </w:tabs>
        <w:ind w:firstLine="720"/>
        <w:jc w:val="center"/>
        <w:rPr>
          <w:sz w:val="28"/>
          <w:szCs w:val="28"/>
        </w:rPr>
      </w:pPr>
      <w:r>
        <w:rPr>
          <w:rFonts w:cs="Times New Roman CYR"/>
          <w:b/>
          <w:bCs/>
          <w:sz w:val="28"/>
          <w:szCs w:val="28"/>
          <w:lang w:eastAsia="ru-RU"/>
        </w:rPr>
        <w:t>ЗАЯВЛЕНИЕ</w:t>
      </w:r>
    </w:p>
    <w:p>
      <w:pPr>
        <w:pStyle w:val="ConsPlusNormal"/>
        <w:ind w:firstLine="709"/>
        <w:jc w:val="center"/>
        <w:rPr>
          <w:sz w:val="28"/>
          <w:szCs w:val="28"/>
        </w:rPr>
      </w:pPr>
      <w:r>
        <w:rPr>
          <w:rFonts w:cs="Times New Roman" w:ascii="Times New Roman" w:hAnsi="Times New Roman"/>
          <w:b/>
          <w:bCs/>
          <w:sz w:val="28"/>
          <w:szCs w:val="28"/>
          <w:lang w:eastAsia="ru-RU"/>
        </w:rPr>
        <w:t>об обмене жилого помещения</w:t>
      </w:r>
    </w:p>
    <w:p>
      <w:pPr>
        <w:pStyle w:val="BodyText"/>
        <w:ind w:hanging="0"/>
        <w:jc w:val="both"/>
        <w:rPr>
          <w:rFonts w:ascii="Times New Roman" w:hAnsi="Times New Roman"/>
          <w:b w:val="false"/>
          <w:i w:val="false"/>
          <w:i w:val="false"/>
          <w:caps w:val="false"/>
          <w:smallCaps w:val="false"/>
          <w:color w:val="000000"/>
          <w:spacing w:val="0"/>
        </w:rPr>
      </w:pPr>
      <w:r>
        <w:rPr>
          <w:b w:val="false"/>
          <w:i w:val="false"/>
          <w:caps w:val="false"/>
          <w:smallCaps w:val="false"/>
          <w:color w:val="000000"/>
          <w:spacing w:val="0"/>
        </w:rPr>
      </w:r>
    </w:p>
    <w:p>
      <w:pPr>
        <w:pStyle w:val="BodyText"/>
        <w:ind w:hanging="0"/>
        <w:jc w:val="both"/>
        <w:rPr>
          <w:sz w:val="28"/>
          <w:szCs w:val="28"/>
        </w:rPr>
      </w:pPr>
      <w:r>
        <w:rPr>
          <w:b w:val="false"/>
          <w:i w:val="false"/>
          <w:caps w:val="false"/>
          <w:smallCaps w:val="false"/>
          <w:color w:val="000000"/>
          <w:spacing w:val="0"/>
          <w:sz w:val="28"/>
          <w:szCs w:val="28"/>
        </w:rPr>
        <w:tab/>
        <w:t xml:space="preserve">Прошу дать согласие на обмен занимаемого мной и членами моей семьи жилого помещения по договору социального найма, расположенного по адресу: Смоленская область, Починковский муниципальный округ, ______________________________________________________________________  </w:t>
        <w:tab/>
        <w:tab/>
        <w:tab/>
      </w:r>
      <w:r>
        <w:rPr>
          <w:b w:val="false"/>
          <w:i w:val="false"/>
          <w:caps w:val="false"/>
          <w:smallCaps w:val="false"/>
          <w:color w:val="000000"/>
          <w:spacing w:val="0"/>
          <w:sz w:val="22"/>
          <w:szCs w:val="22"/>
        </w:rPr>
        <w:t>(наименование населённого пункта, улица, дом, № квартиры),</w:t>
      </w:r>
    </w:p>
    <w:p>
      <w:pPr>
        <w:pStyle w:val="BodyText"/>
        <w:widowControl/>
        <w:spacing w:before="0" w:after="283"/>
        <w:ind w:hanging="0" w:left="0" w:right="0"/>
        <w:jc w:val="both"/>
        <w:rPr>
          <w:rFonts w:ascii="Times New Roman" w:hAnsi="Times New Roman"/>
          <w:b w:val="false"/>
          <w:i w:val="false"/>
          <w:i w:val="false"/>
          <w:caps w:val="false"/>
          <w:smallCaps w:val="false"/>
          <w:color w:val="000000"/>
          <w:spacing w:val="0"/>
          <w:sz w:val="28"/>
          <w:szCs w:val="28"/>
        </w:rPr>
      </w:pPr>
      <w:r>
        <w:rPr>
          <w:b w:val="false"/>
          <w:i w:val="false"/>
          <w:caps w:val="false"/>
          <w:smallCaps w:val="false"/>
          <w:color w:val="000000"/>
          <w:spacing w:val="0"/>
          <w:sz w:val="28"/>
          <w:szCs w:val="28"/>
        </w:rPr>
        <w:t>далее — жилое помещение № 1, общей площадью _____ кв. м, жилой площадью _____ кв. м,</w:t>
      </w:r>
    </w:p>
    <w:p>
      <w:pPr>
        <w:pStyle w:val="BodyText"/>
        <w:widowControl/>
        <w:spacing w:before="0" w:after="283"/>
        <w:ind w:hanging="0" w:left="0" w:right="0"/>
        <w:jc w:val="both"/>
        <w:rPr>
          <w:rFonts w:ascii="Times New Roman" w:hAnsi="Times New Roman"/>
          <w:b/>
          <w:bCs/>
          <w:i/>
          <w:i/>
          <w:iCs/>
          <w:caps w:val="false"/>
          <w:smallCaps w:val="false"/>
          <w:color w:val="000000"/>
          <w:spacing w:val="0"/>
          <w:sz w:val="28"/>
          <w:szCs w:val="28"/>
        </w:rPr>
      </w:pPr>
      <w:r>
        <w:rPr>
          <w:b/>
          <w:bCs/>
          <w:i/>
          <w:iCs/>
          <w:caps w:val="false"/>
          <w:smallCaps w:val="false"/>
          <w:color w:val="000000"/>
          <w:spacing w:val="0"/>
          <w:sz w:val="28"/>
          <w:szCs w:val="28"/>
        </w:rPr>
        <w:t>на жилое помещение, расположенное по адресу:</w:t>
      </w:r>
    </w:p>
    <w:p>
      <w:pPr>
        <w:pStyle w:val="BodyText"/>
        <w:widowControl/>
        <w:spacing w:before="0" w:after="283"/>
        <w:ind w:hanging="0" w:left="0" w:right="0"/>
        <w:jc w:val="both"/>
        <w:rPr>
          <w:rFonts w:ascii="Times New Roman" w:hAnsi="Times New Roman"/>
          <w:b w:val="false"/>
          <w:i w:val="false"/>
          <w:i w:val="false"/>
          <w:caps w:val="false"/>
          <w:smallCaps w:val="false"/>
          <w:color w:val="000000"/>
          <w:spacing w:val="0"/>
          <w:sz w:val="28"/>
          <w:szCs w:val="28"/>
        </w:rPr>
      </w:pPr>
      <w:r>
        <w:rPr>
          <w:b w:val="false"/>
          <w:i w:val="false"/>
          <w:caps w:val="false"/>
          <w:smallCaps w:val="false"/>
          <w:color w:val="000000"/>
          <w:spacing w:val="0"/>
          <w:sz w:val="28"/>
          <w:szCs w:val="28"/>
        </w:rPr>
        <w:t xml:space="preserve">______________________________________________________________________ </w:t>
      </w:r>
      <w:r>
        <w:rPr>
          <w:b w:val="false"/>
          <w:i w:val="false"/>
          <w:caps w:val="false"/>
          <w:smallCaps w:val="false"/>
          <w:color w:val="000000"/>
          <w:spacing w:val="0"/>
          <w:sz w:val="22"/>
          <w:szCs w:val="22"/>
        </w:rPr>
        <w:t xml:space="preserve">(субъект РФ, наименование муниципального образования, населённый пункт, улица, дом, № квартиры), </w:t>
      </w:r>
    </w:p>
    <w:p>
      <w:pPr>
        <w:pStyle w:val="BodyText"/>
        <w:widowControl/>
        <w:spacing w:before="0" w:after="283"/>
        <w:ind w:hanging="0" w:left="0" w:right="0"/>
        <w:jc w:val="both"/>
        <w:rPr>
          <w:rFonts w:ascii="Times New Roman" w:hAnsi="Times New Roman"/>
          <w:b w:val="false"/>
          <w:i w:val="false"/>
          <w:i w:val="false"/>
          <w:caps w:val="false"/>
          <w:smallCaps w:val="false"/>
          <w:color w:val="000000"/>
          <w:spacing w:val="0"/>
          <w:sz w:val="28"/>
          <w:szCs w:val="28"/>
        </w:rPr>
      </w:pPr>
      <w:r>
        <w:rPr>
          <w:b w:val="false"/>
          <w:i w:val="false"/>
          <w:caps w:val="false"/>
          <w:smallCaps w:val="false"/>
          <w:color w:val="000000"/>
          <w:spacing w:val="0"/>
          <w:sz w:val="28"/>
          <w:szCs w:val="28"/>
        </w:rPr>
        <w:t>далее — жилое помещение № 2, общей площадью _____ кв. м, жилой площадью _____ кв. м.</w:t>
      </w:r>
    </w:p>
    <w:p>
      <w:pPr>
        <w:pStyle w:val="BodyText"/>
        <w:widowControl/>
        <w:spacing w:before="0" w:after="55"/>
        <w:ind w:hanging="0" w:left="0" w:right="0"/>
        <w:jc w:val="both"/>
        <w:rPr>
          <w:rFonts w:ascii="Times New Roman" w:hAnsi="Times New Roman"/>
          <w:b w:val="false"/>
          <w:i w:val="false"/>
          <w:i w:val="false"/>
          <w:caps w:val="false"/>
          <w:smallCaps w:val="false"/>
          <w:color w:val="000000"/>
          <w:spacing w:val="0"/>
          <w:sz w:val="28"/>
          <w:szCs w:val="28"/>
        </w:rPr>
      </w:pPr>
      <w:r>
        <w:rPr>
          <w:b w:val="false"/>
          <w:i w:val="false"/>
          <w:caps w:val="false"/>
          <w:smallCaps w:val="false"/>
          <w:color w:val="000000"/>
          <w:spacing w:val="0"/>
          <w:sz w:val="28"/>
          <w:szCs w:val="28"/>
        </w:rPr>
        <w:tab/>
        <w:t>Совместно со мной в жилом помещении № 1 проживают следующие члены моей семьи:</w:t>
      </w:r>
    </w:p>
    <w:tbl>
      <w:tblPr>
        <w:tblW w:w="9914" w:type="dxa"/>
        <w:jc w:val="right"/>
        <w:tblInd w:w="0" w:type="dxa"/>
        <w:tblLayout w:type="fixed"/>
        <w:tblCellMar>
          <w:top w:w="28" w:type="dxa"/>
          <w:left w:w="28" w:type="dxa"/>
          <w:bottom w:w="28" w:type="dxa"/>
          <w:right w:w="28" w:type="dxa"/>
        </w:tblCellMar>
      </w:tblPr>
      <w:tblGrid>
        <w:gridCol w:w="735"/>
        <w:gridCol w:w="5039"/>
        <w:gridCol w:w="2265"/>
        <w:gridCol w:w="1874"/>
      </w:tblGrid>
      <w:tr>
        <w:trPr>
          <w:tblHeader w:val="true"/>
        </w:trPr>
        <w:tc>
          <w:tcPr>
            <w:tcW w:w="735" w:type="dxa"/>
            <w:tcBorders>
              <w:top w:val="single" w:sz="2" w:space="0" w:color="000000"/>
              <w:left w:val="single" w:sz="2" w:space="0" w:color="000000"/>
              <w:bottom w:val="single" w:sz="2" w:space="0" w:color="000000"/>
            </w:tcBorders>
            <w:vAlign w:val="center"/>
          </w:tcPr>
          <w:p>
            <w:pPr>
              <w:pStyle w:val="Style22"/>
              <w:ind w:hanging="0" w:left="0" w:right="0"/>
              <w:jc w:val="center"/>
              <w:rPr>
                <w:rFonts w:ascii="Times New Roman" w:hAnsi="Times New Roman"/>
                <w:color w:val="000000"/>
                <w:sz w:val="28"/>
                <w:szCs w:val="28"/>
              </w:rPr>
            </w:pPr>
            <w:r>
              <w:rPr>
                <w:color w:val="000000"/>
                <w:sz w:val="28"/>
                <w:szCs w:val="28"/>
              </w:rPr>
              <w:t>№</w:t>
            </w:r>
          </w:p>
        </w:tc>
        <w:tc>
          <w:tcPr>
            <w:tcW w:w="5039" w:type="dxa"/>
            <w:tcBorders>
              <w:top w:val="single" w:sz="2" w:space="0" w:color="000000"/>
              <w:left w:val="single" w:sz="2" w:space="0" w:color="000000"/>
              <w:bottom w:val="single" w:sz="2" w:space="0" w:color="000000"/>
            </w:tcBorders>
            <w:vAlign w:val="center"/>
          </w:tcPr>
          <w:p>
            <w:pPr>
              <w:pStyle w:val="Style22"/>
              <w:ind w:hanging="0" w:left="0" w:right="0"/>
              <w:jc w:val="center"/>
              <w:rPr>
                <w:rFonts w:ascii="Times New Roman" w:hAnsi="Times New Roman"/>
                <w:color w:val="000000"/>
                <w:sz w:val="28"/>
                <w:szCs w:val="28"/>
              </w:rPr>
            </w:pPr>
            <w:r>
              <w:rPr>
                <w:color w:val="000000"/>
                <w:sz w:val="28"/>
                <w:szCs w:val="28"/>
              </w:rPr>
              <w:t>Фамилия, имя, отчество</w:t>
            </w:r>
          </w:p>
        </w:tc>
        <w:tc>
          <w:tcPr>
            <w:tcW w:w="2265" w:type="dxa"/>
            <w:tcBorders>
              <w:top w:val="single" w:sz="2" w:space="0" w:color="000000"/>
              <w:left w:val="single" w:sz="2" w:space="0" w:color="000000"/>
              <w:bottom w:val="single" w:sz="2" w:space="0" w:color="000000"/>
            </w:tcBorders>
            <w:vAlign w:val="center"/>
          </w:tcPr>
          <w:p>
            <w:pPr>
              <w:pStyle w:val="Style22"/>
              <w:ind w:hanging="0" w:left="0" w:right="0"/>
              <w:jc w:val="center"/>
              <w:rPr>
                <w:rFonts w:ascii="Times New Roman" w:hAnsi="Times New Roman"/>
                <w:color w:val="000000"/>
                <w:sz w:val="28"/>
                <w:szCs w:val="28"/>
              </w:rPr>
            </w:pPr>
            <w:r>
              <w:rPr>
                <w:color w:val="000000"/>
                <w:sz w:val="28"/>
                <w:szCs w:val="28"/>
              </w:rPr>
              <w:t>Степень родства</w:t>
            </w:r>
          </w:p>
        </w:tc>
        <w:tc>
          <w:tcPr>
            <w:tcW w:w="1874" w:type="dxa"/>
            <w:tcBorders>
              <w:top w:val="single" w:sz="2" w:space="0" w:color="000000"/>
              <w:left w:val="single" w:sz="2" w:space="0" w:color="000000"/>
              <w:bottom w:val="single" w:sz="2" w:space="0" w:color="000000"/>
              <w:right w:val="single" w:sz="2" w:space="0" w:color="000000"/>
            </w:tcBorders>
            <w:vAlign w:val="center"/>
          </w:tcPr>
          <w:p>
            <w:pPr>
              <w:pStyle w:val="Style22"/>
              <w:ind w:hanging="0" w:left="0" w:right="0"/>
              <w:jc w:val="center"/>
              <w:rPr>
                <w:rFonts w:ascii="Times New Roman" w:hAnsi="Times New Roman"/>
                <w:color w:val="000000"/>
                <w:sz w:val="28"/>
                <w:szCs w:val="28"/>
              </w:rPr>
            </w:pPr>
            <w:r>
              <w:rPr>
                <w:color w:val="000000"/>
                <w:sz w:val="28"/>
                <w:szCs w:val="28"/>
              </w:rPr>
              <w:t>Год рождения</w:t>
            </w:r>
          </w:p>
        </w:tc>
      </w:tr>
      <w:tr>
        <w:trPr/>
        <w:tc>
          <w:tcPr>
            <w:tcW w:w="735" w:type="dxa"/>
            <w:tcBorders>
              <w:left w:val="single" w:sz="2" w:space="0" w:color="000000"/>
              <w:bottom w:val="single" w:sz="2" w:space="0" w:color="000000"/>
            </w:tcBorders>
            <w:vAlign w:val="center"/>
          </w:tcPr>
          <w:p>
            <w:pPr>
              <w:pStyle w:val="Style20"/>
              <w:ind w:hanging="0" w:left="0" w:right="0"/>
              <w:jc w:val="center"/>
              <w:rPr>
                <w:rFonts w:ascii="Times New Roman" w:hAnsi="Times New Roman"/>
                <w:color w:val="000000"/>
                <w:sz w:val="28"/>
                <w:szCs w:val="28"/>
              </w:rPr>
            </w:pPr>
            <w:r>
              <w:rPr>
                <w:color w:val="000000"/>
                <w:sz w:val="28"/>
                <w:szCs w:val="28"/>
              </w:rPr>
              <w:t>1</w:t>
            </w:r>
          </w:p>
        </w:tc>
        <w:tc>
          <w:tcPr>
            <w:tcW w:w="5039" w:type="dxa"/>
            <w:tcBorders>
              <w:left w:val="single" w:sz="2" w:space="0" w:color="000000"/>
              <w:bottom w:val="single" w:sz="2" w:space="0" w:color="000000"/>
            </w:tcBorders>
            <w:vAlign w:val="center"/>
          </w:tcPr>
          <w:p>
            <w:pPr>
              <w:pStyle w:val="Style20"/>
              <w:ind w:hanging="0" w:left="0" w:right="0"/>
              <w:jc w:val="both"/>
              <w:rPr>
                <w:rFonts w:ascii="Times New Roman" w:hAnsi="Times New Roman"/>
                <w:color w:val="000000"/>
                <w:sz w:val="28"/>
                <w:szCs w:val="28"/>
              </w:rPr>
            </w:pPr>
            <w:r>
              <w:rPr>
                <w:color w:val="000000"/>
                <w:sz w:val="28"/>
                <w:szCs w:val="28"/>
              </w:rPr>
            </w:r>
          </w:p>
        </w:tc>
        <w:tc>
          <w:tcPr>
            <w:tcW w:w="2265" w:type="dxa"/>
            <w:tcBorders>
              <w:left w:val="single" w:sz="2" w:space="0" w:color="000000"/>
              <w:bottom w:val="single" w:sz="2" w:space="0" w:color="000000"/>
            </w:tcBorders>
            <w:vAlign w:val="center"/>
          </w:tcPr>
          <w:p>
            <w:pPr>
              <w:pStyle w:val="Style20"/>
              <w:ind w:hanging="0" w:left="0" w:right="0"/>
              <w:jc w:val="both"/>
              <w:rPr>
                <w:rFonts w:ascii="Times New Roman" w:hAnsi="Times New Roman"/>
                <w:color w:val="000000"/>
                <w:sz w:val="28"/>
                <w:szCs w:val="28"/>
              </w:rPr>
            </w:pPr>
            <w:r>
              <w:rPr>
                <w:color w:val="000000"/>
                <w:sz w:val="28"/>
                <w:szCs w:val="28"/>
              </w:rPr>
            </w:r>
          </w:p>
        </w:tc>
        <w:tc>
          <w:tcPr>
            <w:tcW w:w="1874" w:type="dxa"/>
            <w:tcBorders>
              <w:left w:val="single" w:sz="2" w:space="0" w:color="000000"/>
              <w:bottom w:val="single" w:sz="2" w:space="0" w:color="000000"/>
              <w:right w:val="single" w:sz="2" w:space="0" w:color="000000"/>
            </w:tcBorders>
            <w:vAlign w:val="center"/>
          </w:tcPr>
          <w:p>
            <w:pPr>
              <w:pStyle w:val="Style20"/>
              <w:ind w:hanging="0" w:left="0" w:right="0"/>
              <w:jc w:val="both"/>
              <w:rPr>
                <w:rFonts w:ascii="Times New Roman" w:hAnsi="Times New Roman"/>
                <w:color w:val="000000"/>
                <w:sz w:val="28"/>
                <w:szCs w:val="28"/>
              </w:rPr>
            </w:pPr>
            <w:r>
              <w:rPr>
                <w:color w:val="000000"/>
                <w:sz w:val="28"/>
                <w:szCs w:val="28"/>
              </w:rPr>
            </w:r>
          </w:p>
        </w:tc>
      </w:tr>
      <w:tr>
        <w:trPr/>
        <w:tc>
          <w:tcPr>
            <w:tcW w:w="735" w:type="dxa"/>
            <w:tcBorders>
              <w:left w:val="single" w:sz="2" w:space="0" w:color="000000"/>
              <w:bottom w:val="single" w:sz="2" w:space="0" w:color="000000"/>
            </w:tcBorders>
            <w:vAlign w:val="center"/>
          </w:tcPr>
          <w:p>
            <w:pPr>
              <w:pStyle w:val="Style20"/>
              <w:ind w:hanging="0" w:left="0" w:right="0"/>
              <w:jc w:val="center"/>
              <w:rPr>
                <w:rFonts w:ascii="Times New Roman" w:hAnsi="Times New Roman"/>
                <w:color w:val="000000"/>
                <w:sz w:val="28"/>
                <w:szCs w:val="28"/>
              </w:rPr>
            </w:pPr>
            <w:r>
              <w:rPr>
                <w:color w:val="000000"/>
                <w:sz w:val="28"/>
                <w:szCs w:val="28"/>
              </w:rPr>
              <w:t>2</w:t>
            </w:r>
          </w:p>
        </w:tc>
        <w:tc>
          <w:tcPr>
            <w:tcW w:w="5039" w:type="dxa"/>
            <w:tcBorders>
              <w:left w:val="single" w:sz="2" w:space="0" w:color="000000"/>
              <w:bottom w:val="single" w:sz="2" w:space="0" w:color="000000"/>
            </w:tcBorders>
            <w:vAlign w:val="center"/>
          </w:tcPr>
          <w:p>
            <w:pPr>
              <w:pStyle w:val="Style20"/>
              <w:ind w:hanging="0" w:left="0" w:right="0"/>
              <w:jc w:val="both"/>
              <w:rPr>
                <w:rFonts w:ascii="Times New Roman" w:hAnsi="Times New Roman"/>
                <w:color w:val="000000"/>
                <w:sz w:val="28"/>
                <w:szCs w:val="28"/>
              </w:rPr>
            </w:pPr>
            <w:r>
              <w:rPr>
                <w:color w:val="000000"/>
                <w:sz w:val="28"/>
                <w:szCs w:val="28"/>
              </w:rPr>
            </w:r>
          </w:p>
        </w:tc>
        <w:tc>
          <w:tcPr>
            <w:tcW w:w="2265" w:type="dxa"/>
            <w:tcBorders>
              <w:left w:val="single" w:sz="2" w:space="0" w:color="000000"/>
              <w:bottom w:val="single" w:sz="2" w:space="0" w:color="000000"/>
            </w:tcBorders>
            <w:vAlign w:val="center"/>
          </w:tcPr>
          <w:p>
            <w:pPr>
              <w:pStyle w:val="Style20"/>
              <w:ind w:hanging="0" w:left="0" w:right="0"/>
              <w:jc w:val="both"/>
              <w:rPr>
                <w:rFonts w:ascii="Times New Roman" w:hAnsi="Times New Roman"/>
                <w:color w:val="000000"/>
                <w:sz w:val="28"/>
                <w:szCs w:val="28"/>
              </w:rPr>
            </w:pPr>
            <w:r>
              <w:rPr>
                <w:color w:val="000000"/>
                <w:sz w:val="28"/>
                <w:szCs w:val="28"/>
              </w:rPr>
            </w:r>
          </w:p>
        </w:tc>
        <w:tc>
          <w:tcPr>
            <w:tcW w:w="1874" w:type="dxa"/>
            <w:tcBorders>
              <w:left w:val="single" w:sz="2" w:space="0" w:color="000000"/>
              <w:bottom w:val="single" w:sz="2" w:space="0" w:color="000000"/>
              <w:right w:val="single" w:sz="2" w:space="0" w:color="000000"/>
            </w:tcBorders>
            <w:vAlign w:val="center"/>
          </w:tcPr>
          <w:p>
            <w:pPr>
              <w:pStyle w:val="Style20"/>
              <w:ind w:hanging="0" w:left="0" w:right="0"/>
              <w:jc w:val="both"/>
              <w:rPr>
                <w:rFonts w:ascii="Times New Roman" w:hAnsi="Times New Roman"/>
                <w:color w:val="000000"/>
                <w:sz w:val="28"/>
                <w:szCs w:val="28"/>
              </w:rPr>
            </w:pPr>
            <w:r>
              <w:rPr>
                <w:color w:val="000000"/>
                <w:sz w:val="28"/>
                <w:szCs w:val="28"/>
              </w:rPr>
            </w:r>
          </w:p>
        </w:tc>
      </w:tr>
      <w:tr>
        <w:trPr/>
        <w:tc>
          <w:tcPr>
            <w:tcW w:w="735" w:type="dxa"/>
            <w:tcBorders>
              <w:left w:val="single" w:sz="2" w:space="0" w:color="000000"/>
              <w:bottom w:val="single" w:sz="2" w:space="0" w:color="000000"/>
            </w:tcBorders>
            <w:vAlign w:val="center"/>
          </w:tcPr>
          <w:p>
            <w:pPr>
              <w:pStyle w:val="Style20"/>
              <w:ind w:hanging="0" w:left="0" w:right="0"/>
              <w:jc w:val="center"/>
              <w:rPr>
                <w:rFonts w:ascii="Times New Roman" w:hAnsi="Times New Roman"/>
                <w:color w:val="000000"/>
                <w:sz w:val="28"/>
                <w:szCs w:val="28"/>
              </w:rPr>
            </w:pPr>
            <w:r>
              <w:rPr>
                <w:color w:val="000000"/>
                <w:sz w:val="28"/>
                <w:szCs w:val="28"/>
              </w:rPr>
              <w:t>3</w:t>
            </w:r>
          </w:p>
        </w:tc>
        <w:tc>
          <w:tcPr>
            <w:tcW w:w="5039" w:type="dxa"/>
            <w:tcBorders>
              <w:left w:val="single" w:sz="2" w:space="0" w:color="000000"/>
              <w:bottom w:val="single" w:sz="2" w:space="0" w:color="000000"/>
            </w:tcBorders>
            <w:vAlign w:val="center"/>
          </w:tcPr>
          <w:p>
            <w:pPr>
              <w:pStyle w:val="Style20"/>
              <w:ind w:hanging="0" w:left="0" w:right="0"/>
              <w:jc w:val="both"/>
              <w:rPr>
                <w:rFonts w:ascii="Times New Roman" w:hAnsi="Times New Roman"/>
                <w:color w:val="000000"/>
                <w:sz w:val="28"/>
                <w:szCs w:val="28"/>
              </w:rPr>
            </w:pPr>
            <w:r>
              <w:rPr>
                <w:color w:val="000000"/>
                <w:sz w:val="28"/>
                <w:szCs w:val="28"/>
              </w:rPr>
            </w:r>
          </w:p>
        </w:tc>
        <w:tc>
          <w:tcPr>
            <w:tcW w:w="2265" w:type="dxa"/>
            <w:tcBorders>
              <w:left w:val="single" w:sz="2" w:space="0" w:color="000000"/>
              <w:bottom w:val="single" w:sz="2" w:space="0" w:color="000000"/>
            </w:tcBorders>
            <w:vAlign w:val="center"/>
          </w:tcPr>
          <w:p>
            <w:pPr>
              <w:pStyle w:val="Style20"/>
              <w:ind w:hanging="0" w:left="0" w:right="0"/>
              <w:jc w:val="both"/>
              <w:rPr>
                <w:rFonts w:ascii="Times New Roman" w:hAnsi="Times New Roman"/>
                <w:color w:val="000000"/>
                <w:sz w:val="28"/>
                <w:szCs w:val="28"/>
              </w:rPr>
            </w:pPr>
            <w:r>
              <w:rPr>
                <w:color w:val="000000"/>
                <w:sz w:val="28"/>
                <w:szCs w:val="28"/>
              </w:rPr>
            </w:r>
          </w:p>
        </w:tc>
        <w:tc>
          <w:tcPr>
            <w:tcW w:w="1874" w:type="dxa"/>
            <w:tcBorders>
              <w:left w:val="single" w:sz="2" w:space="0" w:color="000000"/>
              <w:bottom w:val="single" w:sz="2" w:space="0" w:color="000000"/>
              <w:right w:val="single" w:sz="2" w:space="0" w:color="000000"/>
            </w:tcBorders>
            <w:vAlign w:val="center"/>
          </w:tcPr>
          <w:p>
            <w:pPr>
              <w:pStyle w:val="Style20"/>
              <w:jc w:val="both"/>
              <w:rPr>
                <w:rFonts w:ascii="Times New Roman" w:hAnsi="Times New Roman"/>
                <w:color w:val="000000"/>
                <w:sz w:val="28"/>
                <w:szCs w:val="28"/>
              </w:rPr>
            </w:pPr>
            <w:r>
              <w:rPr>
                <w:color w:val="000000"/>
                <w:sz w:val="28"/>
                <w:szCs w:val="28"/>
              </w:rPr>
            </w:r>
          </w:p>
        </w:tc>
      </w:tr>
    </w:tbl>
    <w:p>
      <w:pPr>
        <w:pStyle w:val="BodyText"/>
        <w:widowControl/>
        <w:spacing w:before="0" w:after="283"/>
        <w:ind w:hanging="0" w:left="0" w:right="0"/>
        <w:jc w:val="both"/>
        <w:rPr>
          <w:rFonts w:ascii="Times New Roman" w:hAnsi="Times New Roman"/>
          <w:b w:val="false"/>
          <w:i w:val="false"/>
          <w:i w:val="false"/>
          <w:caps w:val="false"/>
          <w:smallCaps w:val="false"/>
          <w:color w:val="000000"/>
          <w:spacing w:val="0"/>
          <w:sz w:val="28"/>
          <w:szCs w:val="28"/>
        </w:rPr>
      </w:pPr>
      <w:r>
        <w:rPr>
          <w:b w:val="false"/>
          <w:i w:val="false"/>
          <w:caps w:val="false"/>
          <w:smallCaps w:val="false"/>
          <w:color w:val="000000"/>
          <w:spacing w:val="0"/>
          <w:sz w:val="28"/>
          <w:szCs w:val="28"/>
        </w:rPr>
        <w:tab/>
        <w:t>Все совершеннолетние члены моей семьи, проживающие совместно со мной, выразили согласие на обмен жилого помещения. Согласие прилагается к настоящему заявлению.</w:t>
      </w:r>
    </w:p>
    <w:p>
      <w:pPr>
        <w:pStyle w:val="BodyText"/>
        <w:widowControl/>
        <w:spacing w:before="0" w:after="283"/>
        <w:ind w:hanging="0" w:left="0" w:right="0"/>
        <w:jc w:val="both"/>
        <w:rPr>
          <w:rFonts w:ascii="Times New Roman" w:hAnsi="Times New Roman"/>
          <w:b w:val="false"/>
          <w:i w:val="false"/>
          <w:i w:val="false"/>
          <w:caps w:val="false"/>
          <w:smallCaps w:val="false"/>
          <w:color w:val="000000"/>
          <w:spacing w:val="0"/>
          <w:sz w:val="28"/>
          <w:szCs w:val="28"/>
        </w:rPr>
      </w:pPr>
      <w:r>
        <w:rPr>
          <w:b w:val="false"/>
          <w:i w:val="false"/>
          <w:caps w:val="false"/>
          <w:smallCaps w:val="false"/>
          <w:color w:val="000000"/>
          <w:spacing w:val="0"/>
          <w:sz w:val="28"/>
          <w:szCs w:val="28"/>
        </w:rPr>
        <w:t>Наниматель жилого помещения № 2, расположенного по адресу: ____________________________, — ________________________________ (фамилия, имя, отчество), также обратился с заявлением о даче согласия на обмен в соответствующий уполномоченный орган.</w:t>
      </w:r>
    </w:p>
    <w:p>
      <w:pPr>
        <w:pStyle w:val="BodyText"/>
        <w:widowControl/>
        <w:spacing w:before="0" w:after="0"/>
        <w:ind w:hanging="0" w:left="0" w:right="0"/>
        <w:jc w:val="both"/>
        <w:rPr/>
      </w:pPr>
      <w:r>
        <w:rPr>
          <w:rStyle w:val="Strong"/>
          <w:b/>
          <w:i w:val="false"/>
          <w:caps w:val="false"/>
          <w:smallCaps w:val="false"/>
          <w:color w:val="000000"/>
          <w:spacing w:val="0"/>
          <w:sz w:val="28"/>
          <w:szCs w:val="28"/>
        </w:rPr>
        <w:t>К заявлению прилагаются следующие документы:</w:t>
      </w:r>
    </w:p>
    <w:p>
      <w:pPr>
        <w:pStyle w:val="Normal"/>
        <w:ind w:hanging="0"/>
        <w:jc w:val="both"/>
        <w:rPr>
          <w:b w:val="false"/>
          <w:bCs w:val="false"/>
          <w:sz w:val="28"/>
          <w:szCs w:val="28"/>
        </w:rPr>
      </w:pPr>
      <w:r>
        <w:rPr>
          <w:rFonts w:cs="Times New Roman"/>
          <w:b w:val="false"/>
          <w:bCs w:val="false"/>
          <w:sz w:val="28"/>
          <w:szCs w:val="28"/>
        </w:rPr>
        <w:t>1. ___________________________________________________________________.</w:t>
      </w:r>
    </w:p>
    <w:p>
      <w:pPr>
        <w:pStyle w:val="ConsPlusNormal"/>
        <w:ind w:hanging="0"/>
        <w:jc w:val="both"/>
        <w:rPr>
          <w:b w:val="false"/>
          <w:bCs w:val="false"/>
          <w:sz w:val="28"/>
          <w:szCs w:val="28"/>
        </w:rPr>
      </w:pPr>
      <w:r>
        <w:rPr>
          <w:rFonts w:cs="Times New Roman" w:ascii="Times New Roman" w:hAnsi="Times New Roman"/>
          <w:b w:val="false"/>
          <w:bCs w:val="false"/>
          <w:sz w:val="28"/>
          <w:szCs w:val="28"/>
        </w:rPr>
        <w:t>2. ___________________________________________________________________.</w:t>
      </w:r>
    </w:p>
    <w:p>
      <w:pPr>
        <w:pStyle w:val="ConsPlusNormal"/>
        <w:ind w:hanging="0"/>
        <w:jc w:val="both"/>
        <w:rPr>
          <w:b w:val="false"/>
          <w:bCs w:val="false"/>
          <w:sz w:val="28"/>
          <w:szCs w:val="28"/>
        </w:rPr>
      </w:pPr>
      <w:r>
        <w:rPr>
          <w:rFonts w:cs="Times New Roman" w:ascii="Times New Roman" w:hAnsi="Times New Roman"/>
          <w:b w:val="false"/>
          <w:bCs w:val="false"/>
          <w:sz w:val="28"/>
          <w:szCs w:val="28"/>
        </w:rPr>
        <w:t>3. ___________________________________________________________________.</w:t>
      </w:r>
    </w:p>
    <w:p>
      <w:pPr>
        <w:pStyle w:val="ConsPlusNormal"/>
        <w:ind w:hanging="0"/>
        <w:jc w:val="both"/>
        <w:rPr/>
      </w:pPr>
      <w:r>
        <w:rPr>
          <w:rStyle w:val="Strong"/>
          <w:rFonts w:cs="Times New Roman" w:ascii="Times New Roman" w:hAnsi="Times New Roman"/>
          <w:b w:val="false"/>
          <w:bCs w:val="false"/>
          <w:i w:val="false"/>
          <w:caps w:val="false"/>
          <w:smallCaps w:val="false"/>
          <w:color w:val="000000"/>
          <w:spacing w:val="0"/>
          <w:sz w:val="28"/>
          <w:szCs w:val="28"/>
        </w:rPr>
        <w:t>4. ___________________________________________________________________.</w:t>
      </w:r>
    </w:p>
    <w:p>
      <w:pPr>
        <w:pStyle w:val="Normal"/>
        <w:ind w:hanging="0"/>
        <w:jc w:val="both"/>
        <w:rPr>
          <w:b w:val="false"/>
          <w:bCs w:val="false"/>
          <w:sz w:val="28"/>
          <w:szCs w:val="28"/>
        </w:rPr>
      </w:pPr>
      <w:r>
        <w:rPr>
          <w:rFonts w:cs="Times New Roman"/>
          <w:b w:val="false"/>
          <w:bCs w:val="false"/>
          <w:sz w:val="28"/>
          <w:szCs w:val="28"/>
        </w:rPr>
        <w:t>5. ___________________________________________________________________.</w:t>
      </w:r>
    </w:p>
    <w:p>
      <w:pPr>
        <w:pStyle w:val="ConsPlusNormal"/>
        <w:ind w:hanging="0"/>
        <w:jc w:val="both"/>
        <w:rPr>
          <w:b w:val="false"/>
          <w:bCs w:val="false"/>
          <w:sz w:val="28"/>
          <w:szCs w:val="28"/>
        </w:rPr>
      </w:pPr>
      <w:r>
        <w:rPr>
          <w:rFonts w:cs="Times New Roman" w:ascii="Times New Roman" w:hAnsi="Times New Roman"/>
          <w:b w:val="false"/>
          <w:bCs w:val="false"/>
          <w:sz w:val="28"/>
          <w:szCs w:val="28"/>
        </w:rPr>
        <w:t>6. ___________________________________________________________________.</w:t>
      </w:r>
    </w:p>
    <w:p>
      <w:pPr>
        <w:pStyle w:val="ConsPlusNormal"/>
        <w:ind w:hanging="0"/>
        <w:jc w:val="both"/>
        <w:rPr>
          <w:b w:val="false"/>
          <w:bCs w:val="false"/>
          <w:sz w:val="28"/>
          <w:szCs w:val="28"/>
        </w:rPr>
      </w:pPr>
      <w:r>
        <w:rPr>
          <w:rFonts w:cs="Times New Roman" w:ascii="Times New Roman" w:hAnsi="Times New Roman"/>
          <w:b w:val="false"/>
          <w:bCs w:val="false"/>
          <w:sz w:val="28"/>
          <w:szCs w:val="28"/>
        </w:rPr>
        <w:t>7. ___________________________________________________________________.</w:t>
      </w:r>
    </w:p>
    <w:p>
      <w:pPr>
        <w:pStyle w:val="ConsPlusNormal"/>
        <w:ind w:hanging="0"/>
        <w:jc w:val="both"/>
        <w:rPr/>
      </w:pPr>
      <w:r>
        <w:rPr>
          <w:rStyle w:val="Strong"/>
          <w:rFonts w:cs="Times New Roman" w:ascii="Times New Roman" w:hAnsi="Times New Roman"/>
          <w:b w:val="false"/>
          <w:bCs w:val="false"/>
          <w:i w:val="false"/>
          <w:caps w:val="false"/>
          <w:smallCaps w:val="false"/>
          <w:color w:val="000000"/>
          <w:spacing w:val="0"/>
          <w:sz w:val="28"/>
          <w:szCs w:val="28"/>
        </w:rPr>
        <w:t>8. ___________________________________________________________________.</w:t>
      </w:r>
    </w:p>
    <w:p>
      <w:pPr>
        <w:pStyle w:val="Normal"/>
        <w:ind w:hanging="0"/>
        <w:jc w:val="both"/>
        <w:rPr>
          <w:b w:val="false"/>
          <w:bCs w:val="false"/>
          <w:sz w:val="28"/>
          <w:szCs w:val="28"/>
        </w:rPr>
      </w:pPr>
      <w:r>
        <w:rPr>
          <w:rFonts w:cs="Times New Roman"/>
          <w:b w:val="false"/>
          <w:bCs w:val="false"/>
          <w:sz w:val="28"/>
          <w:szCs w:val="28"/>
        </w:rPr>
        <w:t>9. ___________________________________________________________________.</w:t>
      </w:r>
    </w:p>
    <w:p>
      <w:pPr>
        <w:pStyle w:val="ConsPlusNormal"/>
        <w:ind w:hanging="0"/>
        <w:jc w:val="both"/>
        <w:rPr>
          <w:b w:val="false"/>
          <w:bCs w:val="false"/>
          <w:sz w:val="28"/>
          <w:szCs w:val="28"/>
        </w:rPr>
      </w:pPr>
      <w:r>
        <w:rPr>
          <w:rFonts w:cs="Times New Roman" w:ascii="Times New Roman" w:hAnsi="Times New Roman"/>
          <w:b w:val="false"/>
          <w:bCs w:val="false"/>
          <w:sz w:val="28"/>
          <w:szCs w:val="28"/>
        </w:rPr>
        <w:t>10. __________________________________________________________________.</w:t>
      </w:r>
    </w:p>
    <w:p>
      <w:pPr>
        <w:pStyle w:val="BodyText"/>
        <w:widowControl/>
        <w:numPr>
          <w:ilvl w:val="0"/>
          <w:numId w:val="0"/>
        </w:numPr>
        <w:ind w:hanging="0" w:left="0" w:right="0"/>
        <w:jc w:val="both"/>
        <w:rPr>
          <w:rFonts w:ascii="Times New Roman" w:hAnsi="Times New Roman"/>
          <w:b w:val="false"/>
          <w:i w:val="false"/>
          <w:i w:val="false"/>
          <w:caps w:val="false"/>
          <w:smallCaps w:val="false"/>
          <w:color w:val="000000"/>
          <w:spacing w:val="0"/>
          <w:sz w:val="28"/>
          <w:szCs w:val="28"/>
        </w:rPr>
      </w:pPr>
      <w:r>
        <w:rPr>
          <w:b w:val="false"/>
          <w:i w:val="false"/>
          <w:caps w:val="false"/>
          <w:smallCaps w:val="false"/>
          <w:color w:val="000000"/>
          <w:spacing w:val="0"/>
          <w:sz w:val="28"/>
          <w:szCs w:val="28"/>
        </w:rPr>
      </w:r>
    </w:p>
    <w:p>
      <w:pPr>
        <w:pStyle w:val="BodyText"/>
        <w:widowControl/>
        <w:spacing w:before="0" w:after="283"/>
        <w:ind w:hanging="0" w:left="0" w:right="0"/>
        <w:jc w:val="both"/>
        <w:rPr>
          <w:rFonts w:ascii="Times New Roman" w:hAnsi="Times New Roman"/>
          <w:b w:val="false"/>
          <w:i w:val="false"/>
          <w:i w:val="false"/>
          <w:caps w:val="false"/>
          <w:smallCaps w:val="false"/>
          <w:color w:val="000000"/>
          <w:spacing w:val="0"/>
          <w:sz w:val="28"/>
          <w:szCs w:val="28"/>
        </w:rPr>
      </w:pPr>
      <w:r>
        <w:rPr>
          <w:b w:val="false"/>
          <w:i w:val="false"/>
          <w:caps w:val="false"/>
          <w:smallCaps w:val="false"/>
          <w:color w:val="000000"/>
          <w:spacing w:val="0"/>
          <w:sz w:val="28"/>
          <w:szCs w:val="28"/>
        </w:rPr>
        <w:tab/>
        <w:t>Я подтверждаю, что сведения, содержащиеся в настоящем заявлении и прилагаемых документах, являются достоверными. Я уведомлен о том, что в случае выявления недостоверных сведений Уполномоченный орган вправе отказать в даче согласия на обмен.</w:t>
      </w:r>
    </w:p>
    <w:p>
      <w:pPr>
        <w:pStyle w:val="BodyText"/>
        <w:widowControl/>
        <w:spacing w:before="0" w:after="283"/>
        <w:ind w:hanging="0" w:left="0" w:right="0"/>
        <w:jc w:val="both"/>
        <w:rPr>
          <w:rFonts w:ascii="Times New Roman" w:hAnsi="Times New Roman"/>
          <w:b w:val="false"/>
          <w:i w:val="false"/>
          <w:i w:val="false"/>
          <w:caps w:val="false"/>
          <w:smallCaps w:val="false"/>
          <w:color w:val="000000"/>
          <w:spacing w:val="0"/>
          <w:sz w:val="28"/>
          <w:szCs w:val="28"/>
        </w:rPr>
      </w:pPr>
      <w:r>
        <w:rPr>
          <w:b w:val="false"/>
          <w:i w:val="false"/>
          <w:caps w:val="false"/>
          <w:smallCaps w:val="false"/>
          <w:color w:val="000000"/>
          <w:spacing w:val="0"/>
          <w:sz w:val="28"/>
          <w:szCs w:val="28"/>
        </w:rPr>
        <w:tab/>
        <w:t>Я уведомлен о том, что в соответствии со статьей 74 Жилищного кодекса Российской Федерации обмен жилыми помещениями, предоставленными по договорам социального найма, может быть отказан в случаях, предусмотренных частью 1 статьи 85 Жилищного кодекса Российской Федерации.</w:t>
      </w:r>
    </w:p>
    <w:p>
      <w:pPr>
        <w:pStyle w:val="BodyText"/>
        <w:widowControl/>
        <w:spacing w:before="0" w:after="283"/>
        <w:ind w:hanging="0" w:left="0" w:right="0"/>
        <w:jc w:val="both"/>
        <w:rPr/>
      </w:pPr>
      <w:r>
        <w:rPr>
          <w:rStyle w:val="Strong"/>
          <w:b/>
          <w:i w:val="false"/>
          <w:caps w:val="false"/>
          <w:smallCaps w:val="false"/>
          <w:color w:val="000000"/>
          <w:spacing w:val="0"/>
          <w:sz w:val="28"/>
          <w:szCs w:val="28"/>
        </w:rPr>
        <w:t>Дата:</w:t>
      </w:r>
      <w:r>
        <w:rPr>
          <w:b w:val="false"/>
          <w:i w:val="false"/>
          <w:caps w:val="false"/>
          <w:smallCaps w:val="false"/>
          <w:color w:val="000000"/>
          <w:spacing w:val="0"/>
          <w:sz w:val="28"/>
          <w:szCs w:val="28"/>
        </w:rPr>
        <w:t> «___» __________ 20___ г.</w:t>
      </w:r>
    </w:p>
    <w:p>
      <w:pPr>
        <w:pStyle w:val="BodyText"/>
        <w:widowControl/>
        <w:spacing w:before="0" w:after="283"/>
        <w:ind w:hanging="0" w:left="0" w:right="0"/>
        <w:jc w:val="both"/>
        <w:rPr/>
      </w:pPr>
      <w:r>
        <w:rPr>
          <w:rStyle w:val="Strong"/>
          <w:b/>
          <w:i w:val="false"/>
          <w:caps w:val="false"/>
          <w:smallCaps w:val="false"/>
          <w:color w:val="000000"/>
          <w:spacing w:val="0"/>
          <w:sz w:val="28"/>
          <w:szCs w:val="28"/>
        </w:rPr>
        <w:t>Подпись заявителя:</w:t>
      </w:r>
      <w:r>
        <w:rPr>
          <w:b w:val="false"/>
          <w:i w:val="false"/>
          <w:caps w:val="false"/>
          <w:smallCaps w:val="false"/>
          <w:color w:val="000000"/>
          <w:spacing w:val="0"/>
          <w:sz w:val="28"/>
          <w:szCs w:val="28"/>
        </w:rPr>
        <w:t> _______________ / _______________________ /</w:t>
      </w:r>
    </w:p>
    <w:p>
      <w:pPr>
        <w:pStyle w:val="Normal"/>
        <w:spacing w:lineRule="auto" w:line="240"/>
        <w:ind w:right="0"/>
        <w:jc w:val="both"/>
        <w:rPr>
          <w:rFonts w:ascii="Times New Roman" w:hAnsi="Times New Roman"/>
          <w:color w:val="000000"/>
          <w:sz w:val="28"/>
          <w:szCs w:val="28"/>
        </w:rPr>
      </w:pPr>
      <w:r>
        <w:rPr>
          <w:color w:val="000000"/>
          <w:sz w:val="28"/>
          <w:szCs w:val="28"/>
        </w:rPr>
        <w:t>Заявление и прилагаемые к нему согласно перечню документы приняты</w:t>
      </w:r>
    </w:p>
    <w:p>
      <w:pPr>
        <w:pStyle w:val="Style24"/>
        <w:spacing w:lineRule="auto" w:line="240"/>
        <w:ind w:hanging="0" w:left="0" w:right="0"/>
        <w:jc w:val="both"/>
        <w:rPr>
          <w:rFonts w:ascii="Times New Roman" w:hAnsi="Times New Roman"/>
          <w:color w:val="000000"/>
          <w:sz w:val="28"/>
          <w:szCs w:val="28"/>
        </w:rPr>
      </w:pPr>
      <w:r>
        <w:rPr>
          <w:color w:val="000000"/>
          <w:sz w:val="28"/>
          <w:szCs w:val="28"/>
        </w:rPr>
      </w:r>
    </w:p>
    <w:p>
      <w:pPr>
        <w:pStyle w:val="Style24"/>
        <w:spacing w:lineRule="auto" w:line="240"/>
        <w:ind w:hanging="0" w:left="0" w:right="0"/>
        <w:jc w:val="both"/>
        <w:rPr>
          <w:rFonts w:ascii="Times New Roman" w:hAnsi="Times New Roman"/>
          <w:color w:val="000000"/>
          <w:sz w:val="28"/>
          <w:szCs w:val="28"/>
        </w:rPr>
      </w:pPr>
      <w:r>
        <w:rPr>
          <w:color w:val="000000"/>
          <w:sz w:val="28"/>
          <w:szCs w:val="28"/>
        </w:rPr>
        <w:t>"___" _______________ 20____ г.</w:t>
      </w:r>
    </w:p>
    <w:p>
      <w:pPr>
        <w:pStyle w:val="Style24"/>
        <w:spacing w:lineRule="auto" w:line="240"/>
        <w:ind w:hanging="0" w:left="0" w:right="0"/>
        <w:jc w:val="both"/>
        <w:rPr>
          <w:rFonts w:ascii="Times New Roman" w:hAnsi="Times New Roman"/>
          <w:color w:val="000000"/>
          <w:sz w:val="28"/>
          <w:szCs w:val="28"/>
        </w:rPr>
      </w:pPr>
      <w:r>
        <w:rPr>
          <w:color w:val="000000"/>
          <w:sz w:val="28"/>
          <w:szCs w:val="28"/>
        </w:rPr>
      </w:r>
    </w:p>
    <w:p>
      <w:pPr>
        <w:pStyle w:val="Style24"/>
        <w:spacing w:lineRule="auto" w:line="240"/>
        <w:ind w:hanging="0" w:left="0" w:right="0"/>
        <w:jc w:val="both"/>
        <w:rPr>
          <w:rFonts w:ascii="Times New Roman" w:hAnsi="Times New Roman"/>
          <w:color w:val="000000"/>
          <w:sz w:val="28"/>
          <w:szCs w:val="28"/>
        </w:rPr>
      </w:pPr>
      <w:r>
        <w:rPr>
          <w:color w:val="000000"/>
          <w:sz w:val="28"/>
          <w:szCs w:val="28"/>
        </w:rPr>
        <w:t>_________________________________          ___________          ____________</w:t>
      </w:r>
      <w:r>
        <w:rPr>
          <w:rFonts w:cs="Times New Roman"/>
          <w:b w:val="false"/>
          <w:i w:val="false"/>
          <w:caps w:val="false"/>
          <w:smallCaps w:val="false"/>
          <w:color w:val="000000"/>
          <w:spacing w:val="-15"/>
          <w:sz w:val="28"/>
          <w:szCs w:val="28"/>
          <w:shd w:fill="auto" w:val="clear"/>
        </w:rPr>
        <w:t>_____</w:t>
      </w:r>
    </w:p>
    <w:p>
      <w:pPr>
        <w:pStyle w:val="BodyText"/>
        <w:widowControl/>
        <w:spacing w:before="0" w:after="0"/>
        <w:ind w:right="0"/>
        <w:jc w:val="both"/>
        <w:rPr>
          <w:rFonts w:ascii="Times New Roman" w:hAnsi="Times New Roman" w:cs="Times New Roman"/>
          <w:b w:val="false"/>
          <w:i w:val="false"/>
          <w:i w:val="false"/>
          <w:caps w:val="false"/>
          <w:smallCaps w:val="false"/>
          <w:color w:val="000000"/>
          <w:spacing w:val="-15"/>
          <w:sz w:val="28"/>
          <w:szCs w:val="28"/>
          <w:shd w:fill="auto" w:val="clear"/>
        </w:rPr>
      </w:pPr>
      <w:r>
        <w:rPr>
          <w:rFonts w:cs="Times New Roman"/>
          <w:b w:val="false"/>
          <w:i w:val="false"/>
          <w:caps w:val="false"/>
          <w:smallCaps w:val="false"/>
          <w:color w:val="000000"/>
          <w:spacing w:val="-15"/>
          <w:sz w:val="28"/>
          <w:szCs w:val="28"/>
          <w:shd w:fill="auto" w:val="clear"/>
        </w:rPr>
        <w:t>(должность лица, принявшего заявление)                              (подпись)                     (расшифровка подписи)</w:t>
      </w:r>
    </w:p>
    <w:p>
      <w:pPr>
        <w:pStyle w:val="Normal"/>
        <w:ind w:firstLine="720"/>
        <w:jc w:val="both"/>
        <w:rPr>
          <w:rFonts w:ascii="Times New Roman" w:hAnsi="Times New Roman"/>
          <w:color w:val="000000"/>
          <w:sz w:val="28"/>
          <w:szCs w:val="28"/>
        </w:rPr>
      </w:pPr>
      <w:r>
        <w:rPr>
          <w:color w:val="000000"/>
          <w:sz w:val="28"/>
          <w:szCs w:val="28"/>
        </w:rPr>
      </w:r>
    </w:p>
    <w:p>
      <w:pPr>
        <w:pStyle w:val="Normal"/>
        <w:ind w:firstLine="720"/>
        <w:jc w:val="both"/>
        <w:rPr>
          <w:rFonts w:ascii="Times New Roman" w:hAnsi="Times New Roman"/>
          <w:color w:val="000000"/>
          <w:sz w:val="28"/>
          <w:szCs w:val="28"/>
        </w:rPr>
      </w:pPr>
      <w:r>
        <w:rPr>
          <w:color w:val="000000"/>
          <w:sz w:val="28"/>
          <w:szCs w:val="28"/>
        </w:rPr>
      </w:r>
    </w:p>
    <w:p>
      <w:pPr>
        <w:pStyle w:val="Normal"/>
        <w:ind w:firstLine="720"/>
        <w:jc w:val="both"/>
        <w:rPr>
          <w:rFonts w:ascii="Times New Roman" w:hAnsi="Times New Roman"/>
          <w:color w:val="000000"/>
          <w:sz w:val="28"/>
          <w:szCs w:val="28"/>
        </w:rPr>
      </w:pPr>
      <w:r>
        <w:rPr>
          <w:color w:val="000000"/>
          <w:sz w:val="28"/>
          <w:szCs w:val="28"/>
        </w:rPr>
      </w:r>
    </w:p>
    <w:p>
      <w:pPr>
        <w:pStyle w:val="Normal"/>
        <w:ind w:firstLine="720"/>
        <w:rPr>
          <w:sz w:val="24"/>
          <w:szCs w:val="24"/>
        </w:rPr>
      </w:pPr>
      <w:r>
        <w:rPr>
          <w:sz w:val="24"/>
          <w:szCs w:val="24"/>
        </w:rPr>
      </w:r>
    </w:p>
    <w:p>
      <w:pPr>
        <w:pStyle w:val="Normal"/>
        <w:ind w:firstLine="720"/>
        <w:rPr>
          <w:sz w:val="24"/>
          <w:szCs w:val="24"/>
        </w:rPr>
      </w:pPr>
      <w:r>
        <w:rPr>
          <w:sz w:val="24"/>
          <w:szCs w:val="24"/>
        </w:rPr>
      </w:r>
    </w:p>
    <w:p>
      <w:pPr>
        <w:pStyle w:val="Normal"/>
        <w:ind w:firstLine="720"/>
        <w:rPr>
          <w:sz w:val="24"/>
          <w:szCs w:val="24"/>
        </w:rPr>
      </w:pPr>
      <w:r>
        <w:rPr>
          <w:sz w:val="24"/>
          <w:szCs w:val="24"/>
        </w:rPr>
      </w:r>
    </w:p>
    <w:p>
      <w:pPr>
        <w:pStyle w:val="Normal"/>
        <w:ind w:firstLine="720"/>
        <w:rPr>
          <w:sz w:val="24"/>
          <w:szCs w:val="24"/>
        </w:rPr>
      </w:pPr>
      <w:r>
        <w:rPr>
          <w:sz w:val="24"/>
          <w:szCs w:val="24"/>
        </w:rPr>
      </w:r>
    </w:p>
    <w:p>
      <w:pPr>
        <w:pStyle w:val="Normal"/>
        <w:ind w:firstLine="720"/>
        <w:rPr>
          <w:sz w:val="24"/>
          <w:szCs w:val="24"/>
        </w:rPr>
      </w:pPr>
      <w:r>
        <w:rPr>
          <w:sz w:val="24"/>
          <w:szCs w:val="24"/>
        </w:rPr>
      </w:r>
    </w:p>
    <w:p>
      <w:pPr>
        <w:pStyle w:val="Normal"/>
        <w:jc w:val="both"/>
        <w:rPr>
          <w:sz w:val="24"/>
          <w:szCs w:val="24"/>
        </w:rPr>
      </w:pPr>
      <w:r>
        <w:rPr>
          <w:sz w:val="24"/>
          <w:szCs w:val="24"/>
        </w:rPr>
      </w:r>
    </w:p>
    <w:p>
      <w:pPr>
        <w:pStyle w:val="Normal"/>
        <w:jc w:val="both"/>
        <w:rPr>
          <w:sz w:val="24"/>
          <w:szCs w:val="24"/>
        </w:rPr>
      </w:pPr>
      <w:r>
        <w:rPr>
          <w:sz w:val="24"/>
          <w:szCs w:val="24"/>
        </w:rPr>
      </w:r>
    </w:p>
    <w:p>
      <w:pPr>
        <w:pStyle w:val="Normal"/>
        <w:jc w:val="both"/>
        <w:rPr>
          <w:sz w:val="24"/>
          <w:szCs w:val="24"/>
        </w:rPr>
      </w:pPr>
      <w:r>
        <w:rPr>
          <w:sz w:val="24"/>
          <w:szCs w:val="24"/>
        </w:rPr>
      </w:r>
    </w:p>
    <w:p>
      <w:pPr>
        <w:pStyle w:val="Normal"/>
        <w:jc w:val="both"/>
        <w:rPr>
          <w:sz w:val="24"/>
          <w:szCs w:val="24"/>
        </w:rPr>
      </w:pPr>
      <w:r>
        <w:rPr>
          <w:sz w:val="24"/>
          <w:szCs w:val="24"/>
        </w:rPr>
      </w:r>
    </w:p>
    <w:p>
      <w:pPr>
        <w:pStyle w:val="Normal"/>
        <w:jc w:val="both"/>
        <w:rPr>
          <w:sz w:val="24"/>
          <w:szCs w:val="24"/>
        </w:rPr>
      </w:pPr>
      <w:r>
        <w:rPr>
          <w:sz w:val="24"/>
          <w:szCs w:val="24"/>
        </w:rPr>
      </w:r>
    </w:p>
    <w:p>
      <w:pPr>
        <w:pStyle w:val="Normal"/>
        <w:jc w:val="both"/>
        <w:rPr>
          <w:sz w:val="24"/>
          <w:szCs w:val="24"/>
        </w:rPr>
      </w:pPr>
      <w:r>
        <w:rPr>
          <w:sz w:val="24"/>
          <w:szCs w:val="24"/>
        </w:rPr>
      </w:r>
    </w:p>
    <w:p>
      <w:pPr>
        <w:pStyle w:val="Normal"/>
        <w:jc w:val="both"/>
        <w:rPr>
          <w:sz w:val="24"/>
          <w:szCs w:val="24"/>
        </w:rPr>
      </w:pPr>
      <w:r>
        <w:rPr>
          <w:sz w:val="24"/>
          <w:szCs w:val="24"/>
        </w:rPr>
      </w:r>
    </w:p>
    <w:p>
      <w:pPr>
        <w:pStyle w:val="Normal"/>
        <w:jc w:val="both"/>
        <w:rPr>
          <w:sz w:val="24"/>
          <w:szCs w:val="24"/>
        </w:rPr>
      </w:pPr>
      <w:r>
        <w:rPr>
          <w:sz w:val="24"/>
          <w:szCs w:val="24"/>
        </w:rPr>
      </w:r>
    </w:p>
    <w:p>
      <w:pPr>
        <w:pStyle w:val="Normal"/>
        <w:jc w:val="both"/>
        <w:rPr>
          <w:sz w:val="24"/>
          <w:szCs w:val="24"/>
        </w:rPr>
      </w:pPr>
      <w:r>
        <w:rPr>
          <w:sz w:val="24"/>
          <w:szCs w:val="24"/>
        </w:rPr>
      </w:r>
    </w:p>
    <w:p>
      <w:pPr>
        <w:pStyle w:val="Normal"/>
        <w:jc w:val="both"/>
        <w:rPr>
          <w:sz w:val="24"/>
          <w:szCs w:val="24"/>
        </w:rPr>
      </w:pPr>
      <w:r>
        <w:rPr>
          <w:sz w:val="24"/>
          <w:szCs w:val="24"/>
        </w:rPr>
      </w:r>
    </w:p>
    <w:p>
      <w:pPr>
        <w:pStyle w:val="Normal"/>
        <w:jc w:val="both"/>
        <w:rPr>
          <w:sz w:val="24"/>
          <w:szCs w:val="24"/>
        </w:rPr>
      </w:pPr>
      <w:r>
        <w:rPr>
          <w:sz w:val="24"/>
          <w:szCs w:val="24"/>
        </w:rPr>
      </w:r>
    </w:p>
    <w:p>
      <w:pPr>
        <w:pStyle w:val="Normal"/>
        <w:jc w:val="both"/>
        <w:rPr>
          <w:sz w:val="24"/>
          <w:szCs w:val="24"/>
        </w:rPr>
      </w:pPr>
      <w:r>
        <w:rPr>
          <w:sz w:val="24"/>
          <w:szCs w:val="24"/>
        </w:rPr>
      </w:r>
    </w:p>
    <w:p>
      <w:pPr>
        <w:pStyle w:val="Normal"/>
        <w:jc w:val="both"/>
        <w:rPr>
          <w:sz w:val="24"/>
          <w:szCs w:val="24"/>
        </w:rPr>
      </w:pPr>
      <w:r>
        <w:rPr>
          <w:sz w:val="24"/>
          <w:szCs w:val="24"/>
        </w:rPr>
      </w:r>
    </w:p>
    <w:p>
      <w:pPr>
        <w:pStyle w:val="Normal"/>
        <w:jc w:val="both"/>
        <w:rPr>
          <w:sz w:val="24"/>
          <w:szCs w:val="24"/>
        </w:rPr>
      </w:pPr>
      <w:r>
        <w:rPr>
          <w:sz w:val="24"/>
          <w:szCs w:val="24"/>
        </w:rPr>
      </w:r>
    </w:p>
    <w:p>
      <w:pPr>
        <w:pStyle w:val="Normal"/>
        <w:jc w:val="both"/>
        <w:rPr>
          <w:sz w:val="24"/>
          <w:szCs w:val="24"/>
        </w:rPr>
      </w:pPr>
      <w:r>
        <w:rPr>
          <w:sz w:val="24"/>
          <w:szCs w:val="24"/>
        </w:rPr>
      </w:r>
    </w:p>
    <w:p>
      <w:pPr>
        <w:pStyle w:val="Normal"/>
        <w:jc w:val="both"/>
        <w:rPr>
          <w:sz w:val="24"/>
          <w:szCs w:val="24"/>
        </w:rPr>
      </w:pPr>
      <w:r>
        <w:rPr>
          <w:sz w:val="24"/>
          <w:szCs w:val="24"/>
        </w:rPr>
      </w:r>
    </w:p>
    <w:p>
      <w:pPr>
        <w:pStyle w:val="Normal"/>
        <w:jc w:val="both"/>
        <w:rPr>
          <w:sz w:val="24"/>
          <w:szCs w:val="24"/>
        </w:rPr>
      </w:pPr>
      <w:r>
        <w:rPr>
          <w:sz w:val="24"/>
          <w:szCs w:val="24"/>
        </w:rPr>
      </w:r>
    </w:p>
    <w:p>
      <w:pPr>
        <w:pStyle w:val="Normal"/>
        <w:jc w:val="both"/>
        <w:rPr>
          <w:sz w:val="24"/>
          <w:szCs w:val="24"/>
        </w:rPr>
      </w:pPr>
      <w:r>
        <w:rPr>
          <w:sz w:val="24"/>
          <w:szCs w:val="24"/>
        </w:rPr>
      </w:r>
    </w:p>
    <w:p>
      <w:pPr>
        <w:pStyle w:val="Normal"/>
        <w:jc w:val="both"/>
        <w:rPr>
          <w:sz w:val="24"/>
          <w:szCs w:val="24"/>
        </w:rPr>
      </w:pPr>
      <w:r>
        <w:rPr>
          <w:sz w:val="24"/>
          <w:szCs w:val="24"/>
        </w:rPr>
      </w:r>
    </w:p>
    <w:p>
      <w:pPr>
        <w:pStyle w:val="Normal"/>
        <w:jc w:val="both"/>
        <w:rPr>
          <w:sz w:val="24"/>
          <w:szCs w:val="24"/>
        </w:rPr>
      </w:pPr>
      <w:r>
        <w:rPr>
          <w:sz w:val="24"/>
          <w:szCs w:val="24"/>
        </w:rPr>
      </w:r>
    </w:p>
    <w:p>
      <w:pPr>
        <w:pStyle w:val="Normal"/>
        <w:jc w:val="both"/>
        <w:rPr>
          <w:sz w:val="24"/>
          <w:szCs w:val="24"/>
        </w:rPr>
      </w:pPr>
      <w:r>
        <w:rPr>
          <w:sz w:val="24"/>
          <w:szCs w:val="24"/>
        </w:rPr>
      </w:r>
    </w:p>
    <w:p>
      <w:pPr>
        <w:pStyle w:val="Normal"/>
        <w:jc w:val="both"/>
        <w:rPr>
          <w:sz w:val="24"/>
          <w:szCs w:val="24"/>
        </w:rPr>
      </w:pPr>
      <w:r>
        <w:rPr>
          <w:sz w:val="24"/>
          <w:szCs w:val="24"/>
        </w:rPr>
      </w:r>
    </w:p>
    <w:p>
      <w:pPr>
        <w:pStyle w:val="Normal"/>
        <w:jc w:val="both"/>
        <w:rPr>
          <w:sz w:val="24"/>
          <w:szCs w:val="24"/>
        </w:rPr>
      </w:pPr>
      <w:r>
        <w:rPr>
          <w:sz w:val="24"/>
          <w:szCs w:val="24"/>
        </w:rPr>
      </w:r>
    </w:p>
    <w:p>
      <w:pPr>
        <w:pStyle w:val="Normal"/>
        <w:jc w:val="both"/>
        <w:rPr>
          <w:sz w:val="24"/>
          <w:szCs w:val="24"/>
        </w:rPr>
      </w:pPr>
      <w:r>
        <w:rPr>
          <w:sz w:val="24"/>
          <w:szCs w:val="24"/>
        </w:rPr>
      </w:r>
    </w:p>
    <w:p>
      <w:pPr>
        <w:pStyle w:val="Normal"/>
        <w:jc w:val="both"/>
        <w:rPr>
          <w:sz w:val="24"/>
          <w:szCs w:val="24"/>
        </w:rPr>
      </w:pPr>
      <w:r>
        <w:rPr>
          <w:sz w:val="24"/>
          <w:szCs w:val="24"/>
        </w:rPr>
      </w:r>
    </w:p>
    <w:p>
      <w:pPr>
        <w:pStyle w:val="Normal"/>
        <w:jc w:val="both"/>
        <w:rPr>
          <w:sz w:val="24"/>
          <w:szCs w:val="24"/>
        </w:rPr>
      </w:pPr>
      <w:r>
        <w:rPr>
          <w:sz w:val="24"/>
          <w:szCs w:val="24"/>
        </w:rPr>
      </w:r>
    </w:p>
    <w:p>
      <w:pPr>
        <w:pStyle w:val="Normal"/>
        <w:jc w:val="both"/>
        <w:rPr>
          <w:sz w:val="24"/>
          <w:szCs w:val="24"/>
        </w:rPr>
      </w:pPr>
      <w:r>
        <w:rPr>
          <w:sz w:val="24"/>
          <w:szCs w:val="24"/>
        </w:rPr>
      </w:r>
    </w:p>
    <w:p>
      <w:pPr>
        <w:pStyle w:val="Normal"/>
        <w:jc w:val="both"/>
        <w:rPr>
          <w:sz w:val="24"/>
          <w:szCs w:val="24"/>
        </w:rPr>
      </w:pPr>
      <w:r>
        <w:rPr>
          <w:sz w:val="24"/>
          <w:szCs w:val="24"/>
        </w:rPr>
      </w:r>
    </w:p>
    <w:p>
      <w:pPr>
        <w:pStyle w:val="Normal"/>
        <w:jc w:val="both"/>
        <w:rPr>
          <w:sz w:val="24"/>
          <w:szCs w:val="24"/>
        </w:rPr>
      </w:pPr>
      <w:r>
        <w:rPr>
          <w:sz w:val="24"/>
          <w:szCs w:val="24"/>
        </w:rPr>
      </w:r>
    </w:p>
    <w:p>
      <w:pPr>
        <w:pStyle w:val="Normal"/>
        <w:jc w:val="both"/>
        <w:rPr>
          <w:sz w:val="24"/>
          <w:szCs w:val="24"/>
        </w:rPr>
      </w:pPr>
      <w:r>
        <w:rPr>
          <w:sz w:val="24"/>
          <w:szCs w:val="24"/>
        </w:rPr>
      </w:r>
    </w:p>
    <w:p>
      <w:pPr>
        <w:pStyle w:val="Normal"/>
        <w:jc w:val="both"/>
        <w:rPr>
          <w:sz w:val="24"/>
          <w:szCs w:val="24"/>
        </w:rPr>
      </w:pPr>
      <w:r>
        <w:rPr>
          <w:sz w:val="24"/>
          <w:szCs w:val="24"/>
        </w:rPr>
      </w:r>
    </w:p>
    <w:p>
      <w:pPr>
        <w:pStyle w:val="Normal"/>
        <w:jc w:val="both"/>
        <w:rPr>
          <w:sz w:val="24"/>
          <w:szCs w:val="24"/>
        </w:rPr>
      </w:pPr>
      <w:r>
        <w:rPr>
          <w:sz w:val="24"/>
          <w:szCs w:val="24"/>
        </w:rPr>
      </w:r>
    </w:p>
    <w:p>
      <w:pPr>
        <w:pStyle w:val="Normal"/>
        <w:jc w:val="both"/>
        <w:rPr>
          <w:sz w:val="24"/>
          <w:szCs w:val="24"/>
        </w:rPr>
      </w:pPr>
      <w:r>
        <w:rPr>
          <w:sz w:val="24"/>
          <w:szCs w:val="24"/>
        </w:rPr>
      </w:r>
    </w:p>
    <w:p>
      <w:pPr>
        <w:pStyle w:val="Normal"/>
        <w:jc w:val="both"/>
        <w:rPr>
          <w:sz w:val="24"/>
          <w:szCs w:val="24"/>
        </w:rPr>
      </w:pPr>
      <w:r>
        <w:rPr>
          <w:sz w:val="24"/>
          <w:szCs w:val="24"/>
        </w:rPr>
      </w:r>
    </w:p>
    <w:tbl>
      <w:tblPr>
        <w:tblW w:w="9843" w:type="dxa"/>
        <w:jc w:val="right"/>
        <w:tblInd w:w="0" w:type="dxa"/>
        <w:tblLayout w:type="fixed"/>
        <w:tblCellMar>
          <w:top w:w="0" w:type="dxa"/>
          <w:left w:w="108" w:type="dxa"/>
          <w:bottom w:w="0" w:type="dxa"/>
          <w:right w:w="108" w:type="dxa"/>
        </w:tblCellMar>
        <w:tblLook w:firstRow="1" w:noVBand="1" w:lastRow="0" w:firstColumn="1" w:lastColumn="0" w:noHBand="0" w:val="04a0"/>
      </w:tblPr>
      <w:tblGrid>
        <w:gridCol w:w="4863"/>
        <w:gridCol w:w="4979"/>
      </w:tblGrid>
      <w:tr>
        <w:trPr/>
        <w:tc>
          <w:tcPr>
            <w:tcW w:w="4863" w:type="dxa"/>
            <w:tcBorders/>
          </w:tcPr>
          <w:p>
            <w:pPr>
              <w:pStyle w:val="Normal"/>
              <w:snapToGrid w:val="false"/>
              <w:jc w:val="center"/>
              <w:rPr>
                <w:sz w:val="28"/>
                <w:szCs w:val="28"/>
              </w:rPr>
            </w:pPr>
            <w:r>
              <w:rPr>
                <w:sz w:val="28"/>
                <w:szCs w:val="28"/>
              </w:rPr>
            </w:r>
          </w:p>
          <w:p>
            <w:pPr>
              <w:pStyle w:val="Normal"/>
              <w:snapToGrid w:val="false"/>
              <w:jc w:val="center"/>
              <w:rPr>
                <w:sz w:val="28"/>
                <w:szCs w:val="28"/>
              </w:rPr>
            </w:pPr>
            <w:r>
              <w:rPr>
                <w:sz w:val="28"/>
                <w:szCs w:val="28"/>
              </w:rPr>
            </w:r>
          </w:p>
          <w:p>
            <w:pPr>
              <w:pStyle w:val="Normal"/>
              <w:snapToGrid w:val="false"/>
              <w:jc w:val="center"/>
              <w:rPr>
                <w:sz w:val="28"/>
                <w:szCs w:val="28"/>
              </w:rPr>
            </w:pPr>
            <w:r>
              <w:rPr>
                <w:sz w:val="28"/>
                <w:szCs w:val="28"/>
              </w:rPr>
            </w:r>
          </w:p>
        </w:tc>
        <w:tc>
          <w:tcPr>
            <w:tcW w:w="4979" w:type="dxa"/>
            <w:tcBorders/>
          </w:tcPr>
          <w:p>
            <w:pPr>
              <w:pStyle w:val="Normal"/>
              <w:rPr/>
            </w:pPr>
            <w:r>
              <w:rPr>
                <w:sz w:val="24"/>
                <w:szCs w:val="24"/>
              </w:rPr>
              <w:t xml:space="preserve">Приложение </w:t>
            </w:r>
            <w:r>
              <w:rPr>
                <w:sz w:val="24"/>
                <w:szCs w:val="24"/>
                <w:lang w:val="en-US"/>
              </w:rPr>
              <w:t>N</w:t>
            </w:r>
            <w:r>
              <w:rPr>
                <w:sz w:val="24"/>
                <w:szCs w:val="24"/>
              </w:rPr>
              <w:t xml:space="preserve"> 2</w:t>
            </w:r>
          </w:p>
          <w:p>
            <w:pPr>
              <w:pStyle w:val="Normal"/>
              <w:jc w:val="both"/>
              <w:rPr>
                <w:sz w:val="24"/>
                <w:szCs w:val="24"/>
              </w:rPr>
            </w:pPr>
            <w:r>
              <w:rPr>
                <w:sz w:val="24"/>
                <w:szCs w:val="24"/>
              </w:rPr>
              <w:t xml:space="preserve">к Административному регламенту Администрации муниципального образования «Починковский муниципальный округ» Смоленской области </w:t>
            </w:r>
            <w:r>
              <w:rPr>
                <w:color w:val="000000"/>
                <w:sz w:val="24"/>
                <w:szCs w:val="24"/>
              </w:rPr>
              <w:t xml:space="preserve">предоставления муниципальной услуги </w:t>
            </w:r>
            <w:r>
              <w:rPr>
                <w:b w:val="false"/>
                <w:i w:val="false"/>
                <w:strike w:val="false"/>
                <w:dstrike w:val="false"/>
                <w:outline w:val="false"/>
                <w:shadow w:val="false"/>
                <w:color w:val="000000"/>
                <w:sz w:val="24"/>
                <w:szCs w:val="24"/>
                <w:u w:val="none"/>
                <w:shd w:fill="FFFFFF" w:val="clear"/>
                <w:em w:val="none"/>
              </w:rPr>
              <w:t>«</w:t>
            </w:r>
            <w:r>
              <w:rPr>
                <w:b w:val="false"/>
                <w:i w:val="false"/>
                <w:caps w:val="false"/>
                <w:smallCaps w:val="false"/>
                <w:strike w:val="false"/>
                <w:dstrike w:val="false"/>
                <w:outline w:val="false"/>
                <w:shadow w:val="false"/>
                <w:color w:val="000000"/>
                <w:spacing w:val="0"/>
                <w:sz w:val="24"/>
                <w:szCs w:val="24"/>
                <w:u w:val="none"/>
                <w:shd w:fill="FFFFFF" w:val="clear"/>
                <w:em w:val="none"/>
              </w:rPr>
              <w:t>Оформление документов на обмен жилыми помещениями муниципального жилищного фонда, предоставленными по договорам социального найма»</w:t>
            </w:r>
          </w:p>
          <w:p>
            <w:pPr>
              <w:pStyle w:val="Normal"/>
              <w:rPr>
                <w:sz w:val="24"/>
                <w:szCs w:val="24"/>
              </w:rPr>
            </w:pPr>
            <w:r>
              <w:rPr>
                <w:sz w:val="24"/>
                <w:szCs w:val="24"/>
              </w:rPr>
              <w:t>от ________________</w:t>
            </w:r>
            <w:r>
              <w:rPr>
                <w:sz w:val="24"/>
                <w:szCs w:val="24"/>
                <w:lang w:val="en-US"/>
              </w:rPr>
              <w:t xml:space="preserve"> N </w:t>
            </w:r>
            <w:r>
              <w:rPr>
                <w:sz w:val="24"/>
                <w:szCs w:val="24"/>
              </w:rPr>
              <w:t>_____</w:t>
            </w:r>
          </w:p>
        </w:tc>
      </w:tr>
    </w:tbl>
    <w:p>
      <w:pPr>
        <w:pStyle w:val="Normal"/>
        <w:rPr>
          <w:sz w:val="28"/>
          <w:szCs w:val="28"/>
        </w:rPr>
      </w:pPr>
      <w:r>
        <w:rPr>
          <w:sz w:val="28"/>
          <w:szCs w:val="28"/>
        </w:rPr>
      </w:r>
    </w:p>
    <w:p>
      <w:pPr>
        <w:pStyle w:val="Normal"/>
        <w:rPr>
          <w:sz w:val="28"/>
          <w:szCs w:val="28"/>
        </w:rPr>
      </w:pPr>
      <w:r>
        <w:rPr>
          <w:sz w:val="28"/>
          <w:szCs w:val="28"/>
        </w:rPr>
      </w:r>
    </w:p>
    <w:p>
      <w:pPr>
        <w:pStyle w:val="Normal"/>
        <w:spacing w:lineRule="auto" w:line="240" w:before="0" w:after="0"/>
        <w:ind w:firstLine="709"/>
        <w:jc w:val="center"/>
        <w:rPr>
          <w:rFonts w:ascii="Times New Roman" w:hAnsi="Times New Roman" w:eastAsia="Times New Roman"/>
          <w:b/>
          <w:bCs/>
          <w:sz w:val="24"/>
          <w:szCs w:val="24"/>
          <w:lang w:eastAsia="ru-RU"/>
        </w:rPr>
      </w:pPr>
      <w:r>
        <w:rPr>
          <w:rFonts w:eastAsia="Times New Roman"/>
          <w:b/>
          <w:bCs/>
          <w:sz w:val="24"/>
          <w:szCs w:val="24"/>
          <w:lang w:eastAsia="ru-RU"/>
        </w:rPr>
      </w:r>
    </w:p>
    <w:p>
      <w:pPr>
        <w:pStyle w:val="ConsPlusNonformat"/>
        <w:ind w:firstLine="709"/>
        <w:jc w:val="center"/>
        <w:rPr>
          <w:b/>
          <w:bCs/>
          <w:sz w:val="28"/>
          <w:szCs w:val="28"/>
        </w:rPr>
      </w:pPr>
      <w:r>
        <w:rPr>
          <w:rFonts w:cs="Times New Roman" w:ascii="Times New Roman" w:hAnsi="Times New Roman"/>
          <w:b/>
          <w:bCs/>
          <w:sz w:val="28"/>
          <w:szCs w:val="28"/>
        </w:rPr>
        <w:t>УВЕДОМЛЕНИЕ</w:t>
      </w:r>
    </w:p>
    <w:p>
      <w:pPr>
        <w:pStyle w:val="ConsPlusNonformat"/>
        <w:ind w:firstLine="709"/>
        <w:jc w:val="center"/>
        <w:rPr/>
      </w:pPr>
      <w:r>
        <w:rPr>
          <w:rStyle w:val="Strong"/>
          <w:rFonts w:ascii="Times New Roman" w:hAnsi="Times New Roman"/>
          <w:b/>
          <w:bCs/>
          <w:i w:val="false"/>
          <w:caps w:val="false"/>
          <w:smallCaps w:val="false"/>
          <w:color w:val="000000"/>
          <w:spacing w:val="0"/>
          <w:sz w:val="28"/>
          <w:szCs w:val="28"/>
        </w:rPr>
        <w:t> </w:t>
      </w:r>
      <w:r>
        <w:rPr>
          <w:rStyle w:val="Strong"/>
          <w:rFonts w:ascii="Times New Roman" w:hAnsi="Times New Roman"/>
          <w:b/>
          <w:bCs/>
          <w:i w:val="false"/>
          <w:caps w:val="false"/>
          <w:smallCaps w:val="false"/>
          <w:color w:val="000000"/>
          <w:spacing w:val="0"/>
          <w:sz w:val="28"/>
          <w:szCs w:val="28"/>
        </w:rPr>
        <w:t>о согласии на осуществление обмена жилыми помещениями</w:t>
      </w:r>
    </w:p>
    <w:p>
      <w:pPr>
        <w:pStyle w:val="ConsPlusNonformat"/>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BodyText"/>
        <w:ind w:hanging="0"/>
        <w:jc w:val="both"/>
        <w:rPr>
          <w:rFonts w:ascii="Times New Roman" w:hAnsi="Times New Roman" w:cs="Times New Roman"/>
          <w:b w:val="false"/>
          <w:i w:val="false"/>
          <w:i w:val="false"/>
          <w:caps w:val="false"/>
          <w:smallCaps w:val="false"/>
          <w:color w:val="000000"/>
          <w:spacing w:val="0"/>
          <w:sz w:val="28"/>
          <w:szCs w:val="28"/>
        </w:rPr>
      </w:pPr>
      <w:r>
        <w:rPr>
          <w:rFonts w:cs="Times New Roman"/>
          <w:b w:val="false"/>
          <w:i w:val="false"/>
          <w:caps w:val="false"/>
          <w:smallCaps w:val="false"/>
          <w:color w:val="000000"/>
          <w:spacing w:val="0"/>
          <w:sz w:val="28"/>
          <w:szCs w:val="28"/>
        </w:rPr>
        <w:tab/>
        <w:t>Настоящим уведомляем о даче согласия наймодателя на осуществление обмена жилыми помещениями, предоставленными по договорам социального найма, между:</w:t>
      </w:r>
    </w:p>
    <w:p>
      <w:pPr>
        <w:pStyle w:val="BodyText"/>
        <w:widowControl/>
        <w:spacing w:before="0" w:after="283"/>
        <w:ind w:hanging="0" w:left="0" w:right="0"/>
        <w:jc w:val="both"/>
        <w:rPr/>
      </w:pPr>
      <w:r>
        <w:rPr>
          <w:rStyle w:val="Strong"/>
          <w:b/>
          <w:i w:val="false"/>
          <w:caps w:val="false"/>
          <w:smallCaps w:val="false"/>
          <w:color w:val="000000"/>
          <w:spacing w:val="0"/>
          <w:sz w:val="28"/>
          <w:szCs w:val="28"/>
        </w:rPr>
        <w:t>1. Нанимателем</w:t>
      </w:r>
      <w:r>
        <w:rPr>
          <w:b w:val="false"/>
          <w:i w:val="false"/>
          <w:caps w:val="false"/>
          <w:smallCaps w:val="false"/>
          <w:color w:val="000000"/>
          <w:spacing w:val="0"/>
          <w:sz w:val="28"/>
          <w:szCs w:val="28"/>
        </w:rPr>
        <w:t xml:space="preserve"> _________________________________________________________     </w:t>
        <w:tab/>
        <w:tab/>
        <w:tab/>
        <w:tab/>
        <w:tab/>
      </w:r>
      <w:r>
        <w:rPr>
          <w:rStyle w:val="Emphasis"/>
          <w:b w:val="false"/>
          <w:i/>
          <w:caps w:val="false"/>
          <w:smallCaps w:val="false"/>
          <w:color w:val="000000"/>
          <w:spacing w:val="0"/>
          <w:sz w:val="24"/>
          <w:szCs w:val="24"/>
        </w:rPr>
        <w:t>(фамилия, имя, отчество (при наличии)</w:t>
      </w:r>
    </w:p>
    <w:p>
      <w:pPr>
        <w:pStyle w:val="BodyText"/>
        <w:widowControl/>
        <w:spacing w:before="0" w:after="283"/>
        <w:ind w:hanging="0" w:left="0" w:right="0"/>
        <w:jc w:val="both"/>
        <w:rPr/>
      </w:pPr>
      <w:r>
        <w:rPr>
          <w:b w:val="false"/>
          <w:i w:val="false"/>
          <w:caps w:val="false"/>
          <w:smallCaps w:val="false"/>
          <w:color w:val="000000"/>
          <w:spacing w:val="0"/>
          <w:sz w:val="28"/>
          <w:szCs w:val="28"/>
        </w:rPr>
        <w:t>проживающим(ей) по адресу: _________________________________ договор социального найма от «__» ________ 20__ г. № ________</w:t>
      </w:r>
    </w:p>
    <w:p>
      <w:pPr>
        <w:pStyle w:val="BodyText"/>
        <w:widowControl/>
        <w:spacing w:before="0" w:after="283"/>
        <w:ind w:hanging="0" w:left="0" w:right="0"/>
        <w:jc w:val="both"/>
        <w:rPr>
          <w:rFonts w:ascii="Times New Roman" w:hAnsi="Times New Roman"/>
          <w:b w:val="false"/>
          <w:i w:val="false"/>
          <w:i w:val="false"/>
          <w:caps w:val="false"/>
          <w:smallCaps w:val="false"/>
          <w:color w:val="000000"/>
          <w:spacing w:val="0"/>
          <w:sz w:val="28"/>
          <w:szCs w:val="28"/>
        </w:rPr>
      </w:pPr>
      <w:r>
        <w:rPr>
          <w:b w:val="false"/>
          <w:i w:val="false"/>
          <w:caps w:val="false"/>
          <w:smallCaps w:val="false"/>
          <w:color w:val="000000"/>
          <w:spacing w:val="0"/>
          <w:sz w:val="28"/>
          <w:szCs w:val="28"/>
        </w:rPr>
        <w:t>и</w:t>
      </w:r>
    </w:p>
    <w:p>
      <w:pPr>
        <w:pStyle w:val="BodyText"/>
        <w:widowControl/>
        <w:spacing w:before="0" w:after="283"/>
        <w:ind w:hanging="0" w:left="0" w:right="0"/>
        <w:jc w:val="both"/>
        <w:rPr/>
      </w:pPr>
      <w:r>
        <w:rPr>
          <w:rStyle w:val="Strong"/>
          <w:b/>
          <w:i w:val="false"/>
          <w:caps w:val="false"/>
          <w:smallCaps w:val="false"/>
          <w:color w:val="000000"/>
          <w:spacing w:val="0"/>
          <w:sz w:val="28"/>
          <w:szCs w:val="28"/>
        </w:rPr>
        <w:t>2. Нанимателем</w:t>
      </w:r>
      <w:r>
        <w:rPr>
          <w:b w:val="false"/>
          <w:i w:val="false"/>
          <w:caps w:val="false"/>
          <w:smallCaps w:val="false"/>
          <w:color w:val="000000"/>
          <w:spacing w:val="0"/>
          <w:sz w:val="28"/>
          <w:szCs w:val="28"/>
        </w:rPr>
        <w:t> _________________________________________________________</w:t>
      </w:r>
      <w:r>
        <w:rPr>
          <w:rStyle w:val="Emphasis"/>
          <w:b w:val="false"/>
          <w:i/>
          <w:caps w:val="false"/>
          <w:smallCaps w:val="false"/>
          <w:color w:val="000000"/>
          <w:spacing w:val="0"/>
          <w:sz w:val="28"/>
          <w:szCs w:val="28"/>
        </w:rPr>
        <w:tab/>
        <w:tab/>
        <w:tab/>
        <w:tab/>
        <w:tab/>
        <w:t>(</w:t>
      </w:r>
      <w:r>
        <w:rPr>
          <w:rStyle w:val="Emphasis"/>
          <w:b w:val="false"/>
          <w:i/>
          <w:caps w:val="false"/>
          <w:smallCaps w:val="false"/>
          <w:color w:val="000000"/>
          <w:spacing w:val="0"/>
          <w:sz w:val="24"/>
          <w:szCs w:val="24"/>
        </w:rPr>
        <w:t>фамилия, имя, отчество (при наличии)</w:t>
      </w:r>
    </w:p>
    <w:p>
      <w:pPr>
        <w:pStyle w:val="BodyText"/>
        <w:widowControl/>
        <w:spacing w:before="0" w:after="283"/>
        <w:ind w:hanging="0" w:left="0" w:right="0"/>
        <w:jc w:val="both"/>
        <w:rPr/>
      </w:pPr>
      <w:r>
        <w:rPr>
          <w:b w:val="false"/>
          <w:i w:val="false"/>
          <w:caps w:val="false"/>
          <w:smallCaps w:val="false"/>
          <w:color w:val="000000"/>
          <w:spacing w:val="0"/>
          <w:sz w:val="28"/>
          <w:szCs w:val="28"/>
        </w:rPr>
        <w:t>проживающим(ей) по адресу: _________________________________ договор социального найма от «__» ________ 20__ г. № ________</w:t>
      </w:r>
    </w:p>
    <w:p>
      <w:pPr>
        <w:pStyle w:val="BodyText"/>
        <w:widowControl/>
        <w:spacing w:before="0" w:after="283"/>
        <w:ind w:hanging="0" w:left="0" w:right="0"/>
        <w:jc w:val="both"/>
        <w:rPr/>
      </w:pPr>
      <w:r>
        <w:rPr>
          <w:rStyle w:val="Strong"/>
          <w:b/>
          <w:i w:val="false"/>
          <w:caps w:val="false"/>
          <w:smallCaps w:val="false"/>
          <w:color w:val="000000"/>
          <w:spacing w:val="0"/>
          <w:sz w:val="28"/>
          <w:szCs w:val="28"/>
        </w:rPr>
        <w:t>Состав членов семьи нанимателя жилого помещения по адресу:</w:t>
      </w:r>
      <w:r>
        <w:rPr>
          <w:b w:val="false"/>
          <w:i w:val="false"/>
          <w:caps w:val="false"/>
          <w:smallCaps w:val="false"/>
          <w:color w:val="000000"/>
          <w:spacing w:val="0"/>
          <w:sz w:val="28"/>
          <w:szCs w:val="28"/>
        </w:rPr>
        <w:t> _______________________________________________________________</w:t>
        <w:tab/>
        <w:tab/>
        <w:tab/>
        <w:tab/>
        <w:tab/>
      </w:r>
      <w:r>
        <w:rPr>
          <w:rStyle w:val="Emphasis"/>
          <w:b w:val="false"/>
          <w:i/>
          <w:caps w:val="false"/>
          <w:smallCaps w:val="false"/>
          <w:color w:val="000000"/>
          <w:spacing w:val="0"/>
          <w:sz w:val="24"/>
          <w:szCs w:val="24"/>
        </w:rPr>
        <w:t>(адрес первого жилого помещения)</w:t>
      </w:r>
    </w:p>
    <w:tbl>
      <w:tblPr>
        <w:tblW w:w="9925" w:type="dxa"/>
        <w:jc w:val="left"/>
        <w:tblInd w:w="0" w:type="dxa"/>
        <w:tblLayout w:type="fixed"/>
        <w:tblCellMar>
          <w:top w:w="0" w:type="dxa"/>
          <w:left w:w="0" w:type="dxa"/>
          <w:bottom w:w="120" w:type="dxa"/>
          <w:right w:w="0" w:type="dxa"/>
        </w:tblCellMar>
      </w:tblPr>
      <w:tblGrid>
        <w:gridCol w:w="961"/>
        <w:gridCol w:w="3576"/>
        <w:gridCol w:w="2100"/>
        <w:gridCol w:w="3287"/>
      </w:tblGrid>
      <w:tr>
        <w:trPr>
          <w:tblHeader w:val="true"/>
        </w:trPr>
        <w:tc>
          <w:tcPr>
            <w:tcW w:w="961" w:type="dxa"/>
            <w:tcBorders>
              <w:bottom w:val="single" w:sz="2" w:space="0" w:color="000000"/>
            </w:tcBorders>
            <w:vAlign w:val="center"/>
          </w:tcPr>
          <w:p>
            <w:pPr>
              <w:pStyle w:val="Style22"/>
              <w:ind w:hanging="0" w:left="0" w:right="0"/>
              <w:jc w:val="center"/>
              <w:rPr>
                <w:rFonts w:ascii="Times New Roman" w:hAnsi="Times New Roman"/>
                <w:color w:val="000000"/>
                <w:sz w:val="28"/>
                <w:szCs w:val="28"/>
              </w:rPr>
            </w:pPr>
            <w:r>
              <w:rPr>
                <w:color w:val="000000"/>
                <w:sz w:val="28"/>
                <w:szCs w:val="28"/>
              </w:rPr>
              <w:t xml:space="preserve">№ </w:t>
            </w:r>
            <w:r>
              <w:rPr>
                <w:color w:val="000000"/>
                <w:sz w:val="28"/>
                <w:szCs w:val="28"/>
              </w:rPr>
              <w:t>п/п</w:t>
            </w:r>
          </w:p>
        </w:tc>
        <w:tc>
          <w:tcPr>
            <w:tcW w:w="3576" w:type="dxa"/>
            <w:tcBorders>
              <w:bottom w:val="single" w:sz="2" w:space="0" w:color="000000"/>
            </w:tcBorders>
            <w:vAlign w:val="center"/>
          </w:tcPr>
          <w:p>
            <w:pPr>
              <w:pStyle w:val="Style22"/>
              <w:ind w:hanging="0" w:left="0" w:right="0"/>
              <w:jc w:val="both"/>
              <w:rPr>
                <w:rFonts w:ascii="Times New Roman" w:hAnsi="Times New Roman"/>
                <w:color w:val="000000"/>
                <w:sz w:val="28"/>
                <w:szCs w:val="28"/>
              </w:rPr>
            </w:pPr>
            <w:r>
              <w:rPr>
                <w:color w:val="000000"/>
                <w:sz w:val="28"/>
                <w:szCs w:val="28"/>
              </w:rPr>
              <w:t>Фамилия, имя, отчество</w:t>
            </w:r>
          </w:p>
        </w:tc>
        <w:tc>
          <w:tcPr>
            <w:tcW w:w="2100" w:type="dxa"/>
            <w:tcBorders>
              <w:bottom w:val="single" w:sz="2" w:space="0" w:color="000000"/>
            </w:tcBorders>
            <w:vAlign w:val="center"/>
          </w:tcPr>
          <w:p>
            <w:pPr>
              <w:pStyle w:val="Style22"/>
              <w:ind w:hanging="0" w:left="0" w:right="0"/>
              <w:jc w:val="both"/>
              <w:rPr>
                <w:rFonts w:ascii="Times New Roman" w:hAnsi="Times New Roman"/>
                <w:color w:val="000000"/>
                <w:sz w:val="28"/>
                <w:szCs w:val="28"/>
              </w:rPr>
            </w:pPr>
            <w:r>
              <w:rPr>
                <w:color w:val="000000"/>
                <w:sz w:val="28"/>
                <w:szCs w:val="28"/>
              </w:rPr>
              <w:t>Дата рождения</w:t>
            </w:r>
          </w:p>
        </w:tc>
        <w:tc>
          <w:tcPr>
            <w:tcW w:w="3287" w:type="dxa"/>
            <w:tcBorders>
              <w:bottom w:val="single" w:sz="2" w:space="0" w:color="000000"/>
            </w:tcBorders>
            <w:vAlign w:val="center"/>
          </w:tcPr>
          <w:p>
            <w:pPr>
              <w:pStyle w:val="Style22"/>
              <w:ind w:hanging="0" w:left="0" w:right="0"/>
              <w:jc w:val="both"/>
              <w:rPr>
                <w:rFonts w:ascii="Times New Roman" w:hAnsi="Times New Roman"/>
                <w:color w:val="000000"/>
                <w:sz w:val="28"/>
                <w:szCs w:val="28"/>
              </w:rPr>
            </w:pPr>
            <w:r>
              <w:rPr>
                <w:color w:val="000000"/>
                <w:sz w:val="28"/>
                <w:szCs w:val="28"/>
              </w:rPr>
              <w:t>Родственные отношения</w:t>
            </w:r>
          </w:p>
        </w:tc>
      </w:tr>
      <w:tr>
        <w:trPr/>
        <w:tc>
          <w:tcPr>
            <w:tcW w:w="961" w:type="dxa"/>
            <w:tcBorders/>
            <w:tcMar>
              <w:bottom w:w="0" w:type="dxa"/>
            </w:tcMar>
            <w:vAlign w:val="center"/>
          </w:tcPr>
          <w:p>
            <w:pPr>
              <w:pStyle w:val="Style20"/>
              <w:ind w:hanging="0" w:left="0" w:right="0"/>
              <w:jc w:val="center"/>
              <w:rPr>
                <w:rFonts w:ascii="Times New Roman" w:hAnsi="Times New Roman"/>
                <w:color w:val="000000"/>
                <w:sz w:val="28"/>
                <w:szCs w:val="28"/>
              </w:rPr>
            </w:pPr>
            <w:r>
              <w:rPr>
                <w:color w:val="000000"/>
                <w:sz w:val="28"/>
                <w:szCs w:val="28"/>
              </w:rPr>
              <w:t>1.</w:t>
            </w:r>
          </w:p>
        </w:tc>
        <w:tc>
          <w:tcPr>
            <w:tcW w:w="3576" w:type="dxa"/>
            <w:tcBorders/>
            <w:tcMar>
              <w:bottom w:w="0" w:type="dxa"/>
            </w:tcMar>
            <w:vAlign w:val="center"/>
          </w:tcPr>
          <w:p>
            <w:pPr>
              <w:pStyle w:val="Style20"/>
              <w:ind w:hanging="0" w:left="0" w:right="0"/>
              <w:jc w:val="both"/>
              <w:rPr>
                <w:rFonts w:ascii="Times New Roman" w:hAnsi="Times New Roman"/>
                <w:color w:val="000000"/>
                <w:sz w:val="28"/>
                <w:szCs w:val="28"/>
              </w:rPr>
            </w:pPr>
            <w:r>
              <w:rPr>
                <w:color w:val="000000"/>
                <w:sz w:val="28"/>
                <w:szCs w:val="28"/>
              </w:rPr>
            </w:r>
          </w:p>
        </w:tc>
        <w:tc>
          <w:tcPr>
            <w:tcW w:w="2100" w:type="dxa"/>
            <w:tcBorders/>
            <w:tcMar>
              <w:bottom w:w="0" w:type="dxa"/>
            </w:tcMar>
            <w:vAlign w:val="center"/>
          </w:tcPr>
          <w:p>
            <w:pPr>
              <w:pStyle w:val="Style20"/>
              <w:ind w:hanging="0" w:left="0" w:right="0"/>
              <w:jc w:val="both"/>
              <w:rPr>
                <w:rFonts w:ascii="Times New Roman" w:hAnsi="Times New Roman"/>
                <w:color w:val="000000"/>
                <w:sz w:val="28"/>
                <w:szCs w:val="28"/>
              </w:rPr>
            </w:pPr>
            <w:r>
              <w:rPr>
                <w:color w:val="000000"/>
                <w:sz w:val="28"/>
                <w:szCs w:val="28"/>
              </w:rPr>
            </w:r>
          </w:p>
        </w:tc>
        <w:tc>
          <w:tcPr>
            <w:tcW w:w="3287" w:type="dxa"/>
            <w:tcBorders/>
            <w:tcMar>
              <w:bottom w:w="0" w:type="dxa"/>
            </w:tcMar>
            <w:vAlign w:val="center"/>
          </w:tcPr>
          <w:p>
            <w:pPr>
              <w:pStyle w:val="Style20"/>
              <w:ind w:hanging="0" w:left="0" w:right="0"/>
              <w:jc w:val="both"/>
              <w:rPr>
                <w:rFonts w:ascii="Times New Roman" w:hAnsi="Times New Roman"/>
                <w:color w:val="000000"/>
                <w:sz w:val="28"/>
                <w:szCs w:val="28"/>
              </w:rPr>
            </w:pPr>
            <w:r>
              <w:rPr>
                <w:color w:val="000000"/>
                <w:sz w:val="28"/>
                <w:szCs w:val="28"/>
              </w:rPr>
            </w:r>
          </w:p>
        </w:tc>
      </w:tr>
      <w:tr>
        <w:trPr/>
        <w:tc>
          <w:tcPr>
            <w:tcW w:w="961" w:type="dxa"/>
            <w:tcBorders/>
            <w:tcMar>
              <w:bottom w:w="0" w:type="dxa"/>
            </w:tcMar>
            <w:vAlign w:val="center"/>
          </w:tcPr>
          <w:p>
            <w:pPr>
              <w:pStyle w:val="Style20"/>
              <w:ind w:hanging="0" w:left="0" w:right="0"/>
              <w:jc w:val="center"/>
              <w:rPr>
                <w:rFonts w:ascii="Times New Roman" w:hAnsi="Times New Roman"/>
                <w:color w:val="000000"/>
                <w:sz w:val="28"/>
                <w:szCs w:val="28"/>
              </w:rPr>
            </w:pPr>
            <w:r>
              <w:rPr>
                <w:color w:val="000000"/>
                <w:sz w:val="28"/>
                <w:szCs w:val="28"/>
              </w:rPr>
              <w:t>2.</w:t>
            </w:r>
          </w:p>
        </w:tc>
        <w:tc>
          <w:tcPr>
            <w:tcW w:w="3576" w:type="dxa"/>
            <w:tcBorders/>
            <w:tcMar>
              <w:bottom w:w="0" w:type="dxa"/>
            </w:tcMar>
            <w:vAlign w:val="center"/>
          </w:tcPr>
          <w:p>
            <w:pPr>
              <w:pStyle w:val="Style20"/>
              <w:ind w:hanging="0" w:left="0" w:right="0"/>
              <w:jc w:val="both"/>
              <w:rPr>
                <w:rFonts w:ascii="Times New Roman" w:hAnsi="Times New Roman"/>
                <w:color w:val="000000"/>
                <w:sz w:val="28"/>
                <w:szCs w:val="28"/>
              </w:rPr>
            </w:pPr>
            <w:r>
              <w:rPr>
                <w:color w:val="000000"/>
                <w:sz w:val="28"/>
                <w:szCs w:val="28"/>
              </w:rPr>
            </w:r>
          </w:p>
        </w:tc>
        <w:tc>
          <w:tcPr>
            <w:tcW w:w="2100" w:type="dxa"/>
            <w:tcBorders/>
            <w:tcMar>
              <w:bottom w:w="0" w:type="dxa"/>
            </w:tcMar>
            <w:vAlign w:val="center"/>
          </w:tcPr>
          <w:p>
            <w:pPr>
              <w:pStyle w:val="Style20"/>
              <w:ind w:hanging="0" w:left="0" w:right="0"/>
              <w:jc w:val="both"/>
              <w:rPr>
                <w:rFonts w:ascii="Times New Roman" w:hAnsi="Times New Roman"/>
                <w:color w:val="000000"/>
                <w:sz w:val="28"/>
                <w:szCs w:val="28"/>
              </w:rPr>
            </w:pPr>
            <w:r>
              <w:rPr>
                <w:color w:val="000000"/>
                <w:sz w:val="28"/>
                <w:szCs w:val="28"/>
              </w:rPr>
            </w:r>
          </w:p>
        </w:tc>
        <w:tc>
          <w:tcPr>
            <w:tcW w:w="3287" w:type="dxa"/>
            <w:tcBorders/>
            <w:tcMar>
              <w:bottom w:w="0" w:type="dxa"/>
            </w:tcMar>
            <w:vAlign w:val="center"/>
          </w:tcPr>
          <w:p>
            <w:pPr>
              <w:pStyle w:val="Style20"/>
              <w:ind w:hanging="0" w:left="0" w:right="0"/>
              <w:jc w:val="both"/>
              <w:rPr>
                <w:rFonts w:ascii="Times New Roman" w:hAnsi="Times New Roman"/>
                <w:color w:val="000000"/>
                <w:sz w:val="28"/>
                <w:szCs w:val="28"/>
              </w:rPr>
            </w:pPr>
            <w:r>
              <w:rPr>
                <w:color w:val="000000"/>
                <w:sz w:val="28"/>
                <w:szCs w:val="28"/>
              </w:rPr>
            </w:r>
          </w:p>
        </w:tc>
      </w:tr>
      <w:tr>
        <w:trPr/>
        <w:tc>
          <w:tcPr>
            <w:tcW w:w="961" w:type="dxa"/>
            <w:tcBorders/>
            <w:tcMar>
              <w:bottom w:w="0" w:type="dxa"/>
            </w:tcMar>
            <w:vAlign w:val="center"/>
          </w:tcPr>
          <w:p>
            <w:pPr>
              <w:pStyle w:val="Style20"/>
              <w:ind w:hanging="0" w:left="0" w:right="0"/>
              <w:jc w:val="center"/>
              <w:rPr>
                <w:rFonts w:ascii="Times New Roman" w:hAnsi="Times New Roman"/>
                <w:color w:val="000000"/>
                <w:sz w:val="28"/>
                <w:szCs w:val="28"/>
              </w:rPr>
            </w:pPr>
            <w:r>
              <w:rPr>
                <w:color w:val="000000"/>
                <w:sz w:val="28"/>
                <w:szCs w:val="28"/>
              </w:rPr>
              <w:t>3.</w:t>
            </w:r>
          </w:p>
        </w:tc>
        <w:tc>
          <w:tcPr>
            <w:tcW w:w="3576" w:type="dxa"/>
            <w:tcBorders/>
            <w:tcMar>
              <w:bottom w:w="0" w:type="dxa"/>
            </w:tcMar>
            <w:vAlign w:val="center"/>
          </w:tcPr>
          <w:p>
            <w:pPr>
              <w:pStyle w:val="Style20"/>
              <w:ind w:hanging="0" w:left="0" w:right="0"/>
              <w:jc w:val="both"/>
              <w:rPr>
                <w:rFonts w:ascii="Times New Roman" w:hAnsi="Times New Roman"/>
                <w:color w:val="000000"/>
                <w:sz w:val="28"/>
                <w:szCs w:val="28"/>
              </w:rPr>
            </w:pPr>
            <w:r>
              <w:rPr>
                <w:color w:val="000000"/>
                <w:sz w:val="28"/>
                <w:szCs w:val="28"/>
              </w:rPr>
            </w:r>
          </w:p>
        </w:tc>
        <w:tc>
          <w:tcPr>
            <w:tcW w:w="2100" w:type="dxa"/>
            <w:tcBorders/>
            <w:tcMar>
              <w:bottom w:w="0" w:type="dxa"/>
            </w:tcMar>
            <w:vAlign w:val="center"/>
          </w:tcPr>
          <w:p>
            <w:pPr>
              <w:pStyle w:val="Style20"/>
              <w:ind w:hanging="0" w:left="0" w:right="0"/>
              <w:jc w:val="both"/>
              <w:rPr>
                <w:rFonts w:ascii="Times New Roman" w:hAnsi="Times New Roman"/>
                <w:color w:val="000000"/>
                <w:sz w:val="28"/>
                <w:szCs w:val="28"/>
              </w:rPr>
            </w:pPr>
            <w:r>
              <w:rPr>
                <w:color w:val="000000"/>
                <w:sz w:val="28"/>
                <w:szCs w:val="28"/>
              </w:rPr>
            </w:r>
          </w:p>
        </w:tc>
        <w:tc>
          <w:tcPr>
            <w:tcW w:w="3287" w:type="dxa"/>
            <w:tcBorders/>
            <w:tcMar>
              <w:bottom w:w="0" w:type="dxa"/>
            </w:tcMar>
            <w:vAlign w:val="center"/>
          </w:tcPr>
          <w:p>
            <w:pPr>
              <w:pStyle w:val="Style20"/>
              <w:jc w:val="both"/>
              <w:rPr>
                <w:rFonts w:ascii="Times New Roman" w:hAnsi="Times New Roman"/>
                <w:color w:val="000000"/>
                <w:sz w:val="28"/>
                <w:szCs w:val="28"/>
              </w:rPr>
            </w:pPr>
            <w:r>
              <w:rPr>
                <w:color w:val="000000"/>
                <w:sz w:val="28"/>
                <w:szCs w:val="28"/>
              </w:rPr>
            </w:r>
          </w:p>
        </w:tc>
      </w:tr>
    </w:tbl>
    <w:p>
      <w:pPr>
        <w:pStyle w:val="BodyText"/>
        <w:widowControl/>
        <w:spacing w:before="0" w:after="283"/>
        <w:ind w:hanging="0" w:left="0" w:right="0"/>
        <w:jc w:val="both"/>
        <w:rPr>
          <w:rStyle w:val="Strong"/>
          <w:rFonts w:ascii="Times New Roman" w:hAnsi="Times New Roman"/>
          <w:b/>
          <w:i w:val="false"/>
          <w:i w:val="false"/>
          <w:caps w:val="false"/>
          <w:smallCaps w:val="false"/>
          <w:color w:val="000000"/>
          <w:spacing w:val="0"/>
          <w:sz w:val="28"/>
          <w:szCs w:val="28"/>
        </w:rPr>
      </w:pPr>
      <w:r>
        <w:rPr>
          <w:b/>
          <w:i w:val="false"/>
          <w:caps w:val="false"/>
          <w:smallCaps w:val="false"/>
          <w:color w:val="000000"/>
          <w:spacing w:val="0"/>
          <w:sz w:val="28"/>
          <w:szCs w:val="28"/>
        </w:rPr>
      </w:r>
    </w:p>
    <w:p>
      <w:pPr>
        <w:pStyle w:val="BodyText"/>
        <w:widowControl/>
        <w:spacing w:before="0" w:after="283"/>
        <w:ind w:hanging="0" w:left="0" w:right="0"/>
        <w:jc w:val="both"/>
        <w:rPr/>
      </w:pPr>
      <w:r>
        <w:rPr>
          <w:rStyle w:val="Strong"/>
          <w:b/>
          <w:i w:val="false"/>
          <w:caps w:val="false"/>
          <w:smallCaps w:val="false"/>
          <w:color w:val="000000"/>
          <w:spacing w:val="0"/>
          <w:sz w:val="28"/>
          <w:szCs w:val="28"/>
        </w:rPr>
        <w:t>Состав членов семьи нанимателя жилого помещения по адресу:</w:t>
      </w:r>
      <w:r>
        <w:rPr>
          <w:b w:val="false"/>
          <w:i w:val="false"/>
          <w:caps w:val="false"/>
          <w:smallCaps w:val="false"/>
          <w:color w:val="000000"/>
          <w:spacing w:val="0"/>
          <w:sz w:val="28"/>
          <w:szCs w:val="28"/>
        </w:rPr>
        <w:t> _______________________________________________________________</w:t>
      </w:r>
      <w:r>
        <w:rPr>
          <w:rStyle w:val="Emphasis"/>
          <w:b w:val="false"/>
          <w:i/>
          <w:caps w:val="false"/>
          <w:smallCaps w:val="false"/>
          <w:color w:val="000000"/>
          <w:spacing w:val="0"/>
          <w:sz w:val="28"/>
          <w:szCs w:val="28"/>
        </w:rPr>
        <w:tab/>
        <w:tab/>
        <w:tab/>
        <w:tab/>
        <w:tab/>
      </w:r>
      <w:r>
        <w:rPr>
          <w:rStyle w:val="Emphasis"/>
          <w:b w:val="false"/>
          <w:i/>
          <w:caps w:val="false"/>
          <w:smallCaps w:val="false"/>
          <w:color w:val="000000"/>
          <w:spacing w:val="0"/>
          <w:sz w:val="24"/>
          <w:szCs w:val="24"/>
        </w:rPr>
        <w:t>(адрес второго жилого помещения)</w:t>
      </w:r>
    </w:p>
    <w:tbl>
      <w:tblPr>
        <w:tblW w:w="9925" w:type="dxa"/>
        <w:jc w:val="left"/>
        <w:tblInd w:w="0" w:type="dxa"/>
        <w:tblLayout w:type="fixed"/>
        <w:tblCellMar>
          <w:top w:w="0" w:type="dxa"/>
          <w:left w:w="0" w:type="dxa"/>
          <w:bottom w:w="120" w:type="dxa"/>
          <w:right w:w="0" w:type="dxa"/>
        </w:tblCellMar>
      </w:tblPr>
      <w:tblGrid>
        <w:gridCol w:w="961"/>
        <w:gridCol w:w="3576"/>
        <w:gridCol w:w="2100"/>
        <w:gridCol w:w="3287"/>
      </w:tblGrid>
      <w:tr>
        <w:trPr>
          <w:tblHeader w:val="true"/>
        </w:trPr>
        <w:tc>
          <w:tcPr>
            <w:tcW w:w="961" w:type="dxa"/>
            <w:tcBorders>
              <w:bottom w:val="single" w:sz="2" w:space="0" w:color="000000"/>
            </w:tcBorders>
            <w:vAlign w:val="center"/>
          </w:tcPr>
          <w:p>
            <w:pPr>
              <w:pStyle w:val="Style22"/>
              <w:ind w:hanging="0" w:left="0" w:right="0"/>
              <w:jc w:val="center"/>
              <w:rPr>
                <w:rFonts w:ascii="Times New Roman" w:hAnsi="Times New Roman"/>
                <w:color w:val="000000"/>
                <w:sz w:val="28"/>
                <w:szCs w:val="28"/>
              </w:rPr>
            </w:pPr>
            <w:r>
              <w:rPr>
                <w:color w:val="000000"/>
                <w:sz w:val="28"/>
                <w:szCs w:val="28"/>
              </w:rPr>
              <w:t xml:space="preserve">№ </w:t>
            </w:r>
            <w:r>
              <w:rPr>
                <w:color w:val="000000"/>
                <w:sz w:val="28"/>
                <w:szCs w:val="28"/>
              </w:rPr>
              <w:t>п/п</w:t>
            </w:r>
          </w:p>
        </w:tc>
        <w:tc>
          <w:tcPr>
            <w:tcW w:w="3576" w:type="dxa"/>
            <w:tcBorders>
              <w:bottom w:val="single" w:sz="2" w:space="0" w:color="000000"/>
            </w:tcBorders>
            <w:vAlign w:val="center"/>
          </w:tcPr>
          <w:p>
            <w:pPr>
              <w:pStyle w:val="Style22"/>
              <w:ind w:hanging="0" w:left="0" w:right="0"/>
              <w:jc w:val="both"/>
              <w:rPr>
                <w:rFonts w:ascii="Times New Roman" w:hAnsi="Times New Roman"/>
                <w:color w:val="000000"/>
                <w:sz w:val="28"/>
                <w:szCs w:val="28"/>
              </w:rPr>
            </w:pPr>
            <w:r>
              <w:rPr>
                <w:color w:val="000000"/>
                <w:sz w:val="28"/>
                <w:szCs w:val="28"/>
              </w:rPr>
              <w:t>Фамилия, имя, отчество</w:t>
            </w:r>
          </w:p>
        </w:tc>
        <w:tc>
          <w:tcPr>
            <w:tcW w:w="2100" w:type="dxa"/>
            <w:tcBorders>
              <w:bottom w:val="single" w:sz="2" w:space="0" w:color="000000"/>
            </w:tcBorders>
            <w:vAlign w:val="center"/>
          </w:tcPr>
          <w:p>
            <w:pPr>
              <w:pStyle w:val="Style22"/>
              <w:ind w:hanging="0" w:left="0" w:right="0"/>
              <w:jc w:val="both"/>
              <w:rPr>
                <w:rFonts w:ascii="Times New Roman" w:hAnsi="Times New Roman"/>
                <w:color w:val="000000"/>
                <w:sz w:val="28"/>
                <w:szCs w:val="28"/>
              </w:rPr>
            </w:pPr>
            <w:r>
              <w:rPr>
                <w:color w:val="000000"/>
                <w:sz w:val="28"/>
                <w:szCs w:val="28"/>
              </w:rPr>
              <w:t>Дата рождения</w:t>
            </w:r>
          </w:p>
        </w:tc>
        <w:tc>
          <w:tcPr>
            <w:tcW w:w="3287" w:type="dxa"/>
            <w:tcBorders>
              <w:bottom w:val="single" w:sz="2" w:space="0" w:color="000000"/>
            </w:tcBorders>
            <w:vAlign w:val="center"/>
          </w:tcPr>
          <w:p>
            <w:pPr>
              <w:pStyle w:val="Style22"/>
              <w:ind w:hanging="0" w:left="0" w:right="0"/>
              <w:jc w:val="both"/>
              <w:rPr>
                <w:rFonts w:ascii="Times New Roman" w:hAnsi="Times New Roman"/>
                <w:color w:val="000000"/>
                <w:sz w:val="28"/>
                <w:szCs w:val="28"/>
              </w:rPr>
            </w:pPr>
            <w:r>
              <w:rPr>
                <w:color w:val="000000"/>
                <w:sz w:val="28"/>
                <w:szCs w:val="28"/>
              </w:rPr>
              <w:t>Родственные отношения</w:t>
            </w:r>
          </w:p>
        </w:tc>
      </w:tr>
      <w:tr>
        <w:trPr/>
        <w:tc>
          <w:tcPr>
            <w:tcW w:w="961" w:type="dxa"/>
            <w:tcBorders/>
            <w:tcMar>
              <w:bottom w:w="0" w:type="dxa"/>
            </w:tcMar>
            <w:vAlign w:val="center"/>
          </w:tcPr>
          <w:p>
            <w:pPr>
              <w:pStyle w:val="Style20"/>
              <w:ind w:hanging="0" w:left="0" w:right="0"/>
              <w:jc w:val="center"/>
              <w:rPr>
                <w:rFonts w:ascii="Times New Roman" w:hAnsi="Times New Roman"/>
                <w:color w:val="000000"/>
                <w:sz w:val="28"/>
                <w:szCs w:val="28"/>
              </w:rPr>
            </w:pPr>
            <w:r>
              <w:rPr>
                <w:color w:val="000000"/>
                <w:sz w:val="28"/>
                <w:szCs w:val="28"/>
              </w:rPr>
              <w:t>1.</w:t>
            </w:r>
          </w:p>
        </w:tc>
        <w:tc>
          <w:tcPr>
            <w:tcW w:w="3576" w:type="dxa"/>
            <w:tcBorders/>
            <w:tcMar>
              <w:bottom w:w="0" w:type="dxa"/>
            </w:tcMar>
            <w:vAlign w:val="center"/>
          </w:tcPr>
          <w:p>
            <w:pPr>
              <w:pStyle w:val="Style20"/>
              <w:ind w:hanging="0" w:left="0" w:right="0"/>
              <w:jc w:val="both"/>
              <w:rPr>
                <w:rFonts w:ascii="Times New Roman" w:hAnsi="Times New Roman"/>
                <w:color w:val="000000"/>
                <w:sz w:val="28"/>
                <w:szCs w:val="28"/>
              </w:rPr>
            </w:pPr>
            <w:r>
              <w:rPr>
                <w:color w:val="000000"/>
                <w:sz w:val="28"/>
                <w:szCs w:val="28"/>
              </w:rPr>
            </w:r>
          </w:p>
        </w:tc>
        <w:tc>
          <w:tcPr>
            <w:tcW w:w="2100" w:type="dxa"/>
            <w:tcBorders/>
            <w:tcMar>
              <w:bottom w:w="0" w:type="dxa"/>
            </w:tcMar>
            <w:vAlign w:val="center"/>
          </w:tcPr>
          <w:p>
            <w:pPr>
              <w:pStyle w:val="Style20"/>
              <w:ind w:hanging="0" w:left="0" w:right="0"/>
              <w:jc w:val="both"/>
              <w:rPr>
                <w:rFonts w:ascii="Times New Roman" w:hAnsi="Times New Roman"/>
                <w:color w:val="000000"/>
                <w:sz w:val="28"/>
                <w:szCs w:val="28"/>
              </w:rPr>
            </w:pPr>
            <w:r>
              <w:rPr>
                <w:color w:val="000000"/>
                <w:sz w:val="28"/>
                <w:szCs w:val="28"/>
              </w:rPr>
            </w:r>
          </w:p>
        </w:tc>
        <w:tc>
          <w:tcPr>
            <w:tcW w:w="3287" w:type="dxa"/>
            <w:tcBorders/>
            <w:tcMar>
              <w:bottom w:w="0" w:type="dxa"/>
            </w:tcMar>
            <w:vAlign w:val="center"/>
          </w:tcPr>
          <w:p>
            <w:pPr>
              <w:pStyle w:val="Style20"/>
              <w:ind w:hanging="0" w:left="0" w:right="0"/>
              <w:jc w:val="both"/>
              <w:rPr>
                <w:rFonts w:ascii="Times New Roman" w:hAnsi="Times New Roman"/>
                <w:color w:val="000000"/>
                <w:sz w:val="28"/>
                <w:szCs w:val="28"/>
              </w:rPr>
            </w:pPr>
            <w:r>
              <w:rPr>
                <w:color w:val="000000"/>
                <w:sz w:val="28"/>
                <w:szCs w:val="28"/>
              </w:rPr>
            </w:r>
          </w:p>
        </w:tc>
      </w:tr>
      <w:tr>
        <w:trPr/>
        <w:tc>
          <w:tcPr>
            <w:tcW w:w="961" w:type="dxa"/>
            <w:tcBorders/>
            <w:tcMar>
              <w:bottom w:w="0" w:type="dxa"/>
            </w:tcMar>
            <w:vAlign w:val="center"/>
          </w:tcPr>
          <w:p>
            <w:pPr>
              <w:pStyle w:val="Style20"/>
              <w:ind w:hanging="0" w:left="0" w:right="0"/>
              <w:jc w:val="center"/>
              <w:rPr>
                <w:rFonts w:ascii="Times New Roman" w:hAnsi="Times New Roman"/>
                <w:color w:val="000000"/>
                <w:sz w:val="28"/>
                <w:szCs w:val="28"/>
              </w:rPr>
            </w:pPr>
            <w:r>
              <w:rPr>
                <w:color w:val="000000"/>
                <w:sz w:val="28"/>
                <w:szCs w:val="28"/>
              </w:rPr>
              <w:t>2.</w:t>
            </w:r>
          </w:p>
        </w:tc>
        <w:tc>
          <w:tcPr>
            <w:tcW w:w="3576" w:type="dxa"/>
            <w:tcBorders/>
            <w:tcMar>
              <w:bottom w:w="0" w:type="dxa"/>
            </w:tcMar>
            <w:vAlign w:val="center"/>
          </w:tcPr>
          <w:p>
            <w:pPr>
              <w:pStyle w:val="Style20"/>
              <w:ind w:hanging="0" w:left="0" w:right="0"/>
              <w:jc w:val="both"/>
              <w:rPr>
                <w:rFonts w:ascii="Times New Roman" w:hAnsi="Times New Roman"/>
                <w:color w:val="000000"/>
                <w:sz w:val="28"/>
                <w:szCs w:val="28"/>
              </w:rPr>
            </w:pPr>
            <w:r>
              <w:rPr>
                <w:color w:val="000000"/>
                <w:sz w:val="28"/>
                <w:szCs w:val="28"/>
              </w:rPr>
            </w:r>
          </w:p>
        </w:tc>
        <w:tc>
          <w:tcPr>
            <w:tcW w:w="2100" w:type="dxa"/>
            <w:tcBorders/>
            <w:tcMar>
              <w:bottom w:w="0" w:type="dxa"/>
            </w:tcMar>
            <w:vAlign w:val="center"/>
          </w:tcPr>
          <w:p>
            <w:pPr>
              <w:pStyle w:val="Style20"/>
              <w:ind w:hanging="0" w:left="0" w:right="0"/>
              <w:jc w:val="both"/>
              <w:rPr>
                <w:rFonts w:ascii="Times New Roman" w:hAnsi="Times New Roman"/>
                <w:color w:val="000000"/>
                <w:sz w:val="28"/>
                <w:szCs w:val="28"/>
              </w:rPr>
            </w:pPr>
            <w:r>
              <w:rPr>
                <w:color w:val="000000"/>
                <w:sz w:val="28"/>
                <w:szCs w:val="28"/>
              </w:rPr>
            </w:r>
          </w:p>
        </w:tc>
        <w:tc>
          <w:tcPr>
            <w:tcW w:w="3287" w:type="dxa"/>
            <w:tcBorders/>
            <w:tcMar>
              <w:bottom w:w="0" w:type="dxa"/>
            </w:tcMar>
            <w:vAlign w:val="center"/>
          </w:tcPr>
          <w:p>
            <w:pPr>
              <w:pStyle w:val="Style20"/>
              <w:ind w:hanging="0" w:left="0" w:right="0"/>
              <w:jc w:val="both"/>
              <w:rPr>
                <w:rFonts w:ascii="Times New Roman" w:hAnsi="Times New Roman"/>
                <w:color w:val="000000"/>
                <w:sz w:val="28"/>
                <w:szCs w:val="28"/>
              </w:rPr>
            </w:pPr>
            <w:r>
              <w:rPr>
                <w:color w:val="000000"/>
                <w:sz w:val="28"/>
                <w:szCs w:val="28"/>
              </w:rPr>
            </w:r>
          </w:p>
        </w:tc>
      </w:tr>
      <w:tr>
        <w:trPr/>
        <w:tc>
          <w:tcPr>
            <w:tcW w:w="961" w:type="dxa"/>
            <w:tcBorders/>
            <w:tcMar>
              <w:bottom w:w="0" w:type="dxa"/>
            </w:tcMar>
            <w:vAlign w:val="center"/>
          </w:tcPr>
          <w:p>
            <w:pPr>
              <w:pStyle w:val="Style20"/>
              <w:ind w:hanging="0" w:left="0" w:right="0"/>
              <w:jc w:val="center"/>
              <w:rPr>
                <w:rFonts w:ascii="Times New Roman" w:hAnsi="Times New Roman"/>
                <w:color w:val="000000"/>
                <w:sz w:val="28"/>
                <w:szCs w:val="28"/>
              </w:rPr>
            </w:pPr>
            <w:r>
              <w:rPr>
                <w:color w:val="000000"/>
                <w:sz w:val="28"/>
                <w:szCs w:val="28"/>
              </w:rPr>
              <w:t>3.</w:t>
            </w:r>
          </w:p>
        </w:tc>
        <w:tc>
          <w:tcPr>
            <w:tcW w:w="3576" w:type="dxa"/>
            <w:tcBorders/>
            <w:tcMar>
              <w:bottom w:w="0" w:type="dxa"/>
            </w:tcMar>
            <w:vAlign w:val="center"/>
          </w:tcPr>
          <w:p>
            <w:pPr>
              <w:pStyle w:val="Style20"/>
              <w:ind w:hanging="0" w:left="0" w:right="0"/>
              <w:jc w:val="both"/>
              <w:rPr>
                <w:rFonts w:ascii="Times New Roman" w:hAnsi="Times New Roman"/>
                <w:color w:val="000000"/>
                <w:sz w:val="28"/>
                <w:szCs w:val="28"/>
              </w:rPr>
            </w:pPr>
            <w:r>
              <w:rPr>
                <w:color w:val="000000"/>
                <w:sz w:val="28"/>
                <w:szCs w:val="28"/>
              </w:rPr>
            </w:r>
          </w:p>
        </w:tc>
        <w:tc>
          <w:tcPr>
            <w:tcW w:w="2100" w:type="dxa"/>
            <w:tcBorders/>
            <w:tcMar>
              <w:bottom w:w="0" w:type="dxa"/>
            </w:tcMar>
            <w:vAlign w:val="center"/>
          </w:tcPr>
          <w:p>
            <w:pPr>
              <w:pStyle w:val="Style20"/>
              <w:ind w:hanging="0" w:left="0" w:right="0"/>
              <w:jc w:val="both"/>
              <w:rPr>
                <w:rFonts w:ascii="Times New Roman" w:hAnsi="Times New Roman"/>
                <w:color w:val="000000"/>
                <w:sz w:val="28"/>
                <w:szCs w:val="28"/>
              </w:rPr>
            </w:pPr>
            <w:r>
              <w:rPr>
                <w:color w:val="000000"/>
                <w:sz w:val="28"/>
                <w:szCs w:val="28"/>
              </w:rPr>
            </w:r>
          </w:p>
        </w:tc>
        <w:tc>
          <w:tcPr>
            <w:tcW w:w="3287" w:type="dxa"/>
            <w:tcBorders/>
            <w:tcMar>
              <w:bottom w:w="0" w:type="dxa"/>
            </w:tcMar>
            <w:vAlign w:val="center"/>
          </w:tcPr>
          <w:p>
            <w:pPr>
              <w:pStyle w:val="Style20"/>
              <w:jc w:val="both"/>
              <w:rPr>
                <w:rFonts w:ascii="Times New Roman" w:hAnsi="Times New Roman"/>
                <w:color w:val="000000"/>
                <w:sz w:val="28"/>
                <w:szCs w:val="28"/>
              </w:rPr>
            </w:pPr>
            <w:r>
              <w:rPr>
                <w:color w:val="000000"/>
                <w:sz w:val="28"/>
                <w:szCs w:val="28"/>
              </w:rPr>
            </w:r>
          </w:p>
        </w:tc>
      </w:tr>
    </w:tbl>
    <w:p>
      <w:pPr>
        <w:pStyle w:val="BodyText"/>
        <w:widowControl/>
        <w:spacing w:before="0" w:after="283"/>
        <w:ind w:hanging="0" w:left="0" w:right="0"/>
        <w:jc w:val="both"/>
        <w:rPr>
          <w:rFonts w:ascii="Times New Roman" w:hAnsi="Times New Roman"/>
          <w:b w:val="false"/>
          <w:i w:val="false"/>
          <w:i w:val="false"/>
          <w:caps w:val="false"/>
          <w:smallCaps w:val="false"/>
          <w:color w:val="000000"/>
          <w:spacing w:val="0"/>
          <w:sz w:val="28"/>
          <w:szCs w:val="28"/>
        </w:rPr>
      </w:pPr>
      <w:r>
        <w:rPr>
          <w:b w:val="false"/>
          <w:i w:val="false"/>
          <w:caps w:val="false"/>
          <w:smallCaps w:val="false"/>
          <w:color w:val="000000"/>
          <w:spacing w:val="0"/>
          <w:sz w:val="28"/>
          <w:szCs w:val="28"/>
        </w:rPr>
      </w:r>
    </w:p>
    <w:p>
      <w:pPr>
        <w:pStyle w:val="BodyText"/>
        <w:widowControl/>
        <w:spacing w:before="0" w:after="283"/>
        <w:ind w:hanging="0" w:left="0" w:right="0"/>
        <w:jc w:val="both"/>
        <w:rPr>
          <w:rFonts w:ascii="Times New Roman" w:hAnsi="Times New Roman"/>
          <w:b w:val="false"/>
          <w:i w:val="false"/>
          <w:i w:val="false"/>
          <w:caps w:val="false"/>
          <w:smallCaps w:val="false"/>
          <w:color w:val="000000"/>
          <w:spacing w:val="0"/>
          <w:sz w:val="28"/>
          <w:szCs w:val="28"/>
        </w:rPr>
      </w:pPr>
      <w:r>
        <w:rPr>
          <w:b w:val="false"/>
          <w:i w:val="false"/>
          <w:caps w:val="false"/>
          <w:smallCaps w:val="false"/>
          <w:color w:val="000000"/>
          <w:spacing w:val="0"/>
          <w:sz w:val="28"/>
          <w:szCs w:val="28"/>
        </w:rPr>
        <w:tab/>
        <w:t>Согласие на обмен получено от всех совершеннолетних членов семьи нанимателя, проживающих совместно с нанимателем, в том числе от временно отсутствующих членов семьи.</w:t>
      </w:r>
    </w:p>
    <w:p>
      <w:pPr>
        <w:pStyle w:val="BodyText"/>
        <w:widowControl/>
        <w:spacing w:before="0" w:after="283"/>
        <w:ind w:hanging="0" w:left="0" w:right="0"/>
        <w:jc w:val="both"/>
        <w:rPr>
          <w:rFonts w:ascii="Times New Roman" w:hAnsi="Times New Roman"/>
          <w:color w:val="000000"/>
          <w:sz w:val="28"/>
          <w:szCs w:val="28"/>
        </w:rPr>
      </w:pPr>
      <w:r>
        <w:rPr>
          <w:b w:val="false"/>
          <w:i w:val="false"/>
          <w:caps w:val="false"/>
          <w:smallCaps w:val="false"/>
          <w:color w:val="000000"/>
          <w:spacing w:val="0"/>
          <w:sz w:val="28"/>
          <w:szCs w:val="28"/>
        </w:rPr>
        <w:tab/>
        <w:t>На основании изложенного, в соответствии со статьями 72–74 Жилищного кодекса Российской Федерации наймодатель даёт согласие на обмен указанными жилыми помещениями и заключение новых договоров социального найма на обмениваемые жилые помещения.</w:t>
      </w:r>
    </w:p>
    <w:p>
      <w:pPr>
        <w:pStyle w:val="BodyText"/>
        <w:widowControl/>
        <w:spacing w:before="0" w:after="283"/>
        <w:ind w:hanging="0" w:left="0" w:right="0"/>
        <w:jc w:val="both"/>
        <w:rPr>
          <w:b w:val="false"/>
          <w:i w:val="false"/>
          <w:i w:val="false"/>
          <w:caps w:val="false"/>
          <w:smallCaps w:val="false"/>
          <w:spacing w:val="0"/>
        </w:rPr>
      </w:pPr>
      <w:r>
        <w:rPr>
          <w:b w:val="false"/>
          <w:i w:val="false"/>
          <w:caps w:val="false"/>
          <w:smallCaps w:val="false"/>
          <w:spacing w:val="0"/>
        </w:rPr>
      </w:r>
    </w:p>
    <w:p>
      <w:pPr>
        <w:pStyle w:val="BodyText"/>
        <w:widowControl/>
        <w:spacing w:before="0" w:after="283"/>
        <w:ind w:hanging="0" w:left="0" w:right="0"/>
        <w:jc w:val="both"/>
        <w:rPr>
          <w:b w:val="false"/>
          <w:i w:val="false"/>
          <w:i w:val="false"/>
          <w:caps w:val="false"/>
          <w:smallCaps w:val="false"/>
          <w:spacing w:val="0"/>
        </w:rPr>
      </w:pPr>
      <w:r>
        <w:rPr>
          <w:b w:val="false"/>
          <w:i w:val="false"/>
          <w:caps w:val="false"/>
          <w:smallCaps w:val="false"/>
          <w:spacing w:val="0"/>
        </w:rPr>
      </w:r>
    </w:p>
    <w:p>
      <w:pPr>
        <w:pStyle w:val="Normal"/>
        <w:jc w:val="both"/>
        <w:rPr>
          <w:rFonts w:ascii="Times New Roman" w:hAnsi="Times New Roman"/>
          <w:color w:val="000000"/>
          <w:sz w:val="28"/>
          <w:szCs w:val="28"/>
        </w:rPr>
      </w:pPr>
      <w:r>
        <mc:AlternateContent>
          <mc:Choice Requires="wps">
            <w:drawing>
              <wp:anchor behindDoc="0" distT="0" distB="0" distL="0" distR="0" simplePos="0" locked="0" layoutInCell="0" allowOverlap="1" relativeHeight="3">
                <wp:simplePos x="0" y="0"/>
                <wp:positionH relativeFrom="character">
                  <wp:align>left</wp:align>
                </wp:positionH>
                <wp:positionV relativeFrom="line">
                  <wp:posOffset>635</wp:posOffset>
                </wp:positionV>
                <wp:extent cx="14605" cy="204470"/>
                <wp:effectExtent l="0" t="0" r="0" b="0"/>
                <wp:wrapNone/>
                <wp:docPr id="2" name="Врезка1"/>
                <a:graphic xmlns:a="http://schemas.openxmlformats.org/drawingml/2006/main">
                  <a:graphicData uri="http://schemas.microsoft.com/office/word/2010/wordprocessingShape">
                    <wps:wsp>
                      <wps:cNvSpPr/>
                      <wps:spPr>
                        <a:xfrm>
                          <a:off x="0" y="0"/>
                          <a:ext cx="14760" cy="204480"/>
                        </a:xfrm>
                        <a:prstGeom prst="rect">
                          <a:avLst/>
                        </a:prstGeom>
                        <a:solidFill>
                          <a:srgbClr val="ffffff"/>
                        </a:solidFill>
                        <a:ln w="0">
                          <a:noFill/>
                        </a:ln>
                      </wps:spPr>
                      <wps:style>
                        <a:lnRef idx="0"/>
                        <a:fillRef idx="0"/>
                        <a:effectRef idx="0"/>
                        <a:fontRef idx="minor"/>
                      </wps:style>
                      <wps:txbx>
                        <w:txbxContent>
                          <w:p>
                            <w:pPr>
                              <w:pStyle w:val="BodyText"/>
                              <w:ind w:hanging="0" w:left="0" w:right="0"/>
                              <w:rPr>
                                <w:color w:val="000000"/>
                              </w:rPr>
                            </w:pPr>
                            <w:r>
                              <w:rPr>
                                <w:color w:val="000000"/>
                              </w:rPr>
                            </w:r>
                          </w:p>
                        </w:txbxContent>
                      </wps:txbx>
                      <wps:bodyPr lIns="0" rIns="0" tIns="0" bIns="0" anchor="t">
                        <a:noAutofit/>
                      </wps:bodyPr>
                    </wps:wsp>
                  </a:graphicData>
                </a:graphic>
              </wp:anchor>
            </w:drawing>
          </mc:Choice>
          <mc:Fallback>
            <w:pict>
              <v:rect id="shape_0" ID="Врезка1" path="m0,0l-2147483645,0l-2147483645,-2147483646l0,-2147483646xe" fillcolor="white" stroked="f" o:allowincell="f" style="position:absolute;margin-left:0pt;margin-top:-0.05pt;width:1.1pt;height:16.05pt;mso-wrap-style:none;v-text-anchor:middle;mso-position-horizontal:left;mso-position-horizontal-relative:char">
                <v:fill o:detectmouseclick="t" type="solid" color2="black"/>
                <v:stroke color="#3465a4" joinstyle="round" endcap="flat"/>
                <v:textbox>
                  <w:txbxContent>
                    <w:p>
                      <w:pPr>
                        <w:pStyle w:val="BodyText"/>
                        <w:ind w:hanging="0" w:left="0" w:right="0"/>
                        <w:rPr>
                          <w:color w:val="000000"/>
                        </w:rPr>
                      </w:pPr>
                      <w:r>
                        <w:rPr>
                          <w:color w:val="000000"/>
                        </w:rPr>
                      </w:r>
                    </w:p>
                  </w:txbxContent>
                </v:textbox>
                <w10:wrap type="none"/>
              </v:rect>
            </w:pict>
          </mc:Fallback>
        </mc:AlternateContent>
      </w:r>
      <w:r>
        <w:rPr>
          <w:rFonts w:cs="Times New Roman"/>
          <w:b w:val="false"/>
          <w:bCs w:val="false"/>
          <w:color w:val="000000"/>
          <w:sz w:val="28"/>
          <w:szCs w:val="28"/>
        </w:rPr>
        <w:t>Глава муниципального образования</w:t>
      </w:r>
    </w:p>
    <w:p>
      <w:pPr>
        <w:pStyle w:val="Normal"/>
        <w:jc w:val="both"/>
        <w:rPr>
          <w:rFonts w:ascii="Times New Roman" w:hAnsi="Times New Roman"/>
          <w:color w:val="000000"/>
          <w:sz w:val="28"/>
          <w:szCs w:val="28"/>
        </w:rPr>
      </w:pPr>
      <w:r>
        <w:rPr>
          <w:rFonts w:cs="Times New Roman"/>
          <w:b w:val="false"/>
          <w:bCs w:val="false"/>
          <w:color w:val="000000"/>
          <w:sz w:val="28"/>
          <w:szCs w:val="28"/>
        </w:rPr>
        <w:t>«Починковский муниципальный округ»</w:t>
      </w:r>
    </w:p>
    <w:p>
      <w:pPr>
        <w:pStyle w:val="Normal"/>
        <w:ind w:right="0"/>
        <w:jc w:val="both"/>
        <w:rPr/>
      </w:pPr>
      <w:r>
        <w:rPr>
          <w:rFonts w:eastAsia="Times New Roman" w:cs="Times New Roman"/>
          <w:b w:val="false"/>
          <w:bCs w:val="false"/>
          <w:i w:val="false"/>
          <w:caps w:val="false"/>
          <w:smallCaps w:val="false"/>
          <w:color w:val="000000"/>
          <w:spacing w:val="0"/>
          <w:sz w:val="28"/>
          <w:szCs w:val="28"/>
          <w:shd w:fill="FFFFFF" w:val="clear"/>
          <w:lang w:eastAsia="ru-RU"/>
        </w:rPr>
        <w:t>Смоленской области</w:t>
        <w:tab/>
        <w:tab/>
        <w:tab/>
        <w:tab/>
        <w:tab/>
        <w:tab/>
        <w:t xml:space="preserve">    </w:t>
      </w:r>
      <w:r>
        <w:rPr>
          <w:rFonts w:eastAsia="Times New Roman" w:cs="Times New Roman CYR"/>
          <w:b w:val="false"/>
          <w:bCs w:val="false"/>
          <w:i w:val="false"/>
          <w:caps w:val="false"/>
          <w:smallCaps w:val="false"/>
          <w:color w:val="000000"/>
          <w:spacing w:val="1"/>
          <w:sz w:val="24"/>
          <w:szCs w:val="24"/>
          <w:shd w:fill="FFFFFF" w:val="clear"/>
          <w:lang w:eastAsia="ru-RU"/>
        </w:rPr>
        <w:t>(подпись, инициалы, фамилия)</w:t>
      </w:r>
    </w:p>
    <w:p>
      <w:pPr>
        <w:pStyle w:val="Normal"/>
        <w:widowControl w:val="false"/>
        <w:tabs>
          <w:tab w:val="clear" w:pos="709"/>
          <w:tab w:val="left" w:pos="9320" w:leader="none"/>
        </w:tabs>
        <w:spacing w:lineRule="auto" w:line="240" w:before="26" w:after="0"/>
        <w:ind w:right="58"/>
        <w:rPr>
          <w:rFonts w:ascii="Times New Roman" w:hAnsi="Times New Roman" w:eastAsia="Times New Roman"/>
          <w:spacing w:val="1"/>
          <w:sz w:val="24"/>
          <w:szCs w:val="24"/>
          <w:lang w:eastAsia="ru-RU"/>
        </w:rPr>
      </w:pPr>
      <w:r>
        <w:rPr>
          <w:rFonts w:eastAsia="Times New Roman" w:cs="Times New Roman CYR"/>
          <w:spacing w:val="1"/>
          <w:sz w:val="24"/>
          <w:szCs w:val="24"/>
          <w:lang w:eastAsia="ru-RU"/>
        </w:rPr>
        <w:t xml:space="preserve"> </w:t>
      </w:r>
    </w:p>
    <w:p>
      <w:pPr>
        <w:pStyle w:val="Normal"/>
        <w:suppressAutoHyphens w:val="false"/>
        <w:jc w:val="center"/>
        <w:rPr>
          <w:sz w:val="28"/>
          <w:szCs w:val="28"/>
        </w:rPr>
      </w:pPr>
      <w:r>
        <w:rPr>
          <w:sz w:val="28"/>
          <w:szCs w:val="28"/>
        </w:rPr>
      </w:r>
    </w:p>
    <w:p>
      <w:pPr>
        <w:pStyle w:val="Normal"/>
        <w:suppressAutoHyphens w:val="false"/>
        <w:jc w:val="center"/>
        <w:rPr>
          <w:sz w:val="28"/>
          <w:szCs w:val="28"/>
        </w:rPr>
      </w:pPr>
      <w:r>
        <w:rPr>
          <w:sz w:val="28"/>
          <w:szCs w:val="28"/>
        </w:rPr>
      </w:r>
    </w:p>
    <w:p>
      <w:pPr>
        <w:pStyle w:val="Normal"/>
        <w:suppressAutoHyphens w:val="false"/>
        <w:jc w:val="center"/>
        <w:rPr>
          <w:sz w:val="28"/>
          <w:szCs w:val="28"/>
        </w:rPr>
      </w:pPr>
      <w:r>
        <w:rPr>
          <w:sz w:val="28"/>
          <w:szCs w:val="28"/>
        </w:rPr>
      </w:r>
    </w:p>
    <w:p>
      <w:pPr>
        <w:pStyle w:val="Normal"/>
        <w:suppressAutoHyphens w:val="false"/>
        <w:jc w:val="center"/>
        <w:rPr>
          <w:sz w:val="28"/>
          <w:szCs w:val="28"/>
        </w:rPr>
      </w:pPr>
      <w:r>
        <w:rPr>
          <w:sz w:val="28"/>
          <w:szCs w:val="28"/>
        </w:rPr>
      </w:r>
    </w:p>
    <w:p>
      <w:pPr>
        <w:pStyle w:val="Normal"/>
        <w:suppressAutoHyphens w:val="false"/>
        <w:jc w:val="center"/>
        <w:rPr>
          <w:sz w:val="28"/>
          <w:szCs w:val="28"/>
        </w:rPr>
      </w:pPr>
      <w:r>
        <w:rPr>
          <w:sz w:val="28"/>
          <w:szCs w:val="28"/>
        </w:rPr>
      </w:r>
    </w:p>
    <w:p>
      <w:pPr>
        <w:pStyle w:val="Normal"/>
        <w:suppressAutoHyphens w:val="false"/>
        <w:jc w:val="center"/>
        <w:rPr>
          <w:sz w:val="28"/>
          <w:szCs w:val="28"/>
        </w:rPr>
      </w:pPr>
      <w:r>
        <w:rPr>
          <w:sz w:val="28"/>
          <w:szCs w:val="28"/>
        </w:rPr>
      </w:r>
    </w:p>
    <w:p>
      <w:pPr>
        <w:pStyle w:val="Normal"/>
        <w:suppressAutoHyphens w:val="false"/>
        <w:jc w:val="center"/>
        <w:rPr>
          <w:sz w:val="28"/>
          <w:szCs w:val="28"/>
        </w:rPr>
      </w:pPr>
      <w:r>
        <w:rPr>
          <w:sz w:val="28"/>
          <w:szCs w:val="28"/>
        </w:rPr>
      </w:r>
    </w:p>
    <w:p>
      <w:pPr>
        <w:pStyle w:val="Normal"/>
        <w:suppressAutoHyphens w:val="false"/>
        <w:jc w:val="center"/>
        <w:rPr>
          <w:sz w:val="28"/>
          <w:szCs w:val="28"/>
        </w:rPr>
      </w:pPr>
      <w:r>
        <w:rPr>
          <w:sz w:val="28"/>
          <w:szCs w:val="28"/>
        </w:rPr>
      </w:r>
    </w:p>
    <w:p>
      <w:pPr>
        <w:pStyle w:val="Normal"/>
        <w:suppressAutoHyphens w:val="false"/>
        <w:jc w:val="center"/>
        <w:rPr>
          <w:sz w:val="28"/>
          <w:szCs w:val="28"/>
        </w:rPr>
      </w:pPr>
      <w:r>
        <w:rPr>
          <w:sz w:val="28"/>
          <w:szCs w:val="28"/>
        </w:rPr>
      </w:r>
    </w:p>
    <w:p>
      <w:pPr>
        <w:pStyle w:val="Normal"/>
        <w:suppressAutoHyphens w:val="false"/>
        <w:jc w:val="center"/>
        <w:rPr>
          <w:sz w:val="28"/>
          <w:szCs w:val="28"/>
        </w:rPr>
      </w:pPr>
      <w:r>
        <w:rPr>
          <w:sz w:val="28"/>
          <w:szCs w:val="28"/>
        </w:rPr>
      </w:r>
    </w:p>
    <w:p>
      <w:pPr>
        <w:pStyle w:val="Normal"/>
        <w:suppressAutoHyphens w:val="false"/>
        <w:jc w:val="center"/>
        <w:rPr>
          <w:sz w:val="28"/>
          <w:szCs w:val="28"/>
        </w:rPr>
      </w:pPr>
      <w:r>
        <w:rPr>
          <w:sz w:val="28"/>
          <w:szCs w:val="28"/>
        </w:rPr>
      </w:r>
    </w:p>
    <w:p>
      <w:pPr>
        <w:pStyle w:val="Normal"/>
        <w:suppressAutoHyphens w:val="false"/>
        <w:jc w:val="center"/>
        <w:rPr>
          <w:sz w:val="28"/>
          <w:szCs w:val="28"/>
        </w:rPr>
      </w:pPr>
      <w:r>
        <w:rPr>
          <w:sz w:val="28"/>
          <w:szCs w:val="28"/>
        </w:rPr>
      </w:r>
    </w:p>
    <w:p>
      <w:pPr>
        <w:pStyle w:val="Normal"/>
        <w:suppressAutoHyphens w:val="false"/>
        <w:jc w:val="center"/>
        <w:rPr>
          <w:sz w:val="28"/>
          <w:szCs w:val="28"/>
        </w:rPr>
      </w:pPr>
      <w:r>
        <w:rPr>
          <w:sz w:val="28"/>
          <w:szCs w:val="28"/>
        </w:rPr>
      </w:r>
    </w:p>
    <w:p>
      <w:pPr>
        <w:pStyle w:val="Normal"/>
        <w:suppressAutoHyphens w:val="false"/>
        <w:jc w:val="center"/>
        <w:rPr>
          <w:sz w:val="28"/>
          <w:szCs w:val="28"/>
        </w:rPr>
      </w:pPr>
      <w:r>
        <w:rPr>
          <w:sz w:val="28"/>
          <w:szCs w:val="28"/>
        </w:rPr>
      </w:r>
    </w:p>
    <w:p>
      <w:pPr>
        <w:pStyle w:val="Normal"/>
        <w:suppressAutoHyphens w:val="false"/>
        <w:jc w:val="center"/>
        <w:rPr>
          <w:sz w:val="28"/>
          <w:szCs w:val="28"/>
        </w:rPr>
      </w:pPr>
      <w:r>
        <w:rPr>
          <w:sz w:val="28"/>
          <w:szCs w:val="28"/>
        </w:rPr>
      </w:r>
    </w:p>
    <w:p>
      <w:pPr>
        <w:pStyle w:val="Normal"/>
        <w:suppressAutoHyphens w:val="false"/>
        <w:jc w:val="center"/>
        <w:rPr>
          <w:sz w:val="28"/>
          <w:szCs w:val="28"/>
        </w:rPr>
      </w:pPr>
      <w:r>
        <w:rPr>
          <w:sz w:val="28"/>
          <w:szCs w:val="28"/>
        </w:rPr>
      </w:r>
    </w:p>
    <w:p>
      <w:pPr>
        <w:pStyle w:val="Normal"/>
        <w:suppressAutoHyphens w:val="false"/>
        <w:jc w:val="center"/>
        <w:rPr>
          <w:sz w:val="28"/>
          <w:szCs w:val="28"/>
        </w:rPr>
      </w:pPr>
      <w:r>
        <w:rPr>
          <w:sz w:val="28"/>
          <w:szCs w:val="28"/>
        </w:rPr>
      </w:r>
    </w:p>
    <w:tbl>
      <w:tblPr>
        <w:tblW w:w="9843" w:type="dxa"/>
        <w:jc w:val="right"/>
        <w:tblInd w:w="0" w:type="dxa"/>
        <w:tblLayout w:type="fixed"/>
        <w:tblCellMar>
          <w:top w:w="0" w:type="dxa"/>
          <w:left w:w="108" w:type="dxa"/>
          <w:bottom w:w="0" w:type="dxa"/>
          <w:right w:w="108" w:type="dxa"/>
        </w:tblCellMar>
        <w:tblLook w:firstRow="1" w:noVBand="1" w:lastRow="0" w:firstColumn="1" w:lastColumn="0" w:noHBand="0" w:val="04a0"/>
      </w:tblPr>
      <w:tblGrid>
        <w:gridCol w:w="4863"/>
        <w:gridCol w:w="4979"/>
      </w:tblGrid>
      <w:tr>
        <w:trPr/>
        <w:tc>
          <w:tcPr>
            <w:tcW w:w="4863" w:type="dxa"/>
            <w:tcBorders/>
          </w:tcPr>
          <w:p>
            <w:pPr>
              <w:pStyle w:val="Normal"/>
              <w:snapToGrid w:val="false"/>
              <w:jc w:val="center"/>
              <w:rPr>
                <w:sz w:val="28"/>
                <w:szCs w:val="28"/>
              </w:rPr>
            </w:pPr>
            <w:r>
              <w:rPr>
                <w:sz w:val="28"/>
                <w:szCs w:val="28"/>
              </w:rPr>
            </w:r>
          </w:p>
          <w:p>
            <w:pPr>
              <w:pStyle w:val="Normal"/>
              <w:snapToGrid w:val="false"/>
              <w:jc w:val="center"/>
              <w:rPr>
                <w:sz w:val="28"/>
                <w:szCs w:val="28"/>
              </w:rPr>
            </w:pPr>
            <w:r>
              <w:rPr>
                <w:sz w:val="28"/>
                <w:szCs w:val="28"/>
              </w:rPr>
            </w:r>
          </w:p>
          <w:p>
            <w:pPr>
              <w:pStyle w:val="Normal"/>
              <w:snapToGrid w:val="false"/>
              <w:jc w:val="center"/>
              <w:rPr>
                <w:sz w:val="28"/>
                <w:szCs w:val="28"/>
              </w:rPr>
            </w:pPr>
            <w:r>
              <w:rPr>
                <w:sz w:val="28"/>
                <w:szCs w:val="28"/>
              </w:rPr>
            </w:r>
          </w:p>
        </w:tc>
        <w:tc>
          <w:tcPr>
            <w:tcW w:w="4979" w:type="dxa"/>
            <w:tcBorders/>
          </w:tcPr>
          <w:p>
            <w:pPr>
              <w:pStyle w:val="Normal"/>
              <w:rPr/>
            </w:pPr>
            <w:r>
              <w:rPr>
                <w:sz w:val="24"/>
                <w:szCs w:val="24"/>
              </w:rPr>
              <w:t xml:space="preserve">Приложение </w:t>
            </w:r>
            <w:r>
              <w:rPr>
                <w:sz w:val="24"/>
                <w:szCs w:val="24"/>
                <w:lang w:val="en-US"/>
              </w:rPr>
              <w:t>N</w:t>
            </w:r>
            <w:r>
              <w:rPr>
                <w:sz w:val="24"/>
                <w:szCs w:val="24"/>
              </w:rPr>
              <w:t xml:space="preserve"> 3</w:t>
            </w:r>
          </w:p>
          <w:p>
            <w:pPr>
              <w:pStyle w:val="Normal"/>
              <w:jc w:val="both"/>
              <w:rPr>
                <w:sz w:val="24"/>
                <w:szCs w:val="24"/>
              </w:rPr>
            </w:pPr>
            <w:r>
              <w:rPr>
                <w:sz w:val="24"/>
                <w:szCs w:val="24"/>
              </w:rPr>
              <w:t xml:space="preserve">к Административному регламенту Администрации муниципального образования «Починковский муниципальный округ» Смоленской области </w:t>
            </w:r>
            <w:r>
              <w:rPr>
                <w:color w:val="000000"/>
                <w:sz w:val="24"/>
                <w:szCs w:val="24"/>
              </w:rPr>
              <w:t xml:space="preserve">предоставления муниципальной услуги </w:t>
            </w:r>
            <w:r>
              <w:rPr>
                <w:b w:val="false"/>
                <w:i w:val="false"/>
                <w:strike w:val="false"/>
                <w:dstrike w:val="false"/>
                <w:outline w:val="false"/>
                <w:shadow w:val="false"/>
                <w:color w:val="000000"/>
                <w:sz w:val="24"/>
                <w:szCs w:val="24"/>
                <w:u w:val="none"/>
                <w:shd w:fill="FFFFFF" w:val="clear"/>
                <w:em w:val="none"/>
              </w:rPr>
              <w:t>«</w:t>
            </w:r>
            <w:r>
              <w:rPr>
                <w:b w:val="false"/>
                <w:i w:val="false"/>
                <w:caps w:val="false"/>
                <w:smallCaps w:val="false"/>
                <w:strike w:val="false"/>
                <w:dstrike w:val="false"/>
                <w:outline w:val="false"/>
                <w:shadow w:val="false"/>
                <w:color w:val="000000"/>
                <w:spacing w:val="0"/>
                <w:sz w:val="24"/>
                <w:szCs w:val="24"/>
                <w:u w:val="none"/>
                <w:shd w:fill="FFFFFF" w:val="clear"/>
                <w:em w:val="none"/>
              </w:rPr>
              <w:t>Оформление документов на обмен жилыми помещениями муниципального жилищного фонда, предоставленными по договорам социального найма»</w:t>
            </w:r>
          </w:p>
          <w:p>
            <w:pPr>
              <w:pStyle w:val="Normal"/>
              <w:rPr>
                <w:sz w:val="24"/>
                <w:szCs w:val="24"/>
              </w:rPr>
            </w:pPr>
            <w:r>
              <w:rPr>
                <w:sz w:val="24"/>
                <w:szCs w:val="24"/>
              </w:rPr>
              <w:t>от ________________</w:t>
            </w:r>
            <w:r>
              <w:rPr>
                <w:sz w:val="24"/>
                <w:szCs w:val="24"/>
                <w:lang w:val="en-US"/>
              </w:rPr>
              <w:t xml:space="preserve"> N </w:t>
            </w:r>
            <w:r>
              <w:rPr>
                <w:sz w:val="24"/>
                <w:szCs w:val="24"/>
              </w:rPr>
              <w:t>_____</w:t>
            </w:r>
          </w:p>
        </w:tc>
      </w:tr>
    </w:tbl>
    <w:p>
      <w:pPr>
        <w:pStyle w:val="ConsPlusNonformat"/>
        <w:ind w:firstLine="709"/>
        <w:jc w:val="center"/>
        <w:rPr>
          <w:rFonts w:ascii="Times New Roman" w:hAnsi="Times New Roman"/>
          <w:b/>
          <w:bCs/>
          <w:sz w:val="28"/>
          <w:szCs w:val="28"/>
        </w:rPr>
      </w:pPr>
      <w:r>
        <w:rPr>
          <w:rFonts w:ascii="Times New Roman" w:hAnsi="Times New Roman"/>
          <w:b/>
          <w:bCs/>
          <w:sz w:val="28"/>
          <w:szCs w:val="28"/>
        </w:rPr>
      </w:r>
    </w:p>
    <w:p>
      <w:pPr>
        <w:pStyle w:val="ConsPlusNonformat"/>
        <w:ind w:firstLine="709"/>
        <w:jc w:val="center"/>
        <w:rPr>
          <w:rFonts w:ascii="Times New Roman" w:hAnsi="Times New Roman"/>
          <w:b/>
          <w:bCs/>
          <w:sz w:val="28"/>
          <w:szCs w:val="28"/>
        </w:rPr>
      </w:pPr>
      <w:r>
        <w:rPr>
          <w:rFonts w:ascii="Times New Roman" w:hAnsi="Times New Roman"/>
          <w:b/>
          <w:bCs/>
          <w:sz w:val="28"/>
          <w:szCs w:val="28"/>
        </w:rPr>
      </w:r>
    </w:p>
    <w:p>
      <w:pPr>
        <w:pStyle w:val="ConsPlusNonformat"/>
        <w:ind w:firstLine="709"/>
        <w:jc w:val="center"/>
        <w:rPr>
          <w:rFonts w:ascii="Times New Roman" w:hAnsi="Times New Roman"/>
          <w:b/>
          <w:bCs/>
          <w:sz w:val="28"/>
          <w:szCs w:val="28"/>
        </w:rPr>
      </w:pPr>
      <w:r>
        <w:rPr>
          <w:rFonts w:ascii="Times New Roman" w:hAnsi="Times New Roman"/>
          <w:b/>
          <w:bCs/>
          <w:sz w:val="28"/>
          <w:szCs w:val="28"/>
        </w:rPr>
      </w:r>
    </w:p>
    <w:p>
      <w:pPr>
        <w:pStyle w:val="ConsPlusNonformat"/>
        <w:ind w:firstLine="709"/>
        <w:jc w:val="center"/>
        <w:rPr>
          <w:rFonts w:ascii="Times New Roman" w:hAnsi="Times New Roman"/>
          <w:b/>
          <w:bCs/>
          <w:sz w:val="28"/>
          <w:szCs w:val="28"/>
        </w:rPr>
      </w:pPr>
      <w:r>
        <w:rPr>
          <w:rFonts w:cs="Times New Roman" w:ascii="Times New Roman" w:hAnsi="Times New Roman"/>
          <w:b/>
          <w:bCs/>
          <w:sz w:val="28"/>
          <w:szCs w:val="28"/>
        </w:rPr>
        <w:t>УВЕДОМЛЕНИЕ</w:t>
      </w:r>
    </w:p>
    <w:p>
      <w:pPr>
        <w:pStyle w:val="ConsPlusNonformat"/>
        <w:ind w:firstLine="709"/>
        <w:jc w:val="center"/>
        <w:rPr/>
      </w:pPr>
      <w:r>
        <w:rPr>
          <w:rStyle w:val="Strong"/>
          <w:rFonts w:ascii="Times New Roman" w:hAnsi="Times New Roman"/>
          <w:b/>
          <w:bCs/>
          <w:i w:val="false"/>
          <w:caps w:val="false"/>
          <w:smallCaps w:val="false"/>
          <w:color w:val="000000"/>
          <w:spacing w:val="0"/>
          <w:sz w:val="28"/>
          <w:szCs w:val="28"/>
        </w:rPr>
        <w:t>об отказе в даче согласия на обмен жилыми помещениями</w:t>
      </w:r>
    </w:p>
    <w:p>
      <w:pPr>
        <w:pStyle w:val="ConsPlusNonformat"/>
        <w:ind w:firstLine="709"/>
        <w:jc w:val="both"/>
        <w:rPr>
          <w:rFonts w:ascii="Times New Roman" w:hAnsi="Times New Roman" w:cs="Times New Roman"/>
          <w:sz w:val="28"/>
          <w:szCs w:val="28"/>
        </w:rPr>
      </w:pPr>
      <w:r>
        <w:rPr>
          <w:rFonts w:cs="Times New Roman" w:ascii="Times New Roman" w:hAnsi="Times New Roman"/>
          <w:sz w:val="28"/>
          <w:szCs w:val="28"/>
        </w:rPr>
      </w:r>
    </w:p>
    <w:p>
      <w:pPr>
        <w:pStyle w:val="ConsPlusNonformat"/>
        <w:ind w:hanging="0"/>
        <w:jc w:val="both"/>
        <w:rPr>
          <w:rFonts w:ascii="Times New Roman" w:hAnsi="Times New Roman" w:cs="Times New Roman"/>
          <w:sz w:val="28"/>
          <w:szCs w:val="28"/>
        </w:rPr>
      </w:pPr>
      <w:r>
        <w:rPr>
          <w:rFonts w:cs="Times New Roman" w:ascii="Times New Roman" w:hAnsi="Times New Roman"/>
          <w:sz w:val="28"/>
          <w:szCs w:val="28"/>
        </w:rPr>
      </w:r>
    </w:p>
    <w:p>
      <w:pPr>
        <w:pStyle w:val="BodyText"/>
        <w:ind w:firstLine="709"/>
        <w:jc w:val="center"/>
        <w:rPr>
          <w:rFonts w:ascii="Times New Roman" w:hAnsi="Times New Roman" w:cs="Times New Roman"/>
          <w:b w:val="false"/>
          <w:i w:val="false"/>
          <w:i w:val="false"/>
          <w:caps w:val="false"/>
          <w:smallCaps w:val="false"/>
          <w:color w:val="000000"/>
          <w:spacing w:val="0"/>
          <w:sz w:val="28"/>
          <w:szCs w:val="28"/>
        </w:rPr>
      </w:pPr>
      <w:r>
        <w:rPr>
          <w:rFonts w:cs="Times New Roman"/>
          <w:b w:val="false"/>
          <w:i w:val="false"/>
          <w:caps w:val="false"/>
          <w:smallCaps w:val="false"/>
          <w:color w:val="000000"/>
          <w:spacing w:val="0"/>
          <w:sz w:val="28"/>
          <w:szCs w:val="28"/>
        </w:rPr>
        <w:t>Уважаемый(ая) ___________________________________________________!</w:t>
      </w:r>
    </w:p>
    <w:p>
      <w:pPr>
        <w:pStyle w:val="BodyText"/>
        <w:ind w:firstLine="709"/>
        <w:jc w:val="both"/>
        <w:rPr>
          <w:rFonts w:ascii="Times New Roman" w:hAnsi="Times New Roman" w:cs="Times New Roman"/>
          <w:b w:val="false"/>
          <w:i w:val="false"/>
          <w:i w:val="false"/>
          <w:caps w:val="false"/>
          <w:smallCaps w:val="false"/>
          <w:color w:val="000000"/>
          <w:spacing w:val="0"/>
          <w:sz w:val="22"/>
          <w:szCs w:val="22"/>
        </w:rPr>
      </w:pPr>
      <w:r>
        <w:rPr>
          <w:rFonts w:cs="Times New Roman"/>
          <w:b w:val="false"/>
          <w:i w:val="false"/>
          <w:caps w:val="false"/>
          <w:smallCaps w:val="false"/>
          <w:color w:val="000000"/>
          <w:spacing w:val="0"/>
          <w:sz w:val="22"/>
          <w:szCs w:val="22"/>
        </w:rPr>
        <w:t xml:space="preserve">                                                                  </w:t>
      </w:r>
      <w:r>
        <w:rPr>
          <w:rFonts w:cs="Times New Roman"/>
          <w:b w:val="false"/>
          <w:i w:val="false"/>
          <w:caps w:val="false"/>
          <w:smallCaps w:val="false"/>
          <w:color w:val="000000"/>
          <w:spacing w:val="0"/>
          <w:sz w:val="22"/>
          <w:szCs w:val="22"/>
        </w:rPr>
        <w:t>(фамилия, имя, отчество заявителя)</w:t>
      </w:r>
    </w:p>
    <w:p>
      <w:pPr>
        <w:pStyle w:val="BodyText"/>
        <w:widowControl/>
        <w:spacing w:before="0" w:after="0"/>
        <w:ind w:hanging="0" w:left="0" w:right="0"/>
        <w:rPr/>
      </w:pPr>
      <w:r>
        <w:rPr>
          <w:b w:val="false"/>
          <w:i w:val="false"/>
          <w:caps w:val="false"/>
          <w:smallCaps w:val="false"/>
          <w:color w:val="000000"/>
          <w:spacing w:val="0"/>
          <w:sz w:val="28"/>
          <w:szCs w:val="28"/>
        </w:rPr>
        <w:tab/>
        <w:t>Администрация муниципального образования «Починковский муниципальный округ» Смоленской области, рассмотрев Ваше заявление об обмене жилого помещения от «___» _______ 20___ г. № _______ и приложенные к нему документы, </w:t>
      </w:r>
      <w:r>
        <w:rPr>
          <w:rStyle w:val="Strong"/>
          <w:b/>
          <w:i w:val="false"/>
          <w:caps w:val="false"/>
          <w:smallCaps w:val="false"/>
          <w:color w:val="000000"/>
          <w:spacing w:val="0"/>
          <w:sz w:val="28"/>
          <w:szCs w:val="28"/>
        </w:rPr>
        <w:t>уведомляет об отказе в даче согласия на обмен</w:t>
      </w:r>
      <w:r>
        <w:rPr>
          <w:b w:val="false"/>
          <w:i w:val="false"/>
          <w:caps w:val="false"/>
          <w:smallCaps w:val="false"/>
          <w:color w:val="000000"/>
          <w:spacing w:val="0"/>
          <w:sz w:val="28"/>
          <w:szCs w:val="28"/>
        </w:rPr>
        <w:t> жилыми помещениями, расположенными по адресам:</w:t>
      </w:r>
    </w:p>
    <w:p>
      <w:pPr>
        <w:pStyle w:val="BodyText"/>
        <w:widowControl/>
        <w:spacing w:before="0" w:after="0"/>
        <w:ind w:hanging="0" w:left="0" w:right="0"/>
        <w:rPr>
          <w:b w:val="false"/>
          <w:i w:val="false"/>
          <w:i w:val="false"/>
          <w:caps w:val="false"/>
          <w:smallCaps w:val="false"/>
          <w:color w:val="000000"/>
          <w:spacing w:val="0"/>
          <w:sz w:val="28"/>
          <w:szCs w:val="28"/>
        </w:rPr>
      </w:pPr>
      <w:r>
        <w:rPr>
          <w:b w:val="false"/>
          <w:i w:val="false"/>
          <w:caps w:val="false"/>
          <w:smallCaps w:val="false"/>
          <w:color w:val="000000"/>
          <w:spacing w:val="0"/>
          <w:sz w:val="28"/>
          <w:szCs w:val="28"/>
        </w:rPr>
      </w:r>
    </w:p>
    <w:p>
      <w:pPr>
        <w:pStyle w:val="BodyText"/>
        <w:widowControl/>
        <w:numPr>
          <w:ilvl w:val="0"/>
          <w:numId w:val="1"/>
        </w:numPr>
        <w:tabs>
          <w:tab w:val="clear" w:pos="709"/>
          <w:tab w:val="left" w:pos="0" w:leader="none"/>
        </w:tabs>
        <w:ind w:hanging="0" w:left="709" w:right="0"/>
        <w:rPr>
          <w:rFonts w:ascii="Times New Roman" w:hAnsi="Times New Roman"/>
          <w:b w:val="false"/>
          <w:i w:val="false"/>
          <w:i w:val="false"/>
          <w:caps w:val="false"/>
          <w:smallCaps w:val="false"/>
          <w:color w:val="000000"/>
          <w:spacing w:val="0"/>
          <w:sz w:val="28"/>
          <w:szCs w:val="28"/>
        </w:rPr>
      </w:pPr>
      <w:r>
        <w:rPr>
          <w:b w:val="false"/>
          <w:i w:val="false"/>
          <w:caps w:val="false"/>
          <w:smallCaps w:val="false"/>
          <w:color w:val="000000"/>
          <w:spacing w:val="0"/>
          <w:sz w:val="28"/>
          <w:szCs w:val="28"/>
        </w:rPr>
        <w:t>_______________________ (адрес жилого помещения № 1)</w:t>
      </w:r>
    </w:p>
    <w:p>
      <w:pPr>
        <w:pStyle w:val="BodyText"/>
        <w:widowControl/>
        <w:numPr>
          <w:ilvl w:val="0"/>
          <w:numId w:val="1"/>
        </w:numPr>
        <w:tabs>
          <w:tab w:val="clear" w:pos="709"/>
          <w:tab w:val="left" w:pos="0" w:leader="none"/>
        </w:tabs>
        <w:spacing w:before="0" w:after="283"/>
        <w:ind w:hanging="0" w:left="709" w:right="0"/>
        <w:rPr>
          <w:rFonts w:ascii="Times New Roman" w:hAnsi="Times New Roman"/>
          <w:b w:val="false"/>
          <w:i w:val="false"/>
          <w:i w:val="false"/>
          <w:caps w:val="false"/>
          <w:smallCaps w:val="false"/>
          <w:color w:val="000000"/>
          <w:spacing w:val="0"/>
          <w:sz w:val="28"/>
          <w:szCs w:val="28"/>
        </w:rPr>
      </w:pPr>
      <w:r>
        <w:rPr>
          <w:b w:val="false"/>
          <w:i w:val="false"/>
          <w:caps w:val="false"/>
          <w:smallCaps w:val="false"/>
          <w:color w:val="000000"/>
          <w:spacing w:val="0"/>
          <w:sz w:val="28"/>
          <w:szCs w:val="28"/>
        </w:rPr>
        <w:t>_______________________ (адрес жилого помещения № 2)</w:t>
      </w:r>
    </w:p>
    <w:p>
      <w:pPr>
        <w:pStyle w:val="BodyText"/>
        <w:widowControl/>
        <w:spacing w:before="0" w:after="0"/>
        <w:ind w:hanging="0" w:left="0" w:right="0"/>
        <w:rPr/>
      </w:pPr>
      <w:r>
        <w:rPr>
          <w:rStyle w:val="Strong"/>
          <w:b/>
          <w:i w:val="false"/>
          <w:caps w:val="false"/>
          <w:smallCaps w:val="false"/>
          <w:color w:val="000000"/>
          <w:spacing w:val="0"/>
          <w:sz w:val="28"/>
          <w:szCs w:val="28"/>
        </w:rPr>
        <w:tab/>
        <w:t>Основание отказа:</w:t>
      </w:r>
    </w:p>
    <w:p>
      <w:pPr>
        <w:pStyle w:val="Normal"/>
        <w:ind w:hanging="0"/>
        <w:jc w:val="both"/>
        <w:rPr>
          <w:b w:val="false"/>
          <w:bCs w:val="false"/>
          <w:sz w:val="28"/>
          <w:szCs w:val="28"/>
        </w:rPr>
      </w:pPr>
      <w:r>
        <w:rPr>
          <w:rFonts w:cs="Times New Roman"/>
          <w:b w:val="false"/>
          <w:bCs w:val="false"/>
          <w:sz w:val="28"/>
          <w:szCs w:val="28"/>
        </w:rPr>
        <w:t>1. ___________________________________________________________________.</w:t>
      </w:r>
    </w:p>
    <w:p>
      <w:pPr>
        <w:pStyle w:val="ConsPlusNormal"/>
        <w:ind w:hanging="0"/>
        <w:jc w:val="both"/>
        <w:rPr>
          <w:b w:val="false"/>
          <w:bCs w:val="false"/>
          <w:sz w:val="28"/>
          <w:szCs w:val="28"/>
        </w:rPr>
      </w:pPr>
      <w:r>
        <w:rPr>
          <w:rFonts w:cs="Times New Roman" w:ascii="Times New Roman" w:hAnsi="Times New Roman"/>
          <w:b w:val="false"/>
          <w:bCs w:val="false"/>
          <w:sz w:val="28"/>
          <w:szCs w:val="28"/>
        </w:rPr>
        <w:t>2. ___________________________________________________________________.</w:t>
      </w:r>
    </w:p>
    <w:p>
      <w:pPr>
        <w:pStyle w:val="ConsPlusNormal"/>
        <w:ind w:hanging="0"/>
        <w:jc w:val="both"/>
        <w:rPr>
          <w:b w:val="false"/>
          <w:bCs w:val="false"/>
          <w:sz w:val="28"/>
          <w:szCs w:val="28"/>
        </w:rPr>
      </w:pPr>
      <w:r>
        <w:rPr>
          <w:rFonts w:cs="Times New Roman" w:ascii="Times New Roman" w:hAnsi="Times New Roman"/>
          <w:b w:val="false"/>
          <w:bCs w:val="false"/>
          <w:sz w:val="28"/>
          <w:szCs w:val="28"/>
        </w:rPr>
        <w:t>3. ___________________________________________________________________.</w:t>
      </w:r>
    </w:p>
    <w:p>
      <w:pPr>
        <w:pStyle w:val="ConsPlusNormal"/>
        <w:ind w:hanging="0"/>
        <w:jc w:val="both"/>
        <w:rPr>
          <w:rStyle w:val="Strong"/>
          <w:rFonts w:ascii="Times New Roman" w:hAnsi="Times New Roman" w:cs="Times New Roman"/>
          <w:b w:val="false"/>
          <w:bCs w:val="false"/>
          <w:i w:val="false"/>
          <w:i w:val="false"/>
          <w:caps w:val="false"/>
          <w:smallCaps w:val="false"/>
          <w:color w:val="000000"/>
          <w:spacing w:val="0"/>
          <w:sz w:val="28"/>
          <w:szCs w:val="28"/>
        </w:rPr>
      </w:pPr>
      <w:r>
        <w:rPr>
          <w:rFonts w:cs="Times New Roman" w:ascii="Times New Roman" w:hAnsi="Times New Roman"/>
          <w:b w:val="false"/>
          <w:bCs w:val="false"/>
          <w:i w:val="false"/>
          <w:caps w:val="false"/>
          <w:smallCaps w:val="false"/>
          <w:color w:val="000000"/>
          <w:spacing w:val="0"/>
          <w:sz w:val="28"/>
          <w:szCs w:val="28"/>
        </w:rPr>
      </w:r>
    </w:p>
    <w:p>
      <w:pPr>
        <w:pStyle w:val="BodyText"/>
        <w:ind w:hanging="0" w:left="0" w:right="0"/>
        <w:rPr/>
      </w:pPr>
      <w:r>
        <w:rPr/>
        <mc:AlternateContent>
          <mc:Choice Requires="wps">
            <w:drawing>
              <wp:anchor behindDoc="0" distT="0" distB="0" distL="0" distR="0" simplePos="0" locked="0" layoutInCell="0" allowOverlap="1" relativeHeight="5">
                <wp:simplePos x="0" y="0"/>
                <wp:positionH relativeFrom="character">
                  <wp:align>left</wp:align>
                </wp:positionH>
                <wp:positionV relativeFrom="line">
                  <wp:posOffset>635</wp:posOffset>
                </wp:positionV>
                <wp:extent cx="14605" cy="204470"/>
                <wp:effectExtent l="0" t="0" r="0" b="0"/>
                <wp:wrapNone/>
                <wp:docPr id="3" name="Врезка 1"/>
                <a:graphic xmlns:a="http://schemas.openxmlformats.org/drawingml/2006/main">
                  <a:graphicData uri="http://schemas.microsoft.com/office/word/2010/wordprocessingShape">
                    <wps:wsp>
                      <wps:cNvSpPr/>
                      <wps:spPr>
                        <a:xfrm>
                          <a:off x="0" y="0"/>
                          <a:ext cx="14760" cy="204480"/>
                        </a:xfrm>
                        <a:prstGeom prst="rect">
                          <a:avLst/>
                        </a:prstGeom>
                        <a:solidFill>
                          <a:srgbClr val="ffffff"/>
                        </a:solidFill>
                        <a:ln w="0">
                          <a:noFill/>
                        </a:ln>
                      </wps:spPr>
                      <wps:style>
                        <a:lnRef idx="0"/>
                        <a:fillRef idx="0"/>
                        <a:effectRef idx="0"/>
                        <a:fontRef idx="minor"/>
                      </wps:style>
                      <wps:txbx>
                        <w:txbxContent>
                          <w:p>
                            <w:pPr>
                              <w:pStyle w:val="BodyText"/>
                              <w:ind w:hanging="0" w:left="0" w:right="0"/>
                              <w:rPr>
                                <w:color w:val="000000"/>
                              </w:rPr>
                            </w:pPr>
                            <w:r>
                              <w:rPr>
                                <w:color w:val="000000"/>
                              </w:rPr>
                            </w:r>
                          </w:p>
                        </w:txbxContent>
                      </wps:txbx>
                      <wps:bodyPr lIns="0" rIns="0" tIns="0" bIns="0" anchor="t">
                        <a:noAutofit/>
                      </wps:bodyPr>
                    </wps:wsp>
                  </a:graphicData>
                </a:graphic>
              </wp:anchor>
            </w:drawing>
          </mc:Choice>
          <mc:Fallback>
            <w:pict>
              <v:rect id="shape_0" ID="Врезка 1" path="m0,0l-2147483645,0l-2147483645,-2147483646l0,-2147483646xe" fillcolor="white" stroked="f" o:allowincell="f" style="position:absolute;margin-left:0pt;margin-top:-0.05pt;width:1.1pt;height:16.05pt;mso-wrap-style:none;v-text-anchor:middle;mso-position-horizontal:left;mso-position-horizontal-relative:char">
                <v:fill o:detectmouseclick="t" type="solid" color2="black"/>
                <v:stroke color="#3465a4" joinstyle="round" endcap="flat"/>
                <v:textbox>
                  <w:txbxContent>
                    <w:p>
                      <w:pPr>
                        <w:pStyle w:val="BodyText"/>
                        <w:ind w:hanging="0" w:left="0" w:right="0"/>
                        <w:rPr>
                          <w:color w:val="000000"/>
                        </w:rPr>
                      </w:pPr>
                      <w:r>
                        <w:rPr>
                          <w:color w:val="000000"/>
                        </w:rPr>
                      </w:r>
                    </w:p>
                  </w:txbxContent>
                </v:textbox>
                <w10:wrap type="none"/>
              </v:rect>
            </w:pict>
          </mc:Fallback>
        </mc:AlternateContent>
      </w:r>
    </w:p>
    <w:p>
      <w:pPr>
        <w:pStyle w:val="ConsPlusNonformat"/>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b w:val="false"/>
          <w:bCs w:val="false"/>
          <w:color w:val="000000"/>
          <w:sz w:val="28"/>
          <w:szCs w:val="28"/>
        </w:rPr>
      </w:pPr>
      <w:r>
        <w:rPr>
          <w:rFonts w:cs="Times New Roman"/>
          <w:b w:val="false"/>
          <w:bCs w:val="false"/>
          <w:color w:val="000000"/>
          <w:sz w:val="28"/>
          <w:szCs w:val="28"/>
        </w:rPr>
        <w:t>Глава муниципального образования</w:t>
      </w:r>
    </w:p>
    <w:p>
      <w:pPr>
        <w:pStyle w:val="Normal"/>
        <w:rPr>
          <w:rFonts w:ascii="Times New Roman" w:hAnsi="Times New Roman" w:cs="Times New Roman"/>
          <w:b w:val="false"/>
          <w:bCs w:val="false"/>
          <w:color w:val="000000"/>
          <w:sz w:val="28"/>
          <w:szCs w:val="28"/>
        </w:rPr>
      </w:pPr>
      <w:r>
        <w:rPr>
          <w:rFonts w:cs="Times New Roman"/>
          <w:b w:val="false"/>
          <w:bCs w:val="false"/>
          <w:color w:val="000000"/>
          <w:sz w:val="28"/>
          <w:szCs w:val="28"/>
        </w:rPr>
        <w:t>«Починковский муниципальный округ»</w:t>
      </w:r>
    </w:p>
    <w:p>
      <w:pPr>
        <w:pStyle w:val="Normal"/>
        <w:ind w:right="0"/>
        <w:jc w:val="both"/>
        <w:rPr/>
      </w:pPr>
      <w:r>
        <w:rPr>
          <w:rFonts w:eastAsia="Times New Roman" w:cs="Times New Roman"/>
          <w:b w:val="false"/>
          <w:bCs w:val="false"/>
          <w:i w:val="false"/>
          <w:caps w:val="false"/>
          <w:smallCaps w:val="false"/>
          <w:color w:val="000000"/>
          <w:spacing w:val="0"/>
          <w:sz w:val="28"/>
          <w:szCs w:val="28"/>
          <w:shd w:fill="FFFFFF" w:val="clear"/>
          <w:lang w:eastAsia="ru-RU"/>
        </w:rPr>
        <w:t>Смоленской области</w:t>
        <w:tab/>
        <w:tab/>
        <w:tab/>
        <w:tab/>
        <w:tab/>
        <w:tab/>
        <w:t xml:space="preserve">    </w:t>
      </w:r>
      <w:r>
        <w:rPr>
          <w:rFonts w:eastAsia="Times New Roman" w:cs="Times New Roman CYR"/>
          <w:b w:val="false"/>
          <w:bCs w:val="false"/>
          <w:i w:val="false"/>
          <w:caps w:val="false"/>
          <w:smallCaps w:val="false"/>
          <w:color w:val="000000"/>
          <w:spacing w:val="1"/>
          <w:sz w:val="24"/>
          <w:szCs w:val="24"/>
          <w:shd w:fill="FFFFFF" w:val="clear"/>
          <w:lang w:eastAsia="ru-RU"/>
        </w:rPr>
        <w:t>(подпись, инициалы, фамилия)</w:t>
      </w:r>
    </w:p>
    <w:p>
      <w:pPr>
        <w:pStyle w:val="Normal"/>
        <w:widowControl w:val="false"/>
        <w:tabs>
          <w:tab w:val="clear" w:pos="709"/>
          <w:tab w:val="left" w:pos="9320" w:leader="none"/>
        </w:tabs>
        <w:spacing w:lineRule="auto" w:line="240" w:before="26" w:after="0"/>
        <w:ind w:right="58"/>
        <w:rPr>
          <w:rFonts w:ascii="Times New Roman" w:hAnsi="Times New Roman" w:eastAsia="Times New Roman"/>
          <w:spacing w:val="1"/>
          <w:sz w:val="24"/>
          <w:szCs w:val="24"/>
          <w:lang w:eastAsia="ru-RU"/>
        </w:rPr>
      </w:pPr>
      <w:r>
        <w:rPr>
          <w:rFonts w:eastAsia="Times New Roman" w:cs="Times New Roman CYR"/>
          <w:spacing w:val="1"/>
          <w:sz w:val="24"/>
          <w:szCs w:val="24"/>
          <w:lang w:eastAsia="ru-RU"/>
        </w:rPr>
        <w:t xml:space="preserve"> </w:t>
      </w:r>
    </w:p>
    <w:p>
      <w:pPr>
        <w:pStyle w:val="Normal"/>
        <w:suppressAutoHyphens w:val="false"/>
        <w:jc w:val="center"/>
        <w:rPr>
          <w:sz w:val="28"/>
          <w:szCs w:val="28"/>
        </w:rPr>
      </w:pPr>
      <w:r>
        <w:rPr>
          <w:sz w:val="28"/>
          <w:szCs w:val="28"/>
        </w:rPr>
      </w:r>
    </w:p>
    <w:sectPr>
      <w:headerReference w:type="even" r:id="rId3"/>
      <w:headerReference w:type="default" r:id="rId4"/>
      <w:headerReference w:type="first" r:id="rId5"/>
      <w:type w:val="nextPage"/>
      <w:pgSz w:w="11906" w:h="16838"/>
      <w:pgMar w:left="1418" w:right="567" w:gutter="0" w:header="720" w:top="777" w:footer="0" w:bottom="1650"/>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empora LGC Uni">
    <w:charset w:val="cc"/>
    <w:family w:val="roman"/>
    <w:pitch w:val="variable"/>
  </w:font>
  <w:font w:name="Times New Roman">
    <w:charset w:val="cc"/>
    <w:family w:val="roman"/>
    <w:pitch w:val="variable"/>
  </w:font>
  <w:font w:name="Cambria">
    <w:charset w:val="cc"/>
    <w:family w:val="roman"/>
    <w:pitch w:val="variable"/>
  </w:font>
  <w:font w:name="Calibri">
    <w:charset w:val="cc"/>
    <w:family w:val="swiss"/>
    <w:pitch w:val="variable"/>
  </w:font>
  <w:font w:name="Tahoma">
    <w:charset w:val="cc"/>
    <w:family w:val="swiss"/>
    <w:pitch w:val="variable"/>
  </w:font>
  <w:font w:name="OpenSymbol">
    <w:altName w:val="Arial Unicode MS"/>
    <w:charset w:val="cc"/>
    <w:family w:val="auto"/>
    <w:pitch w:val="variable"/>
  </w:font>
  <w:font w:name="Liberation Sans">
    <w:altName w:val="Arial"/>
    <w:charset w:val="cc"/>
    <w:family w:val="auto"/>
    <w:pitch w:val="variable"/>
  </w:font>
  <w:font w:name="Courier New">
    <w:charset w:val="cc"/>
    <w:family w:val="auto"/>
    <w:pitch w:val="variable"/>
  </w:font>
  <w:font w:name="Arial">
    <w:charset w:val="cc"/>
    <w:family w:val="roman"/>
    <w:pitch w:val="variable"/>
  </w:font>
  <w:font w:name="Times New Roman CYR">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bookmarkStart w:id="2" w:name="PageNumWizard_HEADER_Базовый2"/>
    <w:r>
      <w:rPr/>
      <w:fldChar w:fldCharType="begin"/>
    </w:r>
    <w:r>
      <w:rPr/>
      <w:instrText xml:space="preserve"> PAGE </w:instrText>
    </w:r>
    <w:r>
      <w:rPr/>
      <w:fldChar w:fldCharType="separate"/>
    </w:r>
    <w:r>
      <w:rPr/>
      <w:t>25</w:t>
    </w:r>
    <w:r>
      <w:rPr/>
      <w:fldChar w:fldCharType="end"/>
    </w:r>
    <w:bookmarkEnd w:id="2"/>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suff w:val="nothing"/>
      <w:lvlText w:val="%1."/>
      <w:lvlJc w:val="left"/>
      <w:pPr>
        <w:tabs>
          <w:tab w:val="num" w:pos="0"/>
        </w:tabs>
        <w:ind w:left="709" w:hanging="0"/>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20"/>
  <w:defaultTabStop w:val="709"/>
  <w:autoHyphenation w:val="true"/>
  <w:hyphenationZone w:val="363"/>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empora LGC Uni" w:hAnsi="Tempora LGC Uni" w:eastAsia="Tahoma" w:cs="Lohit Devanagari"/>
        <w:kern w:val="2"/>
        <w:sz w:val="24"/>
        <w:szCs w:val="24"/>
        <w:lang w:val="ru-RU"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left"/>
    </w:pPr>
    <w:rPr>
      <w:rFonts w:ascii="Times New Roman" w:hAnsi="Times New Roman" w:eastAsia="Symbol" w:cs="Times New Roman"/>
      <w:color w:val="auto"/>
      <w:kern w:val="2"/>
      <w:sz w:val="20"/>
      <w:szCs w:val="20"/>
      <w:lang w:val="ru-RU" w:eastAsia="ru-RU" w:bidi="ar-SA"/>
    </w:rPr>
  </w:style>
  <w:style w:type="paragraph" w:styleId="Heading1">
    <w:name w:val="heading 1"/>
    <w:basedOn w:val="Normal"/>
    <w:next w:val="Normal"/>
    <w:qFormat/>
    <w:pPr>
      <w:keepNext w:val="true"/>
      <w:ind w:firstLine="709"/>
      <w:outlineLvl w:val="0"/>
    </w:pPr>
    <w:rPr>
      <w:sz w:val="28"/>
    </w:rPr>
  </w:style>
  <w:style w:type="paragraph" w:styleId="Heading2">
    <w:name w:val="heading 2"/>
    <w:basedOn w:val="Normal"/>
    <w:next w:val="Normal"/>
    <w:qFormat/>
    <w:pPr>
      <w:keepNext w:val="true"/>
      <w:ind w:firstLine="709"/>
      <w:jc w:val="right"/>
      <w:outlineLvl w:val="1"/>
    </w:pPr>
    <w:rPr>
      <w:sz w:val="28"/>
    </w:rPr>
  </w:style>
  <w:style w:type="paragraph" w:styleId="Heading3">
    <w:name w:val="heading 3"/>
    <w:basedOn w:val="Normal"/>
    <w:next w:val="Normal"/>
    <w:qFormat/>
    <w:pPr>
      <w:keepNext w:val="true"/>
      <w:ind w:firstLine="709"/>
      <w:jc w:val="center"/>
      <w:outlineLvl w:val="2"/>
    </w:pPr>
    <w:rPr>
      <w:sz w:val="28"/>
    </w:rPr>
  </w:style>
  <w:style w:type="paragraph" w:styleId="Heading4">
    <w:name w:val="heading 4"/>
    <w:basedOn w:val="Normal"/>
    <w:next w:val="Normal"/>
    <w:qFormat/>
    <w:pPr>
      <w:keepNext w:val="true"/>
      <w:ind w:firstLine="709"/>
      <w:jc w:val="both"/>
      <w:outlineLvl w:val="3"/>
    </w:pPr>
    <w:rPr>
      <w:sz w:val="28"/>
    </w:rPr>
  </w:style>
  <w:style w:type="paragraph" w:styleId="Heading5">
    <w:name w:val="heading 5"/>
    <w:basedOn w:val="Normal"/>
    <w:next w:val="Normal"/>
    <w:qFormat/>
    <w:pPr>
      <w:keepNext w:val="true"/>
      <w:jc w:val="center"/>
      <w:outlineLvl w:val="4"/>
    </w:pPr>
    <w:rPr>
      <w:sz w:val="28"/>
    </w:rPr>
  </w:style>
  <w:style w:type="paragraph" w:styleId="Heading6">
    <w:name w:val="heading 6"/>
    <w:basedOn w:val="Normal"/>
    <w:next w:val="Normal"/>
    <w:qFormat/>
    <w:pPr>
      <w:keepNext w:val="true"/>
      <w:ind w:firstLine="709" w:right="453"/>
      <w:jc w:val="right"/>
      <w:outlineLvl w:val="5"/>
    </w:pPr>
    <w:rPr>
      <w:sz w:val="28"/>
    </w:rPr>
  </w:style>
  <w:style w:type="paragraph" w:styleId="Heading7">
    <w:name w:val="heading 7"/>
    <w:basedOn w:val="Normal"/>
    <w:next w:val="Normal"/>
    <w:qFormat/>
    <w:pPr>
      <w:keepNext w:val="true"/>
      <w:jc w:val="center"/>
      <w:outlineLvl w:val="6"/>
    </w:pPr>
    <w:rPr>
      <w:b/>
      <w:sz w:val="32"/>
    </w:rPr>
  </w:style>
  <w:style w:type="paragraph" w:styleId="Heading8">
    <w:name w:val="heading 8"/>
    <w:basedOn w:val="Normal"/>
    <w:next w:val="Normal"/>
    <w:qFormat/>
    <w:pPr>
      <w:keepNext w:val="true"/>
      <w:outlineLvl w:val="7"/>
    </w:pPr>
    <w:rPr>
      <w:sz w:val="28"/>
    </w:rPr>
  </w:style>
  <w:style w:type="paragraph" w:styleId="Heading9">
    <w:name w:val="heading 9"/>
    <w:basedOn w:val="Normal"/>
    <w:next w:val="Normal"/>
    <w:qFormat/>
    <w:pPr>
      <w:keepNext w:val="true"/>
      <w:jc w:val="right"/>
      <w:outlineLvl w:val="8"/>
    </w:pPr>
    <w:rPr>
      <w:sz w:val="24"/>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Pr>
      <w:rFonts w:ascii="Cambria" w:hAnsi="Cambria" w:eastAsia="Times New Roman" w:cs="Times New Roman"/>
      <w:b/>
      <w:bCs/>
      <w:color w:val="000000"/>
      <w:sz w:val="32"/>
      <w:szCs w:val="32"/>
    </w:rPr>
  </w:style>
  <w:style w:type="character" w:styleId="2" w:customStyle="1">
    <w:name w:val="Заголовок 2 Знак"/>
    <w:basedOn w:val="DefaultParagraphFont"/>
    <w:qFormat/>
    <w:rPr>
      <w:rFonts w:ascii="Cambria" w:hAnsi="Cambria" w:eastAsia="Times New Roman" w:cs="Times New Roman"/>
      <w:b/>
      <w:bCs/>
      <w:i/>
      <w:iCs/>
      <w:color w:val="000000"/>
      <w:sz w:val="28"/>
      <w:szCs w:val="28"/>
    </w:rPr>
  </w:style>
  <w:style w:type="character" w:styleId="3" w:customStyle="1">
    <w:name w:val="Заголовок 3 Знак"/>
    <w:basedOn w:val="DefaultParagraphFont"/>
    <w:qFormat/>
    <w:rPr>
      <w:rFonts w:ascii="Cambria" w:hAnsi="Cambria" w:eastAsia="Times New Roman" w:cs="Times New Roman"/>
      <w:b/>
      <w:bCs/>
      <w:color w:val="000000"/>
      <w:sz w:val="26"/>
      <w:szCs w:val="26"/>
    </w:rPr>
  </w:style>
  <w:style w:type="character" w:styleId="4" w:customStyle="1">
    <w:name w:val="Заголовок 4 Знак"/>
    <w:basedOn w:val="DefaultParagraphFont"/>
    <w:qFormat/>
    <w:rPr>
      <w:rFonts w:ascii="Calibri" w:hAnsi="Calibri" w:eastAsia="Times New Roman" w:cs="Times New Roman"/>
      <w:b/>
      <w:bCs/>
      <w:color w:val="000000"/>
      <w:sz w:val="28"/>
      <w:szCs w:val="28"/>
    </w:rPr>
  </w:style>
  <w:style w:type="character" w:styleId="5" w:customStyle="1">
    <w:name w:val="Заголовок 5 Знак"/>
    <w:basedOn w:val="DefaultParagraphFont"/>
    <w:qFormat/>
    <w:rPr>
      <w:rFonts w:ascii="Calibri" w:hAnsi="Calibri" w:eastAsia="Times New Roman" w:cs="Times New Roman"/>
      <w:b/>
      <w:bCs/>
      <w:i/>
      <w:iCs/>
      <w:color w:val="000000"/>
      <w:sz w:val="26"/>
      <w:szCs w:val="26"/>
    </w:rPr>
  </w:style>
  <w:style w:type="character" w:styleId="6" w:customStyle="1">
    <w:name w:val="Заголовок 6 Знак"/>
    <w:basedOn w:val="DefaultParagraphFont"/>
    <w:qFormat/>
    <w:rPr>
      <w:rFonts w:ascii="Calibri" w:hAnsi="Calibri" w:eastAsia="Times New Roman" w:cs="Times New Roman"/>
      <w:b/>
      <w:bCs/>
      <w:color w:val="000000"/>
      <w:sz w:val="22"/>
      <w:szCs w:val="22"/>
    </w:rPr>
  </w:style>
  <w:style w:type="character" w:styleId="7" w:customStyle="1">
    <w:name w:val="Заголовок 7 Знак"/>
    <w:basedOn w:val="DefaultParagraphFont"/>
    <w:qFormat/>
    <w:rPr>
      <w:rFonts w:ascii="Calibri" w:hAnsi="Calibri" w:eastAsia="Times New Roman" w:cs="Times New Roman"/>
      <w:color w:val="000000"/>
      <w:sz w:val="24"/>
      <w:szCs w:val="24"/>
    </w:rPr>
  </w:style>
  <w:style w:type="character" w:styleId="8" w:customStyle="1">
    <w:name w:val="Заголовок 8 Знак"/>
    <w:basedOn w:val="DefaultParagraphFont"/>
    <w:qFormat/>
    <w:rPr>
      <w:rFonts w:ascii="Calibri" w:hAnsi="Calibri" w:eastAsia="Times New Roman" w:cs="Times New Roman"/>
      <w:i/>
      <w:iCs/>
      <w:color w:val="000000"/>
      <w:sz w:val="24"/>
      <w:szCs w:val="24"/>
    </w:rPr>
  </w:style>
  <w:style w:type="character" w:styleId="9" w:customStyle="1">
    <w:name w:val="Заголовок 9 Знак"/>
    <w:basedOn w:val="DefaultParagraphFont"/>
    <w:qFormat/>
    <w:rPr>
      <w:rFonts w:ascii="Cambria" w:hAnsi="Cambria" w:eastAsia="Times New Roman" w:cs="Times New Roman"/>
      <w:color w:val="000000"/>
      <w:sz w:val="22"/>
      <w:szCs w:val="22"/>
    </w:rPr>
  </w:style>
  <w:style w:type="character" w:styleId="Style5" w:customStyle="1">
    <w:name w:val="Верхний колонтитул Знак"/>
    <w:basedOn w:val="DefaultParagraphFont"/>
    <w:qFormat/>
    <w:rPr>
      <w:rFonts w:ascii="Times New Roman" w:hAnsi="Times New Roman" w:eastAsia="Times New Roman" w:cs="Times New Roman"/>
      <w:color w:val="000000"/>
      <w:sz w:val="24"/>
      <w:szCs w:val="24"/>
    </w:rPr>
  </w:style>
  <w:style w:type="character" w:styleId="PageNumber">
    <w:name w:val="page number"/>
    <w:basedOn w:val="DefaultParagraphFont"/>
    <w:qFormat/>
    <w:rPr>
      <w:rFonts w:ascii="Times New Roman" w:hAnsi="Times New Roman" w:eastAsia="Times New Roman" w:cs="Times New Roman"/>
      <w:color w:val="000000"/>
      <w:sz w:val="24"/>
      <w:szCs w:val="24"/>
    </w:rPr>
  </w:style>
  <w:style w:type="character" w:styleId="Style6" w:customStyle="1">
    <w:name w:val="Основной текст с отступом Знак"/>
    <w:basedOn w:val="DefaultParagraphFont"/>
    <w:qFormat/>
    <w:rPr>
      <w:rFonts w:ascii="Times New Roman" w:hAnsi="Times New Roman" w:eastAsia="Times New Roman" w:cs="Times New Roman"/>
      <w:color w:val="000000"/>
      <w:sz w:val="24"/>
      <w:szCs w:val="24"/>
    </w:rPr>
  </w:style>
  <w:style w:type="character" w:styleId="Style7" w:customStyle="1">
    <w:name w:val="Основной текст Знак"/>
    <w:basedOn w:val="DefaultParagraphFont"/>
    <w:qFormat/>
    <w:rPr>
      <w:rFonts w:ascii="Times New Roman" w:hAnsi="Times New Roman" w:eastAsia="Times New Roman" w:cs="Times New Roman"/>
      <w:color w:val="000000"/>
      <w:sz w:val="24"/>
      <w:szCs w:val="24"/>
    </w:rPr>
  </w:style>
  <w:style w:type="character" w:styleId="Emphasis">
    <w:name w:val="Emphasis"/>
    <w:basedOn w:val="DefaultParagraphFont"/>
    <w:qFormat/>
    <w:rPr>
      <w:rFonts w:ascii="Times New Roman" w:hAnsi="Times New Roman" w:eastAsia="Times New Roman" w:cs="Times New Roman"/>
      <w:i/>
      <w:color w:val="000000"/>
      <w:sz w:val="24"/>
      <w:szCs w:val="24"/>
    </w:rPr>
  </w:style>
  <w:style w:type="character" w:styleId="21" w:customStyle="1">
    <w:name w:val="Основной текст с отступом 2 Знак"/>
    <w:basedOn w:val="DefaultParagraphFont"/>
    <w:qFormat/>
    <w:rPr>
      <w:rFonts w:ascii="Times New Roman" w:hAnsi="Times New Roman" w:eastAsia="Times New Roman" w:cs="Times New Roman"/>
      <w:color w:val="000000"/>
      <w:sz w:val="24"/>
      <w:szCs w:val="24"/>
    </w:rPr>
  </w:style>
  <w:style w:type="character" w:styleId="31" w:customStyle="1">
    <w:name w:val="Основной текст с отступом 3 Знак"/>
    <w:basedOn w:val="DefaultParagraphFont"/>
    <w:qFormat/>
    <w:rPr>
      <w:rFonts w:ascii="Times New Roman" w:hAnsi="Times New Roman" w:eastAsia="Times New Roman" w:cs="Times New Roman"/>
      <w:color w:val="000000"/>
      <w:sz w:val="16"/>
      <w:szCs w:val="16"/>
    </w:rPr>
  </w:style>
  <w:style w:type="character" w:styleId="Style8" w:customStyle="1">
    <w:name w:val="Заголовок Знак"/>
    <w:basedOn w:val="DefaultParagraphFont"/>
    <w:qFormat/>
    <w:rPr>
      <w:rFonts w:ascii="Cambria" w:hAnsi="Cambria" w:eastAsia="Times New Roman" w:cs="Times New Roman"/>
      <w:b/>
      <w:bCs/>
      <w:color w:val="000000"/>
      <w:sz w:val="32"/>
      <w:szCs w:val="32"/>
    </w:rPr>
  </w:style>
  <w:style w:type="character" w:styleId="Style9" w:customStyle="1">
    <w:name w:val="Нижний колонтитул Знак"/>
    <w:basedOn w:val="DefaultParagraphFont"/>
    <w:qFormat/>
    <w:rPr>
      <w:rFonts w:ascii="Times New Roman" w:hAnsi="Times New Roman" w:eastAsia="Times New Roman" w:cs="Times New Roman"/>
      <w:color w:val="000000"/>
      <w:sz w:val="24"/>
      <w:szCs w:val="24"/>
    </w:rPr>
  </w:style>
  <w:style w:type="character" w:styleId="Hyperlink">
    <w:name w:val="Hyperlink"/>
    <w:rPr>
      <w:color w:val="000080"/>
      <w:u w:val="single"/>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Style11" w:customStyle="1">
    <w:name w:val="Символ концевой сноски"/>
    <w:qFormat/>
    <w:rPr>
      <w:vertAlign w:val="superscript"/>
    </w:rPr>
  </w:style>
  <w:style w:type="character" w:styleId="EndnoteReference">
    <w:name w:val="endnote reference"/>
    <w:rPr>
      <w:vertAlign w:val="superscript"/>
    </w:rPr>
  </w:style>
  <w:style w:type="character" w:styleId="Style12" w:customStyle="1">
    <w:name w:val="Текст выноски Знак"/>
    <w:basedOn w:val="DefaultParagraphFont"/>
    <w:link w:val="BalloonText"/>
    <w:uiPriority w:val="99"/>
    <w:semiHidden/>
    <w:qFormat/>
    <w:rsid w:val="0002022e"/>
    <w:rPr>
      <w:rFonts w:ascii="Tahoma" w:hAnsi="Tahoma" w:eastAsia="Symbol" w:cs="Tahoma"/>
      <w:sz w:val="16"/>
      <w:szCs w:val="16"/>
      <w:lang w:eastAsia="ru-RU" w:bidi="ar-SA"/>
    </w:rPr>
  </w:style>
  <w:style w:type="character" w:styleId="FontStyle39" w:customStyle="1">
    <w:name w:val="Font Style39"/>
    <w:qFormat/>
    <w:rPr>
      <w:rFonts w:ascii="Times New Roman" w:hAnsi="Times New Roman" w:cs="Times New Roman"/>
      <w:sz w:val="26"/>
      <w:szCs w:val="26"/>
    </w:rPr>
  </w:style>
  <w:style w:type="character" w:styleId="FollowedHyperlink">
    <w:name w:val="FollowedHyperlink"/>
    <w:basedOn w:val="DefaultParagraphFont"/>
    <w:rPr>
      <w:color w:val="954F72"/>
      <w:u w:val="single"/>
    </w:rPr>
  </w:style>
  <w:style w:type="character" w:styleId="Strong">
    <w:name w:val="Strong"/>
    <w:basedOn w:val="DefaultParagraphFont"/>
    <w:qFormat/>
    <w:rPr>
      <w:rFonts w:ascii="Times New Roman" w:hAnsi="Times New Roman" w:eastAsia="Times New Roman" w:cs="Times New Roman"/>
      <w:b/>
      <w:bCs/>
      <w:color w:val="000000"/>
      <w:sz w:val="24"/>
      <w:szCs w:val="24"/>
    </w:rPr>
  </w:style>
  <w:style w:type="character" w:styleId="Style13">
    <w:name w:val="Маркеры"/>
    <w:qFormat/>
    <w:rPr>
      <w:rFonts w:ascii="OpenSymbol" w:hAnsi="OpenSymbol" w:eastAsia="OpenSymbol" w:cs="OpenSymbol"/>
    </w:rPr>
  </w:style>
  <w:style w:type="character" w:styleId="Style14">
    <w:name w:val="Символ нумерации"/>
    <w:qFormat/>
    <w:rPr/>
  </w:style>
  <w:style w:type="paragraph" w:styleId="Style15" w:customStyle="1">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jc w:val="both"/>
    </w:pPr>
    <w:rPr>
      <w:sz w:val="28"/>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Lohit Devanagari"/>
      <w:i/>
      <w:iCs/>
      <w:sz w:val="24"/>
      <w:szCs w:val="24"/>
    </w:rPr>
  </w:style>
  <w:style w:type="paragraph" w:styleId="Style16">
    <w:name w:val="Указатель"/>
    <w:basedOn w:val="Normal"/>
    <w:qFormat/>
    <w:pPr>
      <w:suppressLineNumbers/>
    </w:pPr>
    <w:rPr>
      <w:rFonts w:cs="Mangal"/>
    </w:rPr>
  </w:style>
  <w:style w:type="paragraph" w:styleId="IndexHeading">
    <w:name w:val="index heading"/>
    <w:basedOn w:val="Normal"/>
    <w:qFormat/>
    <w:pPr>
      <w:suppressLineNumbers/>
    </w:pPr>
    <w:rPr>
      <w:rFonts w:cs="Arial"/>
    </w:rPr>
  </w:style>
  <w:style w:type="paragraph" w:styleId="caption1" w:customStyle="1">
    <w:name w:val="caption1"/>
    <w:basedOn w:val="Normal"/>
    <w:qFormat/>
    <w:pPr>
      <w:spacing w:before="120" w:after="120"/>
    </w:pPr>
    <w:rPr>
      <w:rFonts w:cs="Lohit Devanagari"/>
      <w:i/>
      <w:iCs/>
      <w:sz w:val="24"/>
      <w:szCs w:val="24"/>
    </w:rPr>
  </w:style>
  <w:style w:type="paragraph" w:styleId="caption11" w:customStyle="1">
    <w:name w:val="caption11"/>
    <w:basedOn w:val="Normal"/>
    <w:qFormat/>
    <w:pPr>
      <w:spacing w:before="120" w:after="120"/>
    </w:pPr>
    <w:rPr>
      <w:rFonts w:cs="Arial"/>
      <w:i/>
      <w:iCs/>
      <w:sz w:val="24"/>
      <w:szCs w:val="24"/>
    </w:rPr>
  </w:style>
  <w:style w:type="paragraph" w:styleId="11" w:customStyle="1">
    <w:name w:val="Обычная таблица1"/>
    <w:qFormat/>
    <w:pPr>
      <w:widowControl/>
      <w:suppressAutoHyphens w:val="true"/>
      <w:bidi w:val="0"/>
      <w:spacing w:before="0" w:after="0"/>
      <w:jc w:val="left"/>
    </w:pPr>
    <w:rPr>
      <w:rFonts w:ascii="Times New Roman" w:hAnsi="Times New Roman" w:eastAsia="Symbol" w:cs="Times New Roman"/>
      <w:color w:val="auto"/>
      <w:kern w:val="2"/>
      <w:sz w:val="20"/>
      <w:szCs w:val="20"/>
      <w:lang w:val="ru-RU" w:eastAsia="ru-RU" w:bidi="ar-SA"/>
    </w:rPr>
  </w:style>
  <w:style w:type="paragraph" w:styleId="Style17" w:customStyle="1">
    <w:name w:val="Колонтитул"/>
    <w:basedOn w:val="Normal"/>
    <w:qFormat/>
    <w:pPr/>
    <w:rPr/>
  </w:style>
  <w:style w:type="paragraph" w:styleId="Style18" w:customStyle="1">
    <w:name w:val="Колонтитулы"/>
    <w:basedOn w:val="Normal"/>
    <w:qFormat/>
    <w:pPr/>
    <w:rPr/>
  </w:style>
  <w:style w:type="paragraph" w:styleId="HeaderandFooter" w:customStyle="1">
    <w:name w:val="Header and Footer"/>
    <w:basedOn w:val="Normal"/>
    <w:qFormat/>
    <w:pPr/>
    <w:rPr/>
  </w:style>
  <w:style w:type="paragraph" w:styleId="Header">
    <w:name w:val="header"/>
    <w:basedOn w:val="Normal"/>
    <w:pPr>
      <w:tabs>
        <w:tab w:val="clear" w:pos="709"/>
        <w:tab w:val="center" w:pos="4536" w:leader="none"/>
        <w:tab w:val="right" w:pos="9072" w:leader="none"/>
      </w:tabs>
    </w:pPr>
    <w:rPr/>
  </w:style>
  <w:style w:type="paragraph" w:styleId="BodyTextIndented" w:customStyle="1">
    <w:name w:val="Body Text;Indented"/>
    <w:basedOn w:val="Normal"/>
    <w:qFormat/>
    <w:pPr>
      <w:ind w:firstLine="709"/>
      <w:jc w:val="both"/>
    </w:pPr>
    <w:rPr>
      <w:sz w:val="28"/>
    </w:rPr>
  </w:style>
  <w:style w:type="paragraph" w:styleId="BodyTextIndent2">
    <w:name w:val="Body Text Indent 2"/>
    <w:basedOn w:val="Normal"/>
    <w:qFormat/>
    <w:pPr>
      <w:ind w:firstLine="426" w:right="-425"/>
      <w:jc w:val="center"/>
    </w:pPr>
    <w:rPr>
      <w:sz w:val="28"/>
    </w:rPr>
  </w:style>
  <w:style w:type="paragraph" w:styleId="BodyTextIndent3">
    <w:name w:val="Body Text Indent 3"/>
    <w:basedOn w:val="Normal"/>
    <w:qFormat/>
    <w:pPr>
      <w:ind w:firstLine="426"/>
      <w:jc w:val="both"/>
    </w:pPr>
    <w:rPr>
      <w:sz w:val="28"/>
    </w:rPr>
  </w:style>
  <w:style w:type="paragraph" w:styleId="Title">
    <w:name w:val="Title"/>
    <w:basedOn w:val="Normal"/>
    <w:qFormat/>
    <w:pPr>
      <w:jc w:val="center"/>
    </w:pPr>
    <w:rPr>
      <w:b/>
      <w:bCs/>
      <w:sz w:val="28"/>
      <w:szCs w:val="28"/>
    </w:rPr>
  </w:style>
  <w:style w:type="paragraph" w:styleId="12" w:customStyle="1">
    <w:name w:val="Сетка таблицы1"/>
    <w:basedOn w:val="11"/>
    <w:qFormat/>
    <w:pPr/>
    <w:rPr/>
  </w:style>
  <w:style w:type="paragraph" w:styleId="Footer">
    <w:name w:val="footer"/>
    <w:basedOn w:val="Normal"/>
    <w:pPr>
      <w:tabs>
        <w:tab w:val="clear" w:pos="709"/>
        <w:tab w:val="center" w:pos="4677" w:leader="none"/>
        <w:tab w:val="right" w:pos="9355" w:leader="none"/>
      </w:tabs>
    </w:pPr>
    <w:rPr/>
  </w:style>
  <w:style w:type="paragraph" w:styleId="Style19" w:customStyle="1">
    <w:name w:val="Содержимое врезки"/>
    <w:basedOn w:val="Normal"/>
    <w:qFormat/>
    <w:pPr/>
    <w:rPr/>
  </w:style>
  <w:style w:type="paragraph" w:styleId="NoSpacing">
    <w:name w:val="No Spacing"/>
    <w:qFormat/>
    <w:pPr>
      <w:widowControl/>
      <w:suppressAutoHyphens w:val="true"/>
      <w:bidi w:val="0"/>
      <w:spacing w:lineRule="auto" w:line="276" w:before="0" w:after="0"/>
      <w:ind w:firstLine="567"/>
      <w:jc w:val="both"/>
    </w:pPr>
    <w:rPr>
      <w:rFonts w:ascii="Times New Roman" w:hAnsi="Times New Roman" w:eastAsia="Times New Roman" w:cs="Times New Roman"/>
      <w:color w:val="auto"/>
      <w:kern w:val="2"/>
      <w:sz w:val="28"/>
      <w:szCs w:val="28"/>
      <w:lang w:val="ru-RU" w:eastAsia="zh-CN" w:bidi="ar-SA"/>
    </w:rPr>
  </w:style>
  <w:style w:type="paragraph" w:styleId="FootnoteText">
    <w:name w:val="footnote text"/>
    <w:basedOn w:val="Normal"/>
    <w:pPr>
      <w:ind w:hanging="340" w:left="340"/>
    </w:pPr>
    <w:rPr/>
  </w:style>
  <w:style w:type="paragraph" w:styleId="Style20" w:customStyle="1">
    <w:name w:val="Содержимое таблицы"/>
    <w:basedOn w:val="Normal"/>
    <w:qFormat/>
    <w:pPr>
      <w:widowControl w:val="false"/>
    </w:pPr>
    <w:rPr/>
  </w:style>
  <w:style w:type="paragraph" w:styleId="formattext" w:customStyle="1">
    <w:name w:val="formattext"/>
    <w:basedOn w:val="Normal"/>
    <w:qFormat/>
    <w:pPr>
      <w:spacing w:beforeAutospacing="1" w:afterAutospacing="1"/>
    </w:pPr>
    <w:rPr/>
  </w:style>
  <w:style w:type="paragraph" w:styleId="consplusnormal1" w:customStyle="1">
    <w:name w:val="consplusnormal1"/>
    <w:basedOn w:val="Normal"/>
    <w:qFormat/>
    <w:pPr>
      <w:spacing w:beforeAutospacing="1" w:afterAutospacing="1"/>
    </w:pPr>
    <w:rPr/>
  </w:style>
  <w:style w:type="paragraph" w:styleId="ConsPlusNonformat" w:customStyle="1">
    <w:name w:val="ConsPlusNonformat"/>
    <w:qFormat/>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Style21" w:customStyle="1">
    <w:name w:val="Верхний колонтитул слева"/>
    <w:basedOn w:val="Header"/>
    <w:qFormat/>
    <w:pPr>
      <w:tabs>
        <w:tab w:val="clear" w:pos="4536"/>
        <w:tab w:val="clear" w:pos="9072"/>
        <w:tab w:val="center" w:pos="4960" w:leader="none"/>
        <w:tab w:val="right" w:pos="9921" w:leader="none"/>
      </w:tabs>
    </w:pPr>
    <w:rPr/>
  </w:style>
  <w:style w:type="paragraph" w:styleId="BalloonText">
    <w:name w:val="Balloon Text"/>
    <w:basedOn w:val="Normal"/>
    <w:link w:val="Style12"/>
    <w:uiPriority w:val="99"/>
    <w:semiHidden/>
    <w:unhideWhenUsed/>
    <w:qFormat/>
    <w:rsid w:val="0002022e"/>
    <w:pPr/>
    <w:rPr>
      <w:rFonts w:ascii="Tahoma" w:hAnsi="Tahoma" w:cs="Tahoma"/>
      <w:sz w:val="16"/>
      <w:szCs w:val="16"/>
    </w:rPr>
  </w:style>
  <w:style w:type="paragraph" w:styleId="BodyTextIndent">
    <w:name w:val="Body Text Indent"/>
    <w:basedOn w:val="Normal"/>
    <w:pPr>
      <w:spacing w:before="0" w:after="120"/>
      <w:ind w:left="283"/>
    </w:pPr>
    <w:rPr/>
  </w:style>
  <w:style w:type="paragraph" w:styleId="ConsPlusNormal" w:customStyle="1">
    <w:name w:val="ConsPlusNormal"/>
    <w:qFormat/>
    <w:pPr>
      <w:widowControl/>
      <w:suppressAutoHyphens w:val="true"/>
      <w:bidi w:val="0"/>
      <w:spacing w:before="0" w:after="0"/>
      <w:ind w:firstLine="720"/>
      <w:jc w:val="left"/>
    </w:pPr>
    <w:rPr>
      <w:rFonts w:ascii="Arial;Arial" w:hAnsi="Arial;Arial" w:eastAsia="Times New Roman;Times New Roman" w:cs="Arial;Arial"/>
      <w:color w:val="auto"/>
      <w:kern w:val="2"/>
      <w:sz w:val="20"/>
      <w:szCs w:val="20"/>
      <w:lang w:val="ru-RU" w:eastAsia="zh-CN" w:bidi="ar-SA"/>
    </w:rPr>
  </w:style>
  <w:style w:type="paragraph" w:styleId="Style22" w:customStyle="1">
    <w:name w:val="Заголовок таблицы"/>
    <w:basedOn w:val="Style20"/>
    <w:qFormat/>
    <w:pPr>
      <w:suppressLineNumbers/>
      <w:jc w:val="center"/>
    </w:pPr>
    <w:rPr>
      <w:b/>
      <w:bCs/>
    </w:rPr>
  </w:style>
  <w:style w:type="paragraph" w:styleId="ListParagraph">
    <w:name w:val="List Paragraph"/>
    <w:basedOn w:val="Normal"/>
    <w:qFormat/>
    <w:pPr>
      <w:spacing w:before="0" w:after="0"/>
      <w:ind w:left="720"/>
      <w:contextualSpacing/>
    </w:pPr>
    <w:rPr/>
  </w:style>
  <w:style w:type="paragraph" w:styleId="Style91" w:customStyle="1">
    <w:name w:val="Style9"/>
    <w:basedOn w:val="Normal"/>
    <w:qFormat/>
    <w:pPr>
      <w:widowControl w:val="false"/>
      <w:spacing w:lineRule="exact" w:line="322"/>
      <w:ind w:firstLine="701"/>
      <w:jc w:val="both"/>
    </w:pPr>
    <w:rPr>
      <w:lang w:eastAsia="ar-SA"/>
    </w:rPr>
  </w:style>
  <w:style w:type="paragraph" w:styleId="Style23" w:customStyle="1">
    <w:name w:val="Таблицы (моноширинный)"/>
    <w:basedOn w:val="Normal"/>
    <w:next w:val="Normal"/>
    <w:qFormat/>
    <w:pPr>
      <w:widowControl w:val="false"/>
      <w:jc w:val="both"/>
    </w:pPr>
    <w:rPr>
      <w:rFonts w:ascii="Courier New" w:hAnsi="Courier New" w:cs="Courier New"/>
    </w:rPr>
  </w:style>
  <w:style w:type="paragraph" w:styleId="13">
    <w:name w:val="Без интервала1"/>
    <w:qFormat/>
    <w:pPr>
      <w:widowControl/>
      <w:suppressAutoHyphens w:val="true"/>
      <w:bidi w:val="0"/>
      <w:spacing w:lineRule="auto" w:line="276" w:before="0" w:after="0"/>
      <w:ind w:firstLine="567"/>
      <w:jc w:val="both"/>
    </w:pPr>
    <w:rPr>
      <w:rFonts w:ascii="Tempora LGC Uni" w:hAnsi="Tempora LGC Uni" w:eastAsia="Tahoma" w:cs="Lohit Devanagari"/>
      <w:color w:val="auto"/>
      <w:kern w:val="2"/>
      <w:sz w:val="28"/>
      <w:szCs w:val="28"/>
      <w:lang w:val="ru-RU" w:eastAsia="en-US" w:bidi="hi-IN"/>
    </w:rPr>
  </w:style>
  <w:style w:type="paragraph" w:styleId="Style24">
    <w:name w:val="Без интервала"/>
    <w:qFormat/>
    <w:pPr>
      <w:widowControl/>
      <w:suppressAutoHyphens w:val="true"/>
      <w:bidi w:val="0"/>
      <w:spacing w:lineRule="auto" w:line="276" w:before="0" w:after="0"/>
      <w:ind w:firstLine="567" w:left="0" w:right="0"/>
      <w:jc w:val="both"/>
    </w:pPr>
    <w:rPr>
      <w:rFonts w:ascii="Times New Roman" w:hAnsi="Times New Roman" w:eastAsia="Times New Roman" w:cs="Times New Roman"/>
      <w:color w:val="auto"/>
      <w:kern w:val="2"/>
      <w:sz w:val="28"/>
      <w:szCs w:val="28"/>
      <w:lang w:val="ru-RU" w:eastAsia="zh-CN" w:bidi="ar-SA"/>
    </w:rPr>
  </w:style>
  <w:style w:type="numbering" w:styleId="Style25" w:customStyle="1">
    <w:name w:val="Без списка"/>
    <w:uiPriority w:val="99"/>
    <w:semiHidden/>
    <w:unhideWhenUsed/>
    <w:qFormat/>
  </w:style>
  <w:style w:type="numbering" w:styleId="WW8Num1" w:customStyle="1">
    <w:name w:val="WW8Num1"/>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396</TotalTime>
  <Application>LibreOffice/24.8.3.2$Windows_X86_64 LibreOffice_project/48a6bac9e7e268aeb4c3483fcf825c94556d9f92</Application>
  <AppVersion>15.0000</AppVersion>
  <Pages>25</Pages>
  <Words>5338</Words>
  <Characters>42514</Characters>
  <CharactersWithSpaces>48788</CharactersWithSpaces>
  <Paragraphs>377</Paragraphs>
  <Company>НИИ ИТ</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2026-06-05T11:38:00Z</dcterms:created>
  <dc:creator>voshod</dc:creator>
  <dc:description/>
  <dc:language>ru-RU</dc:language>
  <cp:lastModifiedBy/>
  <cp:lastPrinted>2026-02-09T09:55:00Z</cp:lastPrinted>
  <dcterms:modified xsi:type="dcterms:W3CDTF">2026-09-23T10:15:37Z</dcterms:modified>
  <cp:revision>44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Ковалев Алексей Сергеевич (Починковский район)</vt:lpwstr>
  </property>
</Properties>
</file>