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15" w:rsidRPr="00540F15" w:rsidRDefault="00540F15" w:rsidP="00540F15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bookmarkStart w:id="0" w:name="_GoBack"/>
      <w:r w:rsidRPr="00540F15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Памятка для </w:t>
      </w:r>
      <w:proofErr w:type="spellStart"/>
      <w:r w:rsidRPr="00540F15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самозанятых</w:t>
      </w:r>
      <w:proofErr w:type="spellEnd"/>
    </w:p>
    <w:bookmarkEnd w:id="0"/>
    <w:p w:rsidR="00540F15" w:rsidRPr="00540F15" w:rsidRDefault="00540F15" w:rsidP="00540F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 1 июля 2020 г. </w:t>
      </w:r>
      <w:r w:rsidRPr="00540F15">
        <w:rPr>
          <w:rFonts w:ascii="Tahoma" w:hAnsi="Tahoma" w:cs="Tahoma"/>
          <w:color w:val="262626"/>
          <w:sz w:val="20"/>
          <w:szCs w:val="20"/>
          <w:shd w:val="clear" w:color="auto" w:fill="FFFFFF"/>
        </w:rPr>
        <w:t xml:space="preserve">в Смоленской области начнет действовать специальный налоговый режим для </w:t>
      </w:r>
      <w:proofErr w:type="spellStart"/>
      <w:r w:rsidRPr="00540F15">
        <w:rPr>
          <w:rFonts w:ascii="Tahoma" w:hAnsi="Tahoma" w:cs="Tahoma"/>
          <w:color w:val="262626"/>
          <w:sz w:val="20"/>
          <w:szCs w:val="20"/>
          <w:shd w:val="clear" w:color="auto" w:fill="FFFFFF"/>
        </w:rPr>
        <w:t>самозанятых</w:t>
      </w:r>
      <w:proofErr w:type="spellEnd"/>
      <w:r w:rsidRPr="00540F15">
        <w:rPr>
          <w:rFonts w:ascii="Tahoma" w:hAnsi="Tahoma" w:cs="Tahoma"/>
          <w:color w:val="262626"/>
          <w:sz w:val="20"/>
          <w:szCs w:val="20"/>
          <w:shd w:val="clear" w:color="auto" w:fill="FFFFFF"/>
        </w:rPr>
        <w:t>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Кто относится к категории </w:t>
      </w:r>
      <w:proofErr w:type="spellStart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самозанятых</w:t>
      </w:r>
      <w:proofErr w:type="spellEnd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Самозанятые</w:t>
      </w:r>
      <w:proofErr w:type="spellEnd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граждане, которые:</w:t>
      </w:r>
    </w:p>
    <w:p w:rsidR="00540F15" w:rsidRPr="00540F15" w:rsidRDefault="00540F15" w:rsidP="00540F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оказывают услуги или продают товары физическим лицам или предпринимателям;</w:t>
      </w:r>
    </w:p>
    <w:p w:rsidR="00540F15" w:rsidRPr="00540F15" w:rsidRDefault="00540F15" w:rsidP="00540F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работают без наемных сотрудников;</w:t>
      </w:r>
    </w:p>
    <w:p w:rsidR="00540F15" w:rsidRPr="00540F15" w:rsidRDefault="00540F15" w:rsidP="00540F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получают ежемесячный доход до  200 тысяч рублей.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Деятельность </w:t>
      </w:r>
      <w:proofErr w:type="spell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самозанятого</w:t>
      </w:r>
      <w:proofErr w:type="spellEnd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населения насчитывает </w:t>
      </w:r>
      <w:proofErr w:type="gram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тысячи специализаций</w:t>
      </w:r>
      <w:proofErr w:type="gramEnd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 которым можно отнести, например: нянь, репетиторов, водителей, мастеров маникюра на дому и пр.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Преимущества для </w:t>
      </w:r>
      <w:proofErr w:type="spellStart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самозанятого</w:t>
      </w:r>
      <w:proofErr w:type="spellEnd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гражданина, зарегистрировавшего статус.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нужно сдавать отчетность в ФНС.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Нет взносов в ПФР и ФФОМС.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НДФЛ платить не нужно.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Низкий налог: 4% с доходов от физических лиц, 6% – при работе с юридическими лицами и ИП.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 текущем месяце Вы не получили доход от своего дела – налог не взимается.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оплаченного налога 1,5% пойдет в ФОМС, то есть на бесплатную медицинскую помощь для самого человека (оплата полиса ОМС).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Налогоплательщики вправе рассчитывать на налоговый вычет. Если вы </w:t>
      </w:r>
      <w:proofErr w:type="gram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платите</w:t>
      </w:r>
      <w:proofErr w:type="gramEnd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налог 4%, то можете получить налоговый вычет в размере 1% от облагаемой налоговой базы, если 6% – то в размере 2% от соответствующей облагаемой налоговой базы. Максимальная сумма налогового вычета – 10 тыс. руб. ФНС самостоятельно уменьшит сумму налога на сумму налогового вычета.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нужны онлайн-кассы (например, при получении оплаты наличными от физ. лиц Вам необходимо будет сформировать электронный чек в мобильном приложении «Сбербанк Онлайн».</w:t>
      </w:r>
      <w:proofErr w:type="gramEnd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получении оплаты на выбранную при регистрации карту или в случае, если с вами рассчитывается юр. лицо – чек будет сформирован автоматически; этот чек вы можете передать клиенту в распечатанном или электронном виде; касса при этом не нужна.).</w:t>
      </w:r>
      <w:proofErr w:type="gramEnd"/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Можно получить кредит на более выгодных условиях.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Можно совмещать основную работу с дополнительной профессиональной деятельностью. Например, работать в компании и сдавать в аренду жилье. При этом работодатель будет оплачивать за Вас НДФЛ 13% с дохода от работы по трудовому договору, а Вы сами будете дополнительно оплачивать налог на профессиональный доход или на доход от сдачи жилой недвижимости в аренду.</w:t>
      </w:r>
    </w:p>
    <w:p w:rsidR="00540F15" w:rsidRPr="00540F15" w:rsidRDefault="00540F15" w:rsidP="00540F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Возможность пользоваться </w:t>
      </w:r>
      <w:proofErr w:type="gram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гос. поддержкой</w:t>
      </w:r>
      <w:proofErr w:type="gramEnd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финансовой, имущественной, образовательной, консультационной.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Как зарегистрировать статус.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Процедура регистрации максимально упрощена, личное обращение в ФНС не обязательно.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Физическому лицу</w:t>
      </w: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оформить новый статус можно следующими способами:</w:t>
      </w:r>
    </w:p>
    <w:p w:rsidR="00540F15" w:rsidRPr="00540F15" w:rsidRDefault="00540F15" w:rsidP="00540F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через личный кабинет на сайте федеральной налоговой службы;</w:t>
      </w:r>
    </w:p>
    <w:p w:rsidR="00540F15" w:rsidRPr="00540F15" w:rsidRDefault="00540F15" w:rsidP="00540F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через специально разработанное приложение «Мой налог»;</w:t>
      </w:r>
    </w:p>
    <w:p w:rsidR="00540F15" w:rsidRPr="00540F15" w:rsidRDefault="00540F15" w:rsidP="00540F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через уполномоченные банки, список которых можно найти на сайте ФНС (в частности, </w:t>
      </w: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Сбербанк</w:t>
      </w: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предлагает пакет сервисов «Свое дело», которые доступны через приложение «</w:t>
      </w: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Сбербанк Онлайн</w:t>
      </w: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»);</w:t>
      </w:r>
    </w:p>
    <w:p w:rsidR="00540F15" w:rsidRPr="00540F15" w:rsidRDefault="00540F15" w:rsidP="00540F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съездить в налоговую инспекцию самому, взяв с собой паспорт и фотографию;</w:t>
      </w:r>
    </w:p>
    <w:p w:rsidR="00540F15" w:rsidRPr="00540F15" w:rsidRDefault="00540F15" w:rsidP="00540F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отправить документы почтой.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Что необходимо знать </w:t>
      </w:r>
      <w:proofErr w:type="spellStart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самозанятому</w:t>
      </w:r>
      <w:proofErr w:type="spellEnd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540F15" w:rsidRPr="00540F15" w:rsidRDefault="00540F15" w:rsidP="00540F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Главное правило - работать без найма сотрудников и следить за доходами. Лимит – 200 тысяч в месяц или 2,4 </w:t>
      </w:r>
      <w:proofErr w:type="gramStart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млн</w:t>
      </w:r>
      <w:proofErr w:type="gramEnd"/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год.</w:t>
      </w:r>
    </w:p>
    <w:p w:rsidR="00540F15" w:rsidRPr="00540F15" w:rsidRDefault="00540F15" w:rsidP="00540F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Оплата налога один раз в месяц на профессиональный доход: 4% с доходов от физических лиц, 6% – при работе с юридическими лицами и ИП.</w:t>
      </w:r>
    </w:p>
    <w:p w:rsidR="00540F15" w:rsidRPr="00540F15" w:rsidRDefault="00540F15" w:rsidP="00540F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Налог выплачивается каждый месяц до 25 числа. Уведомление о сумме оплаты приходит до 12 числа через приложение </w:t>
      </w: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«Мой налог»</w:t>
      </w:r>
      <w:r w:rsidRPr="00540F1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Если сумма окажется ниже 100 рублей, выплата налога переносится на следующий месяц.</w:t>
      </w:r>
    </w:p>
    <w:p w:rsidR="00540F15" w:rsidRPr="00540F15" w:rsidRDefault="00540F15" w:rsidP="00540F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Мобильное приложение для </w:t>
      </w:r>
      <w:proofErr w:type="spellStart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самозанятых</w:t>
      </w:r>
      <w:proofErr w:type="spellEnd"/>
      <w:r w:rsidRPr="00540F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«Мой налог».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4898"/>
      </w:tblGrid>
      <w:tr w:rsidR="00540F15" w:rsidRPr="00540F15" w:rsidTr="00540F15">
        <w:trPr>
          <w:trHeight w:val="2820"/>
          <w:tblCellSpacing w:w="0" w:type="dxa"/>
        </w:trPr>
        <w:tc>
          <w:tcPr>
            <w:tcW w:w="5595" w:type="dxa"/>
            <w:vAlign w:val="center"/>
            <w:hideMark/>
          </w:tcPr>
          <w:p w:rsidR="00540F15" w:rsidRPr="00540F15" w:rsidRDefault="00540F15" w:rsidP="0054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48B54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A4502F" wp14:editId="12A4FBFF">
                  <wp:extent cx="3524250" cy="1714500"/>
                  <wp:effectExtent l="0" t="0" r="0" b="0"/>
                  <wp:docPr id="1" name="Рисунок 1" descr="https://dorogobyzh.admin-smolensk.ru/files/1758/resize/prezentaciya1_370_18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rogobyzh.admin-smolensk.ru/files/1758/resize/prezentaciya1_370_18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vAlign w:val="center"/>
            <w:hideMark/>
          </w:tcPr>
          <w:p w:rsidR="00540F15" w:rsidRPr="00540F15" w:rsidRDefault="00540F15" w:rsidP="00540F1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0F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Программное обеспечение, разработанное Налоговой службой России, может быть установлено на любое устройство. На компьютере может использоваться веб-версия приложения.</w:t>
            </w:r>
          </w:p>
          <w:p w:rsidR="00540F15" w:rsidRPr="00540F15" w:rsidRDefault="00540F15" w:rsidP="00540F1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0F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Приложение позволяет зарегистрироваться и работать в новом режиме, рассчитывать сумму налога, получать уведомления. </w:t>
            </w:r>
          </w:p>
          <w:p w:rsidR="00540F15" w:rsidRPr="00540F15" w:rsidRDefault="00540F15" w:rsidP="0054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Программа позволяет получить 2 вида справок: о доходах и о регистрации в статусе </w:t>
            </w:r>
            <w:proofErr w:type="spellStart"/>
            <w:r w:rsidRPr="00540F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самозанятого</w:t>
            </w:r>
            <w:proofErr w:type="spellEnd"/>
            <w:r w:rsidRPr="00540F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которые могут понадобиться, например, при получении кредита в банке.</w:t>
            </w:r>
          </w:p>
        </w:tc>
      </w:tr>
    </w:tbl>
    <w:p w:rsidR="000A43C0" w:rsidRDefault="000A43C0"/>
    <w:sectPr w:rsidR="000A43C0" w:rsidSect="00540F15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20" w:rsidRDefault="004E6D20" w:rsidP="004A1CCC">
      <w:pPr>
        <w:spacing w:after="0" w:line="240" w:lineRule="auto"/>
      </w:pPr>
      <w:r>
        <w:separator/>
      </w:r>
    </w:p>
  </w:endnote>
  <w:endnote w:type="continuationSeparator" w:id="0">
    <w:p w:rsidR="004E6D20" w:rsidRDefault="004E6D20" w:rsidP="004A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CC" w:rsidRPr="004A1CCC" w:rsidRDefault="004A1CCC">
    <w:pPr>
      <w:pStyle w:val="a9"/>
      <w:rPr>
        <w:sz w:val="16"/>
      </w:rPr>
    </w:pPr>
    <w:r>
      <w:rPr>
        <w:sz w:val="16"/>
      </w:rPr>
      <w:t>Рег. № исх-0330 от 17.06.2020, Подписано ЭП: Сидоренкова Валентина Владимировна, начальник 17.06.2020 12:09:36,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20" w:rsidRDefault="004E6D20" w:rsidP="004A1CCC">
      <w:pPr>
        <w:spacing w:after="0" w:line="240" w:lineRule="auto"/>
      </w:pPr>
      <w:r>
        <w:separator/>
      </w:r>
    </w:p>
  </w:footnote>
  <w:footnote w:type="continuationSeparator" w:id="0">
    <w:p w:rsidR="004E6D20" w:rsidRDefault="004E6D20" w:rsidP="004A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D46"/>
    <w:multiLevelType w:val="multilevel"/>
    <w:tmpl w:val="8622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442F4"/>
    <w:multiLevelType w:val="multilevel"/>
    <w:tmpl w:val="96A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E4272"/>
    <w:multiLevelType w:val="multilevel"/>
    <w:tmpl w:val="9A9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6732A"/>
    <w:multiLevelType w:val="multilevel"/>
    <w:tmpl w:val="A54C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A43C0"/>
    <w:rsid w:val="004A1CCC"/>
    <w:rsid w:val="004E6D20"/>
    <w:rsid w:val="004F3F46"/>
    <w:rsid w:val="00540F15"/>
    <w:rsid w:val="008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F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CCC"/>
  </w:style>
  <w:style w:type="paragraph" w:styleId="a9">
    <w:name w:val="footer"/>
    <w:basedOn w:val="a"/>
    <w:link w:val="aa"/>
    <w:uiPriority w:val="99"/>
    <w:unhideWhenUsed/>
    <w:rsid w:val="004A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F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CCC"/>
  </w:style>
  <w:style w:type="paragraph" w:styleId="a9">
    <w:name w:val="footer"/>
    <w:basedOn w:val="a"/>
    <w:link w:val="aa"/>
    <w:uiPriority w:val="99"/>
    <w:unhideWhenUsed/>
    <w:rsid w:val="004A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7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obyzh.admin-smolensk.ru/files/1758/prezentaciya1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79611360060</dc:creator>
  <cp:lastModifiedBy>СисАдм</cp:lastModifiedBy>
  <cp:revision>2</cp:revision>
  <dcterms:created xsi:type="dcterms:W3CDTF">2020-06-19T13:56:00Z</dcterms:created>
  <dcterms:modified xsi:type="dcterms:W3CDTF">2020-06-19T13:56:00Z</dcterms:modified>
</cp:coreProperties>
</file>