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2D" w:rsidRPr="00F35E2D" w:rsidRDefault="00F35E2D" w:rsidP="00F35E2D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Сервисы для бизнеса и меры господдержки на МСП</w:t>
      </w:r>
      <w:proofErr w:type="gramStart"/>
      <w:r w:rsidRPr="00F35E2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.Р</w:t>
      </w:r>
      <w:proofErr w:type="gramEnd"/>
      <w:r w:rsidRPr="00F35E2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</w:t>
      </w:r>
    </w:p>
    <w:p w:rsidR="00F35E2D" w:rsidRPr="00F35E2D" w:rsidRDefault="00F35E2D" w:rsidP="00F35E2D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5E2D" w:rsidRPr="00F35E2D" w:rsidRDefault="00F35E2D" w:rsidP="00F35E2D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6" w:history="1"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Цифровая платформа МСП</w:t>
        </w:r>
        <w:proofErr w:type="gramStart"/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.Р</w:t>
        </w:r>
        <w:proofErr w:type="gramEnd"/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Ф</w:t>
        </w:r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– государственная платформа поддержки предпринимателей, самозанятых и тех, кто планирует начать свой бизнес.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7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Здесь вы найдете более </w:t>
        </w:r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700 мер господдержки из 85 регионов</w:t>
        </w:r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с возможностью подачи онлайн заявки. На основе профиля деятельности вашей компании и стоп-факторов платформа сформирует персональную подборку, которая подойдет вам на 100%.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 нашли нужную меру поддержки, не знаете, где в вашем регионе получить услуги для бизнеса? </w:t>
      </w:r>
      <w:hyperlink r:id="rId8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Оставьте заявку</w:t>
        </w:r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на экспресс-консультацию, и сотрудник </w:t>
      </w: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Центра «Мой бизнес»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свяжется с вами по телефону в течение одного рабочего дня. 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Вам также доступны </w:t>
      </w: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более 20 бесплатных сервисов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для начала и развития вашего дела.</w:t>
      </w:r>
    </w:p>
    <w:p w:rsidR="00F35E2D" w:rsidRP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9" w:history="1"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Интерактивная карта центров «Мой бизнес»</w:t>
        </w:r>
      </w:hyperlink>
    </w:p>
    <w:p w:rsidR="00F35E2D" w:rsidRP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Корпорация МСП совместно с Минэкономразвития России реализовали на Цифровой платформе МСП </w:t>
      </w:r>
      <w:hyperlink r:id="rId10" w:history="1"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интерактивную карту </w:t>
        </w:r>
      </w:hyperlink>
      <w:hyperlink r:id="rId11" w:history="1"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региональных центров «Мой бизнес» </w:t>
        </w:r>
      </w:hyperlink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Карта помогает пользователям Цифровой платформы МСП найти ближайший центр «Мой бизнес» и подать заявку на экспресс-консультацию.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Специалисты центра «Мой бизнес» должны связаться с заявителем в течение одного рабочего дня.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Подробнее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12" w:history="1">
        <w:r w:rsidRPr="00F35E2D">
          <w:rPr>
            <w:rFonts w:ascii="Times New Roman" w:eastAsia="Times New Roman" w:hAnsi="Times New Roman" w:cs="Times New Roman"/>
            <w:i/>
            <w:iCs/>
            <w:color w:val="1071AE"/>
            <w:sz w:val="28"/>
            <w:szCs w:val="28"/>
            <w:lang w:eastAsia="ru-RU"/>
          </w:rPr>
          <w:t>Цифровая платформа МСП</w:t>
        </w:r>
        <w:proofErr w:type="gramStart"/>
        <w:r w:rsidRPr="00F35E2D">
          <w:rPr>
            <w:rFonts w:ascii="Times New Roman" w:eastAsia="Times New Roman" w:hAnsi="Times New Roman" w:cs="Times New Roman"/>
            <w:i/>
            <w:iCs/>
            <w:color w:val="1071AE"/>
            <w:sz w:val="28"/>
            <w:szCs w:val="28"/>
            <w:lang w:eastAsia="ru-RU"/>
          </w:rPr>
          <w:t>.Р</w:t>
        </w:r>
        <w:proofErr w:type="gramEnd"/>
        <w:r w:rsidRPr="00F35E2D">
          <w:rPr>
            <w:rFonts w:ascii="Times New Roman" w:eastAsia="Times New Roman" w:hAnsi="Times New Roman" w:cs="Times New Roman"/>
            <w:i/>
            <w:iCs/>
            <w:color w:val="1071AE"/>
            <w:sz w:val="28"/>
            <w:szCs w:val="28"/>
            <w:lang w:eastAsia="ru-RU"/>
          </w:rPr>
          <w:t>Ф</w:t>
        </w:r>
      </w:hyperlink>
    </w:p>
    <w:p w:rsidR="00F35E2D" w:rsidRPr="00F35E2D" w:rsidRDefault="00F35E2D" w:rsidP="00F35E2D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5E2D" w:rsidRPr="00F35E2D" w:rsidRDefault="00F35E2D" w:rsidP="00F35E2D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Сервисы для вас</w:t>
      </w: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:</w:t>
      </w:r>
    </w:p>
    <w:tbl>
      <w:tblPr>
        <w:tblW w:w="7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6059"/>
      </w:tblGrid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меры поддержки бизнеса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актуальных федеральных и региональных</w: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мерах поддержки предпринимателей со всей России</w:t>
            </w:r>
          </w:p>
          <w:p w:rsidR="00F35E2D" w:rsidRPr="00F35E2D" w:rsidRDefault="00F35E2D" w:rsidP="00F35E2D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интересующую меру с помощью удобных фильтров</w:t>
            </w:r>
          </w:p>
          <w:p w:rsidR="00F35E2D" w:rsidRPr="00F35E2D" w:rsidRDefault="00F35E2D" w:rsidP="00F35E2D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170 мер поддержки доступны для подачи заявки онлайн</w:t>
            </w:r>
            <w:bookmarkStart w:id="0" w:name="_ftnref1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"https://dep-invest.admin-smolensk.ru/podderzhka-biznesa/servisy-dlya-biznesa-i-mery-gospodderzhki-na-msp-rf/" \l "_ftn1" \o "" </w:instrTex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F35E2D">
              <w:rPr>
                <w:rFonts w:ascii="Times New Roman" w:eastAsia="Times New Roman" w:hAnsi="Times New Roman" w:cs="Times New Roman"/>
                <w:color w:val="1071AE"/>
                <w:sz w:val="28"/>
                <w:szCs w:val="28"/>
                <w:vertAlign w:val="superscript"/>
                <w:lang w:eastAsia="ru-RU"/>
              </w:rPr>
              <w:t>[1]</w: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bookmarkEnd w:id="0"/>
          </w:p>
          <w:p w:rsidR="00F35E2D" w:rsidRPr="00F35E2D" w:rsidRDefault="00F35E2D" w:rsidP="00F35E2D">
            <w:pPr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Государственные меры поддержки бизнеса</w:t>
              </w:r>
            </w:hyperlink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Расчет рейтинга вашего бизнеса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бесплатный комплексный анализ деятельности вашего бизнеса </w:t>
            </w:r>
          </w:p>
          <w:p w:rsidR="00F35E2D" w:rsidRPr="00F35E2D" w:rsidRDefault="00F35E2D" w:rsidP="00F35E2D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платформа автоматически проведет предварительную оценку на основе данных ФНС России, Банка России, МВД и др.</w:t>
            </w:r>
          </w:p>
          <w:p w:rsidR="00F35E2D" w:rsidRPr="00F35E2D" w:rsidRDefault="00F35E2D" w:rsidP="00F35E2D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рассчитайте итоговый рейтинг и узнайте, какие меры господдержки доступны именно для вашего бизнеса</w:t>
            </w:r>
          </w:p>
          <w:p w:rsidR="00F35E2D" w:rsidRPr="00F35E2D" w:rsidRDefault="00F35E2D" w:rsidP="00F35E2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Расчет рейтинга вашего бизнеса</w:t>
              </w:r>
            </w:hyperlink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Доступ к закупкам крупных госкомпаний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3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 витрина закупок малого объема по 223-ФЗ</w:t>
            </w:r>
          </w:p>
          <w:p w:rsidR="00F35E2D" w:rsidRPr="00F35E2D" w:rsidRDefault="00F35E2D" w:rsidP="00F35E2D">
            <w:pPr>
              <w:numPr>
                <w:ilvl w:val="0"/>
                <w:numId w:val="3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 по закупкам: центр консультирования</w:t>
            </w:r>
          </w:p>
          <w:p w:rsidR="00F35E2D" w:rsidRPr="00F35E2D" w:rsidRDefault="00F35E2D" w:rsidP="00F35E2D">
            <w:pPr>
              <w:numPr>
                <w:ilvl w:val="0"/>
                <w:numId w:val="3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«выращивания» поставщиков и заключения</w: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офсетных договоров</w:t>
            </w:r>
          </w:p>
          <w:p w:rsidR="00F35E2D" w:rsidRPr="00F35E2D" w:rsidRDefault="00F35E2D" w:rsidP="00F35E2D">
            <w:pPr>
              <w:numPr>
                <w:ilvl w:val="0"/>
                <w:numId w:val="3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 мероприятия по участию в закупках</w:t>
            </w:r>
          </w:p>
          <w:p w:rsidR="00F35E2D" w:rsidRPr="00F35E2D" w:rsidRDefault="00F35E2D" w:rsidP="00F35E2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Доступ к закупкам крупных госкомпаний</w:t>
              </w:r>
            </w:hyperlink>
          </w:p>
        </w:tc>
      </w:tr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Производственная кооперация и сбыт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4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бесплатная база проверенных промышленных компаний и производителей продуктов питания сегмента МСП</w:t>
            </w:r>
          </w:p>
          <w:p w:rsidR="00F35E2D" w:rsidRPr="00F35E2D" w:rsidRDefault="00F35E2D" w:rsidP="00F35E2D">
            <w:pPr>
              <w:numPr>
                <w:ilvl w:val="0"/>
                <w:numId w:val="4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себе бизнес-партнера или поставщика необходимой продукции в своем городе с помощью удобной системы навигации</w:t>
            </w:r>
          </w:p>
          <w:p w:rsidR="00F35E2D" w:rsidRPr="00F35E2D" w:rsidRDefault="00F35E2D" w:rsidP="00F35E2D">
            <w:pPr>
              <w:numPr>
                <w:ilvl w:val="0"/>
                <w:numId w:val="4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сервис для прямого доступа продукции фермеров, производителей продуктов питания и промышленных компаний на полки </w: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федеральных и региональных торговых сетей</w:t>
            </w:r>
          </w:p>
          <w:p w:rsidR="00F35E2D" w:rsidRPr="00F35E2D" w:rsidRDefault="00F35E2D" w:rsidP="00F35E2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Производственная кооперация и сбыт</w:t>
              </w:r>
            </w:hyperlink>
          </w:p>
        </w:tc>
      </w:tr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Проверка контрагента и проверка по адресам массовой регистрации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5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узнайте больше об организации или ИП, чтобы избежать рисков ведения бизнеса с недобросовестным контрагентом </w:t>
            </w:r>
          </w:p>
          <w:p w:rsidR="00F35E2D" w:rsidRPr="00F35E2D" w:rsidRDefault="00F35E2D" w:rsidP="00F35E2D">
            <w:pPr>
              <w:numPr>
                <w:ilvl w:val="0"/>
                <w:numId w:val="5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бесплатный сервис на основе данных ФНС России</w:t>
            </w:r>
          </w:p>
          <w:p w:rsidR="00F35E2D" w:rsidRPr="00F35E2D" w:rsidRDefault="00F35E2D" w:rsidP="00F35E2D">
            <w:pPr>
              <w:numPr>
                <w:ilvl w:val="0"/>
                <w:numId w:val="5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 столько компаний, сколько необходимо</w:t>
            </w:r>
          </w:p>
          <w:p w:rsidR="00F35E2D" w:rsidRPr="00F35E2D" w:rsidRDefault="00F35E2D" w:rsidP="00F35E2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Проверка контрагента и проверка по адресам массовой регистрации</w:t>
              </w:r>
            </w:hyperlink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Онлайн-конструктор документов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6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шаблоны типовых документов, которые необходимы</w: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proofErr w:type="gramEnd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жизненных ситуаций ведения бизнеса</w:t>
            </w:r>
          </w:p>
          <w:p w:rsidR="00F35E2D" w:rsidRPr="00F35E2D" w:rsidRDefault="00F35E2D" w:rsidP="00F35E2D">
            <w:pPr>
              <w:numPr>
                <w:ilvl w:val="0"/>
                <w:numId w:val="6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100 проверенных шаблонов документов</w:t>
            </w:r>
          </w:p>
          <w:p w:rsidR="00F35E2D" w:rsidRPr="00F35E2D" w:rsidRDefault="00F35E2D" w:rsidP="00F35E2D">
            <w:pPr>
              <w:numPr>
                <w:ilvl w:val="0"/>
                <w:numId w:val="6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создание, редактирование и хранение документов,</w:t>
            </w: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автозаполнение</w:t>
            </w:r>
            <w:proofErr w:type="spellEnd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полей</w:t>
            </w:r>
          </w:p>
          <w:p w:rsidR="00F35E2D" w:rsidRPr="00F35E2D" w:rsidRDefault="00F35E2D" w:rsidP="00F35E2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Онлайн конструктор документов</w:t>
              </w:r>
            </w:hyperlink>
          </w:p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5E2D" w:rsidRPr="00F35E2D" w:rsidTr="00F35E2D">
        <w:tc>
          <w:tcPr>
            <w:tcW w:w="900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Бизнес-обучение</w:t>
            </w:r>
          </w:p>
        </w:tc>
      </w:tr>
      <w:tr w:rsidR="00F35E2D" w:rsidRPr="00F35E2D" w:rsidTr="00F35E2D">
        <w:tc>
          <w:tcPr>
            <w:tcW w:w="1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35E2D" w:rsidRPr="00F35E2D" w:rsidRDefault="00F35E2D" w:rsidP="00F35E2D">
            <w:pPr>
              <w:numPr>
                <w:ilvl w:val="0"/>
                <w:numId w:val="7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экспресс-проверка </w:t>
            </w:r>
            <w:proofErr w:type="gramStart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бизнес-знаний</w:t>
            </w:r>
            <w:proofErr w:type="gramEnd"/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персональная подборка контента на ее основе</w:t>
            </w:r>
          </w:p>
          <w:p w:rsidR="00F35E2D" w:rsidRPr="00F35E2D" w:rsidRDefault="00F35E2D" w:rsidP="00F35E2D">
            <w:pPr>
              <w:numPr>
                <w:ilvl w:val="0"/>
                <w:numId w:val="7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акселерационные программы и поддержка наставников</w:t>
            </w:r>
          </w:p>
          <w:p w:rsidR="00F35E2D" w:rsidRPr="00F35E2D" w:rsidRDefault="00F35E2D" w:rsidP="00F35E2D">
            <w:pPr>
              <w:numPr>
                <w:ilvl w:val="0"/>
                <w:numId w:val="7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 онлайн 24/7 в любом регионе</w:t>
            </w:r>
          </w:p>
          <w:p w:rsidR="00F35E2D" w:rsidRPr="00F35E2D" w:rsidRDefault="00F35E2D" w:rsidP="00F35E2D">
            <w:pPr>
              <w:numPr>
                <w:ilvl w:val="0"/>
                <w:numId w:val="7"/>
              </w:numPr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запись на очные тренинги в 80 субъектах РФ</w:t>
            </w:r>
          </w:p>
          <w:p w:rsidR="00F35E2D" w:rsidRPr="00F35E2D" w:rsidRDefault="00F35E2D" w:rsidP="00F35E2D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Подробнее</w:t>
            </w:r>
          </w:p>
          <w:p w:rsidR="00F35E2D" w:rsidRPr="00F35E2D" w:rsidRDefault="00F35E2D" w:rsidP="00F35E2D">
            <w:pPr>
              <w:spacing w:after="0" w:line="240" w:lineRule="auto"/>
              <w:ind w:left="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F35E2D">
                <w:rPr>
                  <w:rFonts w:ascii="Times New Roman" w:eastAsia="Times New Roman" w:hAnsi="Times New Roman" w:cs="Times New Roman"/>
                  <w:i/>
                  <w:iCs/>
                  <w:color w:val="1071AE"/>
                  <w:sz w:val="28"/>
                  <w:szCs w:val="28"/>
                  <w:lang w:eastAsia="ru-RU"/>
                </w:rPr>
                <w:t>Бизнес обучение</w:t>
              </w:r>
            </w:hyperlink>
          </w:p>
          <w:p w:rsidR="00F35E2D" w:rsidRPr="00F35E2D" w:rsidRDefault="00F35E2D" w:rsidP="00F35E2D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35E2D" w:rsidRP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 </w:t>
      </w:r>
    </w:p>
    <w:p w:rsid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Популярные сервисы Цифровой платформы МСП</w:t>
      </w:r>
      <w:proofErr w:type="gramStart"/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.Р</w:t>
      </w:r>
      <w:proofErr w:type="gramEnd"/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Ф</w:t>
      </w:r>
    </w:p>
    <w:p w:rsidR="00F35E2D" w:rsidRP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F35E2D" w:rsidRPr="00F35E2D" w:rsidRDefault="00F35E2D" w:rsidP="00F35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hyperlink r:id="rId20" w:tgtFrame="_blank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Конструктор документов</w:t>
        </w:r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где собрано более 100 готовых шаблонов типовых документов, которые необходимы исходя из различных жизненных ситуаций ведения бизнеса.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Сервис помогает создавать, </w:t>
      </w:r>
      <w:proofErr w:type="gramStart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редактировать и хранить</w:t>
      </w:r>
      <w:proofErr w:type="gramEnd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документы в одном месте, автоматически заполняет нужные электронные бланки, используя данные из профиля пользователя.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2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hyperlink r:id="rId21" w:tgtFrame="_blank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Проверка контрагента.</w:t>
        </w:r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Этот сервис позволяет быть уверенными в своих партнерах по бизнесу. Предприниматель может проверить любой ИНН, чтобы избежать рисков ведения бизнеса с недобросовестным контрагентом.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Сервис интегрирован с базами ФНС России, поэтому проверка идет по многочисленным параметрам: налоговые правонарушения, дисквалификация, финансовое состояние и многое другое. Можно </w:t>
      </w:r>
      <w:proofErr w:type="gramStart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запросить и скачать</w:t>
      </w:r>
      <w:proofErr w:type="gramEnd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выписки из ЕГРЮЛ/ЕГРИП, а также проверить контрагента по адресам массовой регистрации. Сервис дает возможность предпринимателю проверить и себя.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3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hyperlink r:id="rId22" w:tgtFrame="_blank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Региональные меры поддержки</w:t>
        </w:r>
        <w:proofErr w:type="gramStart"/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В</w:t>
      </w:r>
      <w:proofErr w:type="gramEnd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настоящее время на Цифровой платформе МСП размещено более 700 мер поддержки из 85 субъектов Российской Федерации. Их можно получить онлайн в личном кабинете на платформе.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4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hyperlink r:id="rId23" w:tgtFrame="_blank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Календарь предпринимателя</w:t>
        </w:r>
      </w:hyperlink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Сервис является незаменимым инструментом для контроля сроков уплаты по налоговым обязательствам, активировать персональный Календарь проверок, а также напомнит о запланированных личных событиях, встречах и событиях </w:t>
      </w:r>
      <w:proofErr w:type="gramStart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бизнес-обучения</w:t>
      </w:r>
      <w:proofErr w:type="gramEnd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Настраивайте календарь под себя и не пропускайте ничего важного.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5</w:t>
      </w: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 </w:t>
      </w:r>
      <w:hyperlink r:id="rId24" w:tgtFrame="_blank" w:history="1"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Бизнес-обучение на МСП</w:t>
        </w:r>
        <w:proofErr w:type="gramStart"/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.Р</w:t>
        </w:r>
        <w:proofErr w:type="gramEnd"/>
        <w:r w:rsidRPr="00F35E2D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Ф</w:t>
        </w:r>
      </w:hyperlink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объединяет широкий спектр обучающих онлайн-сервисов для бизнеса, доступных пользователю 24/7 в любом регионе. Весь контент уникальный, практико-ориентированный, </w:t>
      </w:r>
      <w:proofErr w:type="gramStart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доступен бесплатно и постоянно пополняется</w:t>
      </w:r>
      <w:proofErr w:type="gramEnd"/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F35E2D" w:rsidRPr="00F35E2D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Узнайте больше на </w:t>
      </w:r>
      <w:hyperlink r:id="rId25" w:history="1"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МСП</w:t>
        </w:r>
        <w:proofErr w:type="gramStart"/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.Р</w:t>
        </w:r>
        <w:proofErr w:type="gramEnd"/>
        <w:r w:rsidRPr="00F35E2D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Ф</w:t>
        </w:r>
      </w:hyperlink>
    </w:p>
    <w:p w:rsidR="00F35E2D" w:rsidRPr="00F35E2D" w:rsidRDefault="00F35E2D" w:rsidP="00F35E2D">
      <w:p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F35E2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243A51" w:rsidRPr="00F35E2D" w:rsidRDefault="00243A51" w:rsidP="00F35E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43A51" w:rsidRPr="00F3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9D0"/>
    <w:multiLevelType w:val="multilevel"/>
    <w:tmpl w:val="015E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72F3B"/>
    <w:multiLevelType w:val="multilevel"/>
    <w:tmpl w:val="4CE8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E577E"/>
    <w:multiLevelType w:val="multilevel"/>
    <w:tmpl w:val="96A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E4ED2"/>
    <w:multiLevelType w:val="multilevel"/>
    <w:tmpl w:val="23B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F3A9C"/>
    <w:multiLevelType w:val="multilevel"/>
    <w:tmpl w:val="89B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8480A"/>
    <w:multiLevelType w:val="multilevel"/>
    <w:tmpl w:val="E2C4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C7804"/>
    <w:multiLevelType w:val="multilevel"/>
    <w:tmpl w:val="F02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2D"/>
    <w:rsid w:val="00243A51"/>
    <w:rsid w:val="00F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services/reg-support-map/" TargetMode="External"/><Relationship Id="rId13" Type="http://schemas.openxmlformats.org/officeDocument/2006/relationships/hyperlink" Target="https://xn--l1agf.xn--p1ai/services/antikrizisnye-mery/?utm_source=banner&amp;utm_medium=smolenskaya_obl&amp;utm_campaign=banner_na_glavnoi" TargetMode="External"/><Relationship Id="rId18" Type="http://schemas.openxmlformats.org/officeDocument/2006/relationships/hyperlink" Target="https://xn--l1agf.xn--p1ai/services/constructor/main/%20?utm_source=banner&amp;utm_medium=smolenskaya_obl&amp;utm_campaign=banner_na_glavno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xn--l1agf.xn--p1ai/services/counterparty/promo?utm_source=banner&amp;amp;utm_medium=smolenskaya_obl&amp;amp;utm_campaign" TargetMode="External"/><Relationship Id="rId7" Type="http://schemas.openxmlformats.org/officeDocument/2006/relationships/hyperlink" Target="https://xn--l1agf.xn--p1ai/services/support/promo" TargetMode="External"/><Relationship Id="rId12" Type="http://schemas.openxmlformats.org/officeDocument/2006/relationships/hyperlink" Target="https://xn--l1agf.xn--p1ai/?utm_source=banner&amp;utm_medium=smolenskaya_obl&amp;utm_campaign=banner_na_glavnoi" TargetMode="External"/><Relationship Id="rId17" Type="http://schemas.openxmlformats.org/officeDocument/2006/relationships/hyperlink" Target="https://xn--l1agf.xn--p1ai/services/counterparty/promo?utm_source=banner&amp;amp;utm_medium=smolenskaya_obl&amp;amp;utm_campaign" TargetMode="External"/><Relationship Id="rId25" Type="http://schemas.openxmlformats.org/officeDocument/2006/relationships/hyperlink" Target="https://xn--l1agf.xn--p1ai/?utm_source=banner&amp;utm_medium=smolenskaya_obl&amp;utm_campaign=banner_na_glavnoi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l1agf.xn--p1ai/services/development/promo/?utm_source=banner&amp;utm_medium=smolenskaya_obl&amp;utm_campaign=banner_na_glavnoi" TargetMode="External"/><Relationship Id="rId20" Type="http://schemas.openxmlformats.org/officeDocument/2006/relationships/hyperlink" Target="https://xn--l1agf.xn--p1ai/services/constructor/main/?utm_source=banner&amp;amp;utm_medium=smolenskaya_obl&amp;amp;utm_campaig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l1agf.xn--p1ai/?utm_source=banner&amp;amp;utm_medium=smolenskaya_obl&amp;amp;utm_campaign=banner_na_glavnoi" TargetMode="External"/><Relationship Id="rId11" Type="http://schemas.openxmlformats.org/officeDocument/2006/relationships/hyperlink" Target="https://xn--l1agf.xn--p1ai/services/reg-support-map/?utm_source=email&amp;utm_medium=smolenskaya_obl&amp;utm_campaign=reg_support_map" TargetMode="External"/><Relationship Id="rId24" Type="http://schemas.openxmlformats.org/officeDocument/2006/relationships/hyperlink" Target="https://dep-invest.admin-smolensk.ru/podderzhka-biznesa/servisy-dlya-biznesa-i-mery-gospodderzhki-na-msp-rf/?utm_source=banner&amp;amp;utm_medium=smolenskaya_obl&amp;amp;utm_campai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l1agf.xn--p1ai/services/purchase_access/promo?utm_source=banner&amp;amp;utm_medium=smolenskaya_obl&amp;amp;utm_campaign" TargetMode="External"/><Relationship Id="rId23" Type="http://schemas.openxmlformats.org/officeDocument/2006/relationships/hyperlink" Target="https://xn--l1agf.xn--p1ai/calendar/promo/?utm_source=banner&amp;amp;utm_medium=smolenskaya_obl&amp;amp;utm_campaign" TargetMode="External"/><Relationship Id="rId10" Type="http://schemas.openxmlformats.org/officeDocument/2006/relationships/hyperlink" Target="https://xn--l1agf.xn--p1ai/services/reg-support-map/?utm_source=email&amp;utm_medium=smolenskaya_obl&amp;utm_campaign=reg_support_map" TargetMode="External"/><Relationship Id="rId19" Type="http://schemas.openxmlformats.org/officeDocument/2006/relationships/hyperlink" Target="https://xn--l1agf.xn--p1ai/education/promo/?utm_source=banner&amp;amp;utm_medium=smolenskaya_obl&amp;amp;utm_campaig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l1agf.xn--p1ai/services/reg-support-map/?utm_source=email&amp;utm_medium=smolenskaya_obl&amp;utm_campaign=reg_support_map" TargetMode="External"/><Relationship Id="rId14" Type="http://schemas.openxmlformats.org/officeDocument/2006/relationships/hyperlink" Target="https://xn--l1agf.xn--p1ai/services/antikrizisnye-mery/raschet-reytinga-biznesa/?utm_source=banner&amp;amp;utm_medium=smolenskaya_obl&amp;amp;utm_campaign" TargetMode="External"/><Relationship Id="rId22" Type="http://schemas.openxmlformats.org/officeDocument/2006/relationships/hyperlink" Target="https://xn--l1agf.xn--p1ai/services/support/?utm_source=banner&amp;amp;utm_medium=smolenskaya_obl&amp;amp;utm_campaig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2025-09-26T08:56:00Z</dcterms:created>
  <dcterms:modified xsi:type="dcterms:W3CDTF">2025-09-26T08:58:00Z</dcterms:modified>
</cp:coreProperties>
</file>