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AC" w:rsidRDefault="00F37AAC" w:rsidP="00F37AAC"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F1F15" w:rsidRPr="000D5EE7" w:rsidRDefault="002F1F15" w:rsidP="002F1F15">
      <w:pPr>
        <w:pStyle w:val="5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88C9E9" wp14:editId="2EB6C36A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15" w:rsidRDefault="002F1F15" w:rsidP="002F1F15">
      <w:pPr>
        <w:pStyle w:val="5"/>
        <w:jc w:val="right"/>
      </w:pPr>
      <w:bookmarkStart w:id="0" w:name="_GoBack"/>
      <w:bookmarkEnd w:id="0"/>
    </w:p>
    <w:p w:rsidR="002F1F15" w:rsidRPr="009E752F" w:rsidRDefault="002F1F15" w:rsidP="002F1F15">
      <w:pPr>
        <w:rPr>
          <w:lang w:eastAsia="ru-RU"/>
        </w:rPr>
      </w:pPr>
    </w:p>
    <w:p w:rsidR="002F1F15" w:rsidRPr="00885E57" w:rsidRDefault="002F1F15" w:rsidP="002F1F15">
      <w:pPr>
        <w:rPr>
          <w:lang w:eastAsia="ru-RU"/>
        </w:rPr>
      </w:pPr>
    </w:p>
    <w:p w:rsidR="002F1F15" w:rsidRDefault="002F1F15" w:rsidP="002F1F15">
      <w:pPr>
        <w:pStyle w:val="5"/>
      </w:pPr>
    </w:p>
    <w:p w:rsidR="002F1F15" w:rsidRDefault="002F1F15" w:rsidP="002F1F15">
      <w:pPr>
        <w:pStyle w:val="5"/>
      </w:pPr>
      <w:r>
        <w:t xml:space="preserve">АДМИНИСТРАЦИЯ МУНИЦИПАЛЬНОГО ОБРАЗОВАНИЯ </w:t>
      </w:r>
    </w:p>
    <w:p w:rsidR="002F1F15" w:rsidRDefault="002F1F15" w:rsidP="002F1F15">
      <w:pPr>
        <w:pStyle w:val="5"/>
      </w:pPr>
      <w:r>
        <w:br/>
        <w:t>«ПОЧИНКОВСКИЙ РАЙОН» СМОЛЕНСКОЙ ОБЛАСТИ</w:t>
      </w:r>
    </w:p>
    <w:p w:rsidR="002F1F15" w:rsidRDefault="002F1F15" w:rsidP="002F1F15">
      <w:pPr>
        <w:pStyle w:val="5"/>
      </w:pPr>
    </w:p>
    <w:p w:rsidR="002F1F15" w:rsidRPr="002F1F15" w:rsidRDefault="002F1F15" w:rsidP="002F1F15">
      <w:pPr>
        <w:pStyle w:val="5"/>
        <w:rPr>
          <w:b/>
        </w:rPr>
      </w:pPr>
      <w:proofErr w:type="gramStart"/>
      <w:r w:rsidRPr="002F1F15">
        <w:rPr>
          <w:b/>
        </w:rPr>
        <w:t>П</w:t>
      </w:r>
      <w:proofErr w:type="gramEnd"/>
      <w:r w:rsidRPr="002F1F15">
        <w:rPr>
          <w:b/>
        </w:rPr>
        <w:t xml:space="preserve"> О С Т А Н О В Л Е Н И Е </w:t>
      </w:r>
    </w:p>
    <w:p w:rsidR="002F1F15" w:rsidRPr="002F1F15" w:rsidRDefault="002F1F15" w:rsidP="002F1F15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1701"/>
        <w:gridCol w:w="425"/>
        <w:gridCol w:w="1384"/>
      </w:tblGrid>
      <w:tr w:rsidR="002F1F15" w:rsidTr="009C54F5">
        <w:tc>
          <w:tcPr>
            <w:tcW w:w="459" w:type="dxa"/>
          </w:tcPr>
          <w:p w:rsidR="002F1F15" w:rsidRPr="00885E57" w:rsidRDefault="002F1F15" w:rsidP="009C54F5">
            <w:pPr>
              <w:rPr>
                <w:rFonts w:ascii="Times New Roman" w:hAnsi="Times New Roman"/>
                <w:sz w:val="24"/>
              </w:rPr>
            </w:pPr>
            <w:r w:rsidRPr="00885E57"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F15" w:rsidRPr="00885E57" w:rsidRDefault="002F1F15" w:rsidP="009C54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2F1F15" w:rsidRPr="00885E57" w:rsidRDefault="002F1F15" w:rsidP="009C54F5">
            <w:pPr>
              <w:rPr>
                <w:rFonts w:ascii="Times New Roman" w:hAnsi="Times New Roman"/>
                <w:sz w:val="24"/>
              </w:rPr>
            </w:pPr>
            <w:r w:rsidRPr="00885E5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F1F15" w:rsidRDefault="002F1F15" w:rsidP="009C54F5">
            <w:pPr>
              <w:jc w:val="center"/>
              <w:rPr>
                <w:sz w:val="24"/>
              </w:rPr>
            </w:pPr>
          </w:p>
        </w:tc>
      </w:tr>
    </w:tbl>
    <w:p w:rsidR="002F1F15" w:rsidRDefault="002F1F15" w:rsidP="002F1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15" w:rsidRDefault="00E10262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1F15">
        <w:rPr>
          <w:rFonts w:ascii="Times New Roman" w:hAnsi="Times New Roman"/>
          <w:sz w:val="28"/>
          <w:szCs w:val="28"/>
        </w:rPr>
        <w:t xml:space="preserve">б  утверждении  </w:t>
      </w:r>
      <w:r w:rsidR="002F1F15" w:rsidRPr="002F1F15">
        <w:rPr>
          <w:rFonts w:ascii="Times New Roman" w:hAnsi="Times New Roman"/>
          <w:sz w:val="28"/>
          <w:szCs w:val="28"/>
        </w:rPr>
        <w:t xml:space="preserve">Положения </w:t>
      </w:r>
      <w:r w:rsidR="002F1F15">
        <w:rPr>
          <w:rFonts w:ascii="Times New Roman" w:hAnsi="Times New Roman"/>
          <w:sz w:val="28"/>
          <w:szCs w:val="28"/>
        </w:rPr>
        <w:t xml:space="preserve"> </w:t>
      </w:r>
      <w:r w:rsidR="002F1F15" w:rsidRPr="002F1F15">
        <w:rPr>
          <w:rFonts w:ascii="Times New Roman" w:hAnsi="Times New Roman"/>
          <w:sz w:val="28"/>
          <w:szCs w:val="28"/>
        </w:rPr>
        <w:t xml:space="preserve">о </w:t>
      </w:r>
    </w:p>
    <w:p w:rsidR="002F1F15" w:rsidRDefault="002F1F15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1F15">
        <w:rPr>
          <w:rFonts w:ascii="Times New Roman" w:hAnsi="Times New Roman"/>
          <w:sz w:val="28"/>
          <w:szCs w:val="28"/>
        </w:rPr>
        <w:t>порядке</w:t>
      </w:r>
      <w:proofErr w:type="gramEnd"/>
      <w:r w:rsidRPr="002F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F1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1F15">
        <w:rPr>
          <w:rFonts w:ascii="Times New Roman" w:hAnsi="Times New Roman"/>
          <w:sz w:val="28"/>
          <w:szCs w:val="28"/>
        </w:rPr>
        <w:t xml:space="preserve"> осмотров </w:t>
      </w:r>
    </w:p>
    <w:p w:rsidR="00014E21" w:rsidRDefault="00014E21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зданий Администра</w:t>
      </w:r>
      <w:r w:rsidR="002F1F15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2F1F15"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14E21" w:rsidRDefault="002F1F15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  «</w:t>
      </w:r>
      <w:r w:rsidRPr="002F1F15">
        <w:rPr>
          <w:rFonts w:ascii="Times New Roman" w:hAnsi="Times New Roman"/>
          <w:sz w:val="28"/>
          <w:szCs w:val="28"/>
        </w:rPr>
        <w:t>Почин</w:t>
      </w:r>
      <w:r w:rsidR="00014E21">
        <w:rPr>
          <w:rFonts w:ascii="Times New Roman" w:hAnsi="Times New Roman"/>
          <w:sz w:val="28"/>
          <w:szCs w:val="28"/>
        </w:rPr>
        <w:t>-</w:t>
      </w:r>
    </w:p>
    <w:p w:rsidR="00014E21" w:rsidRDefault="002F1F15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1F15">
        <w:rPr>
          <w:rFonts w:ascii="Times New Roman" w:hAnsi="Times New Roman"/>
          <w:sz w:val="28"/>
          <w:szCs w:val="28"/>
        </w:rPr>
        <w:t>ковский</w:t>
      </w:r>
      <w:proofErr w:type="spellEnd"/>
      <w:r w:rsidRPr="002F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F1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="00014E21">
        <w:rPr>
          <w:rFonts w:ascii="Times New Roman" w:hAnsi="Times New Roman"/>
          <w:sz w:val="28"/>
          <w:szCs w:val="28"/>
        </w:rPr>
        <w:t xml:space="preserve"> </w:t>
      </w:r>
      <w:r w:rsidRPr="002F1F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F15">
        <w:rPr>
          <w:rFonts w:ascii="Times New Roman" w:hAnsi="Times New Roman"/>
          <w:sz w:val="28"/>
          <w:szCs w:val="28"/>
        </w:rPr>
        <w:t>Смоленской</w:t>
      </w:r>
      <w:proofErr w:type="gramEnd"/>
    </w:p>
    <w:p w:rsidR="002F1F15" w:rsidRPr="002F1F15" w:rsidRDefault="002F1F15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F15">
        <w:rPr>
          <w:rFonts w:ascii="Times New Roman" w:hAnsi="Times New Roman"/>
          <w:sz w:val="28"/>
          <w:szCs w:val="28"/>
        </w:rPr>
        <w:t xml:space="preserve"> области</w:t>
      </w:r>
    </w:p>
    <w:p w:rsidR="002F1F15" w:rsidRPr="001659F7" w:rsidRDefault="002F1F15" w:rsidP="002F1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3724" w:rsidRDefault="002F1F15" w:rsidP="002F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659F7">
        <w:rPr>
          <w:rFonts w:ascii="Times New Roman" w:hAnsi="Times New Roman"/>
          <w:sz w:val="28"/>
          <w:szCs w:val="28"/>
        </w:rPr>
        <w:t xml:space="preserve">В соответствии с </w:t>
      </w:r>
      <w:r w:rsidR="004C2C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4E5ACA" w:rsidRPr="00102D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остановление</w:t>
      </w:r>
      <w:r w:rsidR="004C2C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="004E5ACA" w:rsidRPr="00102D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Госстроя РФ от 27 сентября 2003 г.</w:t>
      </w:r>
      <w:r w:rsidR="004C2C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4E5ACA" w:rsidRPr="00102D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N 170</w:t>
      </w:r>
      <w:r w:rsidR="00102D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E5ACA" w:rsidRPr="00102D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"Об утверждении Правил и норм технической эксплуатации жилищного фонда"</w:t>
      </w:r>
    </w:p>
    <w:p w:rsidR="00102DB5" w:rsidRDefault="00102DB5" w:rsidP="002F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7200" w:rsidRDefault="00937200" w:rsidP="0093720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37200" w:rsidRDefault="00937200" w:rsidP="0093720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37200" w:rsidRDefault="00937200" w:rsidP="0001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014E21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F15">
        <w:rPr>
          <w:rFonts w:ascii="Times New Roman" w:hAnsi="Times New Roman"/>
          <w:sz w:val="28"/>
          <w:szCs w:val="28"/>
        </w:rPr>
        <w:t>проведения</w:t>
      </w:r>
      <w:r w:rsidR="00014E21">
        <w:rPr>
          <w:rFonts w:ascii="Times New Roman" w:hAnsi="Times New Roman"/>
          <w:sz w:val="28"/>
          <w:szCs w:val="28"/>
        </w:rPr>
        <w:t xml:space="preserve"> </w:t>
      </w:r>
      <w:r w:rsidRPr="002F1F15">
        <w:rPr>
          <w:rFonts w:ascii="Times New Roman" w:hAnsi="Times New Roman"/>
          <w:sz w:val="28"/>
          <w:szCs w:val="28"/>
        </w:rPr>
        <w:t xml:space="preserve">осмотров </w:t>
      </w:r>
      <w:r w:rsidR="00014E21">
        <w:rPr>
          <w:rFonts w:ascii="Times New Roman" w:hAnsi="Times New Roman"/>
          <w:sz w:val="28"/>
          <w:szCs w:val="28"/>
        </w:rPr>
        <w:t>зданий</w:t>
      </w:r>
      <w:r>
        <w:rPr>
          <w:rFonts w:ascii="Times New Roman" w:hAnsi="Times New Roman"/>
          <w:sz w:val="28"/>
          <w:szCs w:val="28"/>
        </w:rPr>
        <w:t xml:space="preserve"> Администра</w:t>
      </w:r>
      <w:r w:rsidR="00014E21">
        <w:rPr>
          <w:rFonts w:ascii="Times New Roman" w:hAnsi="Times New Roman"/>
          <w:sz w:val="28"/>
          <w:szCs w:val="28"/>
        </w:rPr>
        <w:t>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1F15">
        <w:rPr>
          <w:rFonts w:ascii="Times New Roman" w:hAnsi="Times New Roman"/>
          <w:sz w:val="28"/>
          <w:szCs w:val="28"/>
        </w:rPr>
        <w:t>Починковский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F1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="00014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E21">
        <w:rPr>
          <w:rFonts w:ascii="Times New Roman" w:hAnsi="Times New Roman"/>
          <w:sz w:val="28"/>
          <w:szCs w:val="28"/>
        </w:rPr>
        <w:t>Смо</w:t>
      </w:r>
      <w:proofErr w:type="spellEnd"/>
      <w:r w:rsidR="00014E21">
        <w:rPr>
          <w:rFonts w:ascii="Times New Roman" w:hAnsi="Times New Roman"/>
          <w:sz w:val="28"/>
          <w:szCs w:val="28"/>
        </w:rPr>
        <w:t xml:space="preserve"> -</w:t>
      </w:r>
    </w:p>
    <w:p w:rsidR="00937200" w:rsidRPr="002F1F15" w:rsidRDefault="00937200" w:rsidP="00937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F15">
        <w:rPr>
          <w:rFonts w:ascii="Times New Roman" w:hAnsi="Times New Roman"/>
          <w:sz w:val="28"/>
          <w:szCs w:val="28"/>
        </w:rPr>
        <w:t>ленской</w:t>
      </w:r>
      <w:proofErr w:type="spellEnd"/>
      <w:r w:rsidRPr="002F1F15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F1F15" w:rsidRDefault="002F1F15" w:rsidP="002F1F1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2F1F15" w:rsidRDefault="002F1F15" w:rsidP="002F1F1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2F1F15" w:rsidRDefault="002F1F15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F15" w:rsidRPr="00885E57" w:rsidRDefault="002F1F15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E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F1F15" w:rsidRPr="00885E57" w:rsidRDefault="002F1F15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E57">
        <w:rPr>
          <w:rFonts w:ascii="Times New Roman" w:hAnsi="Times New Roman"/>
          <w:sz w:val="28"/>
          <w:szCs w:val="28"/>
        </w:rPr>
        <w:t xml:space="preserve">«Починковский район» </w:t>
      </w:r>
    </w:p>
    <w:p w:rsidR="002F1F15" w:rsidRPr="00885E57" w:rsidRDefault="002F1F15" w:rsidP="002F1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E57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85E57">
        <w:rPr>
          <w:rFonts w:ascii="Times New Roman" w:hAnsi="Times New Roman"/>
          <w:sz w:val="28"/>
          <w:szCs w:val="28"/>
        </w:rPr>
        <w:t xml:space="preserve"> А.В. Голуб</w:t>
      </w:r>
    </w:p>
    <w:p w:rsidR="002F1F15" w:rsidRPr="00885E57" w:rsidRDefault="002F1F15" w:rsidP="002F1F15">
      <w:pPr>
        <w:spacing w:after="0" w:line="240" w:lineRule="auto"/>
        <w:rPr>
          <w:rFonts w:ascii="Times New Roman" w:hAnsi="Times New Roman"/>
          <w:sz w:val="28"/>
        </w:rPr>
      </w:pPr>
    </w:p>
    <w:p w:rsidR="002F1F15" w:rsidRDefault="002F1F15" w:rsidP="002F1F15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E10262" w:rsidRDefault="00E10262" w:rsidP="002F1F15">
      <w:pPr>
        <w:tabs>
          <w:tab w:val="left" w:pos="1500"/>
        </w:tabs>
        <w:jc w:val="both"/>
      </w:pPr>
    </w:p>
    <w:p w:rsidR="00272DE8" w:rsidRDefault="00272DE8"/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4825BD" w:rsidTr="000532EB">
        <w:tc>
          <w:tcPr>
            <w:tcW w:w="5495" w:type="dxa"/>
          </w:tcPr>
          <w:p w:rsidR="004825BD" w:rsidRDefault="004825BD"/>
        </w:tc>
        <w:tc>
          <w:tcPr>
            <w:tcW w:w="3544" w:type="dxa"/>
          </w:tcPr>
          <w:p w:rsidR="004825BD" w:rsidRPr="004825BD" w:rsidRDefault="004825BD" w:rsidP="000532EB">
            <w:pPr>
              <w:keepNext/>
              <w:overflowPunct w:val="0"/>
              <w:ind w:hanging="108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825BD">
              <w:rPr>
                <w:rFonts w:ascii="Times New Roman" w:eastAsia="Arial Unicode MS" w:hAnsi="Times New Roman"/>
                <w:bCs/>
                <w:sz w:val="24"/>
                <w:szCs w:val="24"/>
              </w:rPr>
              <w:t>УТВЕРЖДЕНО</w:t>
            </w:r>
          </w:p>
          <w:p w:rsidR="000532EB" w:rsidRDefault="000532EB" w:rsidP="000532EB">
            <w:pPr>
              <w:keepNext/>
              <w:overflowPunct w:val="0"/>
              <w:ind w:left="-108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постановлением А</w:t>
            </w:r>
            <w:r w:rsidR="004825BD" w:rsidRPr="004825BD">
              <w:rPr>
                <w:rFonts w:ascii="Times New Roman" w:eastAsia="Arial Unicode MS" w:hAnsi="Times New Roman"/>
                <w:bCs/>
                <w:sz w:val="24"/>
                <w:szCs w:val="24"/>
              </w:rPr>
              <w:t>дминистрации муниципального образования «Починковский район» Смоленской области</w:t>
            </w:r>
          </w:p>
          <w:p w:rsidR="004825BD" w:rsidRPr="000532EB" w:rsidRDefault="000532EB" w:rsidP="000532EB">
            <w:pPr>
              <w:keepNext/>
              <w:overflowPunct w:val="0"/>
              <w:ind w:left="-108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от____ __________ № </w:t>
            </w:r>
            <w:r w:rsidR="004825BD" w:rsidRPr="004825B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0143BD" w:rsidRDefault="000143BD"/>
    <w:p w:rsidR="00D05F11" w:rsidRDefault="00D05F11"/>
    <w:p w:rsidR="004825BD" w:rsidRDefault="004825BD" w:rsidP="00482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825BD" w:rsidRDefault="004825BD" w:rsidP="00482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BD" w:rsidRDefault="004825BD" w:rsidP="00482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</w:t>
      </w:r>
      <w:r w:rsidR="00B26169">
        <w:rPr>
          <w:rFonts w:ascii="Times New Roman" w:hAnsi="Times New Roman"/>
          <w:b/>
          <w:sz w:val="28"/>
          <w:szCs w:val="28"/>
        </w:rPr>
        <w:t>ЕДЕНИЯ ОСМОТРОВ ЗДАНИЙ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</w:p>
    <w:p w:rsidR="004825BD" w:rsidRDefault="004825BD" w:rsidP="00482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BD" w:rsidRDefault="004825BD" w:rsidP="00482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6B3E" w:rsidRPr="00A12CBF" w:rsidRDefault="002E6B3E" w:rsidP="002E6B3E">
      <w:pPr>
        <w:spacing w:after="0" w:line="240" w:lineRule="auto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</w:p>
    <w:p w:rsidR="002E6B3E" w:rsidRPr="0034367C" w:rsidRDefault="002451E1" w:rsidP="00EB1D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7C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2E6B3E" w:rsidRPr="0034367C">
        <w:rPr>
          <w:rFonts w:ascii="Times New Roman" w:eastAsia="Times New Roman" w:hAnsi="Times New Roman"/>
          <w:sz w:val="28"/>
          <w:szCs w:val="28"/>
          <w:lang w:eastAsia="ru-RU"/>
        </w:rPr>
        <w:t>. Положение регламентирует порядок, устанавливает процедуру организации и проведения осмотра зданий их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2E6B3E" w:rsidRDefault="002451E1" w:rsidP="00EB1D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7C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2E6B3E" w:rsidRPr="0034367C">
        <w:rPr>
          <w:rFonts w:ascii="Times New Roman" w:eastAsia="Times New Roman" w:hAnsi="Times New Roman"/>
          <w:sz w:val="28"/>
          <w:szCs w:val="28"/>
          <w:lang w:eastAsia="ru-RU"/>
        </w:rPr>
        <w:t>. Настоящее Положение применяется при провед</w:t>
      </w:r>
      <w:r w:rsidR="006E4B6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осмотра зданий, </w:t>
      </w:r>
      <w:r w:rsidR="002E6B3E" w:rsidRPr="0034367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случаев, если при экспл</w:t>
      </w:r>
      <w:r w:rsidR="006E4B6B">
        <w:rPr>
          <w:rFonts w:ascii="Times New Roman" w:eastAsia="Times New Roman" w:hAnsi="Times New Roman"/>
          <w:sz w:val="28"/>
          <w:szCs w:val="28"/>
          <w:lang w:eastAsia="ru-RU"/>
        </w:rPr>
        <w:t>уатации таких зданий</w:t>
      </w:r>
      <w:r w:rsidR="002E6B3E" w:rsidRPr="0034367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государственный контроль (надзор) в соответствии с федеральными законами.</w:t>
      </w:r>
    </w:p>
    <w:p w:rsidR="007B2AA3" w:rsidRPr="0034367C" w:rsidRDefault="007B2AA3" w:rsidP="002E6B3E">
      <w:pPr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1E1" w:rsidRPr="007A02F9" w:rsidRDefault="007B2AA3" w:rsidP="007B2AA3">
      <w:pPr>
        <w:pStyle w:val="a3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7B2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</w:t>
      </w:r>
      <w:r w:rsidR="008C7316">
        <w:rPr>
          <w:rFonts w:ascii="Georgia" w:hAnsi="Georgia"/>
          <w:b/>
          <w:bCs/>
          <w:color w:val="000000"/>
          <w:sz w:val="27"/>
          <w:szCs w:val="27"/>
        </w:rPr>
        <w:t xml:space="preserve"> и сроки </w:t>
      </w:r>
      <w:r w:rsidRPr="007B2AA3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</w:t>
      </w:r>
      <w:r>
        <w:rPr>
          <w:rFonts w:ascii="inherit" w:eastAsia="Times New Roman" w:hAnsi="inherit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осмотров зданий</w:t>
      </w:r>
    </w:p>
    <w:p w:rsidR="007A02F9" w:rsidRPr="00DB7B75" w:rsidRDefault="007A02F9" w:rsidP="007A02F9">
      <w:pPr>
        <w:pStyle w:val="a3"/>
        <w:spacing w:after="0" w:line="240" w:lineRule="auto"/>
        <w:ind w:left="36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</w:p>
    <w:p w:rsidR="00DB7B75" w:rsidRPr="00CE10D8" w:rsidRDefault="00CE10D8" w:rsidP="00EB1D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FE4F64">
        <w:rPr>
          <w:color w:val="000000"/>
          <w:sz w:val="28"/>
          <w:szCs w:val="28"/>
        </w:rPr>
        <w:t xml:space="preserve"> </w:t>
      </w:r>
      <w:proofErr w:type="gramStart"/>
      <w:r w:rsidR="00DB7B75" w:rsidRPr="00CE10D8">
        <w:rPr>
          <w:color w:val="000000"/>
          <w:sz w:val="28"/>
          <w:szCs w:val="28"/>
        </w:rPr>
        <w:t>Контроль за</w:t>
      </w:r>
      <w:proofErr w:type="gramEnd"/>
      <w:r w:rsidR="00DB7B75" w:rsidRPr="00CE10D8">
        <w:rPr>
          <w:color w:val="000000"/>
          <w:sz w:val="28"/>
          <w:szCs w:val="28"/>
        </w:rPr>
        <w:t xml:space="preserve"> техническим состоянием</w:t>
      </w:r>
      <w:r w:rsidR="00FE4F64">
        <w:rPr>
          <w:color w:val="000000"/>
          <w:sz w:val="28"/>
          <w:szCs w:val="28"/>
        </w:rPr>
        <w:t xml:space="preserve"> зданий </w:t>
      </w:r>
      <w:r w:rsidR="007A02F9">
        <w:rPr>
          <w:color w:val="000000"/>
          <w:sz w:val="28"/>
          <w:szCs w:val="28"/>
        </w:rPr>
        <w:t xml:space="preserve"> включает в </w:t>
      </w:r>
      <w:r w:rsidR="00DB7B75" w:rsidRPr="00CE10D8">
        <w:rPr>
          <w:color w:val="000000"/>
          <w:sz w:val="28"/>
          <w:szCs w:val="28"/>
        </w:rPr>
        <w:t>себя проведение плановых, внеплановых и частичных осмотров зданий</w:t>
      </w:r>
      <w:r w:rsidR="00D22854">
        <w:rPr>
          <w:color w:val="000000"/>
          <w:sz w:val="28"/>
          <w:szCs w:val="28"/>
        </w:rPr>
        <w:t xml:space="preserve"> </w:t>
      </w:r>
      <w:r w:rsidR="00DB7B75" w:rsidRPr="00CE10D8">
        <w:rPr>
          <w:color w:val="000000"/>
          <w:sz w:val="28"/>
          <w:szCs w:val="28"/>
        </w:rPr>
        <w:t xml:space="preserve"> или их отдельных конструктивных элементов и инженерного оборудования</w:t>
      </w:r>
      <w:r w:rsidR="00DD1A73">
        <w:rPr>
          <w:color w:val="000000"/>
          <w:sz w:val="28"/>
          <w:szCs w:val="28"/>
        </w:rPr>
        <w:t>.</w:t>
      </w:r>
    </w:p>
    <w:p w:rsidR="00DB7B75" w:rsidRPr="00CE10D8" w:rsidRDefault="00CE10D8" w:rsidP="00EB1D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DB7B75" w:rsidRPr="00CE10D8">
        <w:rPr>
          <w:color w:val="000000"/>
          <w:sz w:val="28"/>
          <w:szCs w:val="28"/>
        </w:rPr>
        <w:t>Целью осмотров является получение информации о фактическом техническ</w:t>
      </w:r>
      <w:r w:rsidR="00D22854">
        <w:rPr>
          <w:color w:val="000000"/>
          <w:sz w:val="28"/>
          <w:szCs w:val="28"/>
        </w:rPr>
        <w:t>ом состоянии зданий</w:t>
      </w:r>
      <w:r w:rsidR="00DB7B75" w:rsidRPr="00CE10D8">
        <w:rPr>
          <w:color w:val="000000"/>
          <w:sz w:val="28"/>
          <w:szCs w:val="28"/>
        </w:rPr>
        <w:t xml:space="preserve">, их отдельных конструктивных элементов и инженерного оборудования, а также </w:t>
      </w:r>
      <w:proofErr w:type="gramStart"/>
      <w:r w:rsidR="00DB7B75" w:rsidRPr="00CE10D8">
        <w:rPr>
          <w:color w:val="000000"/>
          <w:sz w:val="28"/>
          <w:szCs w:val="28"/>
        </w:rPr>
        <w:t>контроль за</w:t>
      </w:r>
      <w:proofErr w:type="gramEnd"/>
      <w:r w:rsidR="00DB7B75" w:rsidRPr="00CE10D8">
        <w:rPr>
          <w:color w:val="000000"/>
          <w:sz w:val="28"/>
          <w:szCs w:val="28"/>
        </w:rPr>
        <w:t xml:space="preserve"> соблюдением правил их содержания и использования.</w:t>
      </w:r>
    </w:p>
    <w:p w:rsidR="00DB7B75" w:rsidRPr="00CE10D8" w:rsidRDefault="00CE10D8" w:rsidP="00EB1D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DB7B75" w:rsidRPr="00CE10D8">
        <w:rPr>
          <w:color w:val="000000"/>
          <w:sz w:val="28"/>
          <w:szCs w:val="28"/>
        </w:rPr>
        <w:t>План</w:t>
      </w:r>
      <w:r w:rsidR="008E6152">
        <w:rPr>
          <w:color w:val="000000"/>
          <w:sz w:val="28"/>
          <w:szCs w:val="28"/>
        </w:rPr>
        <w:t xml:space="preserve">овые осмотры зданий </w:t>
      </w:r>
      <w:r w:rsidR="00DB7B75" w:rsidRPr="00CE10D8">
        <w:rPr>
          <w:color w:val="000000"/>
          <w:sz w:val="28"/>
          <w:szCs w:val="28"/>
        </w:rPr>
        <w:t xml:space="preserve"> организуются два раза в год - весенние и осенние осмотры.</w:t>
      </w:r>
    </w:p>
    <w:p w:rsidR="00DB7B75" w:rsidRPr="00CE10D8" w:rsidRDefault="00CE10D8" w:rsidP="00EB1D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DB7B75" w:rsidRPr="00CE10D8">
        <w:rPr>
          <w:color w:val="000000"/>
          <w:sz w:val="28"/>
          <w:szCs w:val="28"/>
        </w:rPr>
        <w:t xml:space="preserve"> Весенние осмотры проводятся для проверки техни</w:t>
      </w:r>
      <w:r w:rsidR="00D22854">
        <w:rPr>
          <w:color w:val="000000"/>
          <w:sz w:val="28"/>
          <w:szCs w:val="28"/>
        </w:rPr>
        <w:t>ческого состояния зданий</w:t>
      </w:r>
      <w:r w:rsidR="00DB7B75" w:rsidRPr="00CE10D8">
        <w:rPr>
          <w:color w:val="000000"/>
          <w:sz w:val="28"/>
          <w:szCs w:val="28"/>
        </w:rPr>
        <w:t>, инженерного и технологического оборудования, прилегающей территории после окончания эксплуатации в зимних условиях.</w:t>
      </w:r>
    </w:p>
    <w:p w:rsidR="00DB7B75" w:rsidRPr="00CE10D8" w:rsidRDefault="00CE10D8" w:rsidP="00EB1D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DB7B75" w:rsidRPr="00CE10D8">
        <w:rPr>
          <w:color w:val="000000"/>
          <w:sz w:val="28"/>
          <w:szCs w:val="28"/>
        </w:rPr>
        <w:t>В ходе осенних осмотров проводится проверк</w:t>
      </w:r>
      <w:r w:rsidR="00D22854">
        <w:rPr>
          <w:color w:val="000000"/>
          <w:sz w:val="28"/>
          <w:szCs w:val="28"/>
        </w:rPr>
        <w:t xml:space="preserve">а готовности зданий </w:t>
      </w:r>
      <w:r w:rsidR="00DB7B75" w:rsidRPr="00CE10D8">
        <w:rPr>
          <w:color w:val="000000"/>
          <w:sz w:val="28"/>
          <w:szCs w:val="28"/>
        </w:rPr>
        <w:t xml:space="preserve"> к эксплуатации в зимних условиях.</w:t>
      </w:r>
    </w:p>
    <w:p w:rsidR="00DB7B75" w:rsidRPr="00CE10D8" w:rsidRDefault="00CE10D8" w:rsidP="002A52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</w:t>
      </w:r>
      <w:r w:rsidR="00DB7B75" w:rsidRPr="00CE10D8">
        <w:rPr>
          <w:color w:val="000000"/>
          <w:sz w:val="28"/>
          <w:szCs w:val="28"/>
        </w:rPr>
        <w:t xml:space="preserve"> Внеплановые ос</w:t>
      </w:r>
      <w:r w:rsidR="0042632C">
        <w:rPr>
          <w:color w:val="000000"/>
          <w:sz w:val="28"/>
          <w:szCs w:val="28"/>
        </w:rPr>
        <w:t xml:space="preserve">мотры зданий </w:t>
      </w:r>
      <w:r w:rsidR="00DB7B75" w:rsidRPr="00CE10D8">
        <w:rPr>
          <w:color w:val="000000"/>
          <w:sz w:val="28"/>
          <w:szCs w:val="28"/>
        </w:rPr>
        <w:t xml:space="preserve"> проводятся после аварий техногенного характера и стихийных бедствий (ураганных ветров, ливней, снегопадов, наводнений</w:t>
      </w:r>
      <w:r w:rsidR="00616DCC">
        <w:rPr>
          <w:color w:val="000000"/>
          <w:sz w:val="28"/>
          <w:szCs w:val="28"/>
        </w:rPr>
        <w:t xml:space="preserve"> – далее неблагоприятные факторы</w:t>
      </w:r>
      <w:r w:rsidR="00DB7B75" w:rsidRPr="00CE10D8">
        <w:rPr>
          <w:color w:val="000000"/>
          <w:sz w:val="28"/>
          <w:szCs w:val="28"/>
        </w:rPr>
        <w:t>).</w:t>
      </w:r>
    </w:p>
    <w:p w:rsidR="00DB7B75" w:rsidRPr="00CE10D8" w:rsidRDefault="00CE10D8" w:rsidP="002A52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DB7B75" w:rsidRPr="00CE10D8">
        <w:rPr>
          <w:color w:val="000000"/>
          <w:sz w:val="28"/>
          <w:szCs w:val="28"/>
        </w:rPr>
        <w:t xml:space="preserve"> Частичные осмотры зданий и сооружений осу</w:t>
      </w:r>
      <w:r w:rsidR="002833FF">
        <w:rPr>
          <w:color w:val="000000"/>
          <w:sz w:val="28"/>
          <w:szCs w:val="28"/>
        </w:rPr>
        <w:t>ществляются комиссией</w:t>
      </w:r>
      <w:r w:rsidR="00B26169">
        <w:rPr>
          <w:color w:val="000000"/>
          <w:sz w:val="28"/>
          <w:szCs w:val="28"/>
        </w:rPr>
        <w:t xml:space="preserve">, назначаемой </w:t>
      </w:r>
      <w:proofErr w:type="gramStart"/>
      <w:r w:rsidR="00B26169">
        <w:rPr>
          <w:color w:val="000000"/>
          <w:sz w:val="28"/>
          <w:szCs w:val="28"/>
        </w:rPr>
        <w:t>ответственным</w:t>
      </w:r>
      <w:proofErr w:type="gramEnd"/>
      <w:r w:rsidR="00B26169">
        <w:rPr>
          <w:color w:val="000000"/>
          <w:sz w:val="28"/>
          <w:szCs w:val="28"/>
        </w:rPr>
        <w:t xml:space="preserve"> за </w:t>
      </w:r>
      <w:r w:rsidR="002833FF">
        <w:rPr>
          <w:color w:val="000000"/>
          <w:sz w:val="28"/>
          <w:szCs w:val="28"/>
        </w:rPr>
        <w:t>эксплуатацию зданий,</w:t>
      </w:r>
      <w:r w:rsidR="00DB7B75" w:rsidRPr="00CE10D8">
        <w:rPr>
          <w:color w:val="000000"/>
          <w:sz w:val="28"/>
          <w:szCs w:val="28"/>
        </w:rPr>
        <w:t xml:space="preserve"> с целью обеспечения постоянного наблюдения за правильной эксплуатацией объектов.</w:t>
      </w:r>
    </w:p>
    <w:p w:rsidR="007B2AA3" w:rsidRPr="007B2AA3" w:rsidRDefault="00CE10D8" w:rsidP="002A52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="00DB7B75" w:rsidRPr="00CE10D8">
        <w:rPr>
          <w:color w:val="000000"/>
          <w:sz w:val="28"/>
          <w:szCs w:val="28"/>
        </w:rPr>
        <w:t xml:space="preserve"> Календарные сроки плано</w:t>
      </w:r>
      <w:r w:rsidR="002833FF">
        <w:rPr>
          <w:color w:val="000000"/>
          <w:sz w:val="28"/>
          <w:szCs w:val="28"/>
        </w:rPr>
        <w:t xml:space="preserve">вых осмотров зданий </w:t>
      </w:r>
      <w:r w:rsidR="00DB7B75" w:rsidRPr="00CE10D8">
        <w:rPr>
          <w:color w:val="000000"/>
          <w:sz w:val="28"/>
          <w:szCs w:val="28"/>
        </w:rPr>
        <w:t xml:space="preserve"> устанавливаются в зависимости от климатических условий. Весенние осмотры осуществляются сразу после таяния</w:t>
      </w:r>
      <w:r w:rsidR="00ED4BA5">
        <w:rPr>
          <w:color w:val="000000"/>
          <w:sz w:val="28"/>
          <w:szCs w:val="28"/>
        </w:rPr>
        <w:t xml:space="preserve"> снега, когда здания</w:t>
      </w:r>
      <w:r w:rsidR="00DB7B75" w:rsidRPr="00CE10D8">
        <w:rPr>
          <w:color w:val="000000"/>
          <w:sz w:val="28"/>
          <w:szCs w:val="28"/>
        </w:rPr>
        <w:t xml:space="preserve"> и прилегающая к ним территория могут быть доступны для осмотра. Осенние осмотры проводятся до наступления отопительного сезона, к этому времени должна быть завершен</w:t>
      </w:r>
      <w:r w:rsidR="00ED4BA5">
        <w:rPr>
          <w:color w:val="000000"/>
          <w:sz w:val="28"/>
          <w:szCs w:val="28"/>
        </w:rPr>
        <w:t xml:space="preserve">а подготовка зданий </w:t>
      </w:r>
      <w:r w:rsidR="00DB7B75" w:rsidRPr="00CE10D8">
        <w:rPr>
          <w:color w:val="000000"/>
          <w:sz w:val="28"/>
          <w:szCs w:val="28"/>
        </w:rPr>
        <w:t xml:space="preserve"> к эксплуатации в зимних условиях.</w:t>
      </w:r>
    </w:p>
    <w:p w:rsidR="007B2AA3" w:rsidRPr="007B2AA3" w:rsidRDefault="007B2AA3" w:rsidP="00CE10D8">
      <w:pPr>
        <w:pStyle w:val="a3"/>
        <w:spacing w:after="0" w:line="240" w:lineRule="auto"/>
        <w:ind w:left="0" w:firstLine="36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</w:p>
    <w:p w:rsidR="002E6B3E" w:rsidRPr="007B2AA3" w:rsidRDefault="007B2AA3" w:rsidP="007B2AA3">
      <w:pPr>
        <w:pStyle w:val="a3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и проведение осмотров зданий</w:t>
      </w:r>
    </w:p>
    <w:p w:rsidR="002451E1" w:rsidRPr="0034367C" w:rsidRDefault="002451E1" w:rsidP="002451E1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67C" w:rsidRDefault="00CE10D8" w:rsidP="00DF13D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10D8">
        <w:rPr>
          <w:rFonts w:ascii="Times New Roman" w:hAnsi="Times New Roman"/>
          <w:color w:val="000000"/>
          <w:sz w:val="28"/>
          <w:szCs w:val="28"/>
        </w:rPr>
        <w:t>3.1</w:t>
      </w:r>
      <w:r w:rsidR="00444E03" w:rsidRPr="00CE10D8">
        <w:rPr>
          <w:rFonts w:ascii="Times New Roman" w:hAnsi="Times New Roman"/>
          <w:color w:val="000000"/>
          <w:sz w:val="28"/>
          <w:szCs w:val="28"/>
        </w:rPr>
        <w:t>.</w:t>
      </w:r>
      <w:r w:rsidR="00444E03">
        <w:rPr>
          <w:rFonts w:ascii="Times New Roman" w:hAnsi="Times New Roman"/>
          <w:color w:val="000000"/>
          <w:sz w:val="28"/>
          <w:szCs w:val="28"/>
        </w:rPr>
        <w:t xml:space="preserve"> Осмотр за</w:t>
      </w:r>
      <w:r w:rsidR="00BD7124">
        <w:rPr>
          <w:rFonts w:ascii="Times New Roman" w:hAnsi="Times New Roman"/>
          <w:color w:val="000000"/>
          <w:sz w:val="28"/>
          <w:szCs w:val="28"/>
        </w:rPr>
        <w:t xml:space="preserve"> состоянием зданий </w:t>
      </w:r>
      <w:r w:rsidR="004D27CA" w:rsidRPr="0034367C">
        <w:rPr>
          <w:rFonts w:ascii="Times New Roman" w:hAnsi="Times New Roman"/>
          <w:color w:val="000000"/>
          <w:sz w:val="28"/>
          <w:szCs w:val="28"/>
        </w:rPr>
        <w:t xml:space="preserve"> включает</w:t>
      </w:r>
      <w:r w:rsidR="004D27CA" w:rsidRPr="004D27CA">
        <w:rPr>
          <w:rFonts w:ascii="Times New Roman" w:hAnsi="Times New Roman"/>
          <w:color w:val="000000"/>
          <w:sz w:val="28"/>
          <w:szCs w:val="28"/>
        </w:rPr>
        <w:t xml:space="preserve"> в себя проведение плановых, внеплановых и частич</w:t>
      </w:r>
      <w:r w:rsidR="00444E03">
        <w:rPr>
          <w:rFonts w:ascii="Times New Roman" w:hAnsi="Times New Roman"/>
          <w:color w:val="000000"/>
          <w:sz w:val="28"/>
          <w:szCs w:val="28"/>
        </w:rPr>
        <w:t xml:space="preserve">ных осмотров зданий </w:t>
      </w:r>
      <w:r w:rsidR="004D27CA" w:rsidRPr="004D27CA">
        <w:rPr>
          <w:rFonts w:ascii="Times New Roman" w:hAnsi="Times New Roman"/>
          <w:color w:val="000000"/>
          <w:sz w:val="28"/>
          <w:szCs w:val="28"/>
        </w:rPr>
        <w:t>или их отдельных конструктивных элементов и инженерного оборудования</w:t>
      </w:r>
      <w:r w:rsidR="00DD1A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C1D">
        <w:rPr>
          <w:rFonts w:ascii="Times New Roman" w:hAnsi="Times New Roman"/>
          <w:color w:val="000000"/>
          <w:sz w:val="28"/>
          <w:szCs w:val="28"/>
        </w:rPr>
        <w:t>(приложение №1).</w:t>
      </w:r>
    </w:p>
    <w:p w:rsidR="00444E03" w:rsidRPr="004D27CA" w:rsidRDefault="00CE10D8" w:rsidP="00DF13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21B7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444E03" w:rsidRPr="004D27CA">
        <w:rPr>
          <w:rFonts w:ascii="Times New Roman" w:eastAsia="Times New Roman" w:hAnsi="Times New Roman"/>
          <w:sz w:val="28"/>
          <w:szCs w:val="28"/>
          <w:lang w:eastAsia="ru-RU"/>
        </w:rPr>
        <w:t>. Предметом осмотра зданий является оценка их  сост</w:t>
      </w:r>
      <w:r w:rsidR="00B26169">
        <w:rPr>
          <w:rFonts w:ascii="Times New Roman" w:eastAsia="Times New Roman" w:hAnsi="Times New Roman"/>
          <w:sz w:val="28"/>
          <w:szCs w:val="28"/>
          <w:lang w:eastAsia="ru-RU"/>
        </w:rPr>
        <w:t>ояния и надлежащего</w:t>
      </w:r>
      <w:r w:rsidR="00444E03" w:rsidRPr="004D27CA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обслуживания, безопасности объектов</w:t>
      </w:r>
      <w:r w:rsidR="00B80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8CF" w:rsidRPr="00DD1A73">
        <w:rPr>
          <w:rFonts w:ascii="Times New Roman" w:hAnsi="Times New Roman"/>
          <w:color w:val="000000"/>
          <w:sz w:val="28"/>
          <w:szCs w:val="28"/>
        </w:rPr>
        <w:t>(</w:t>
      </w:r>
      <w:r w:rsidR="00014E21">
        <w:rPr>
          <w:rFonts w:ascii="Times New Roman" w:hAnsi="Times New Roman"/>
          <w:color w:val="000000"/>
          <w:sz w:val="28"/>
          <w:szCs w:val="28"/>
        </w:rPr>
        <w:t>приложение № 2</w:t>
      </w:r>
      <w:r w:rsidR="00B808CF" w:rsidRPr="00DD1A73">
        <w:rPr>
          <w:rFonts w:ascii="Times New Roman" w:hAnsi="Times New Roman"/>
          <w:color w:val="000000"/>
          <w:sz w:val="28"/>
          <w:szCs w:val="28"/>
        </w:rPr>
        <w:t>)</w:t>
      </w:r>
      <w:r w:rsidR="00444E03" w:rsidRPr="004D27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4E03" w:rsidRPr="0034367C" w:rsidRDefault="00CE10D8" w:rsidP="00DF13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21B7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581061">
        <w:rPr>
          <w:rFonts w:ascii="Times New Roman" w:eastAsia="Times New Roman" w:hAnsi="Times New Roman"/>
          <w:sz w:val="28"/>
          <w:szCs w:val="28"/>
          <w:lang w:eastAsia="ru-RU"/>
        </w:rPr>
        <w:t>. Осмотр зданий,  проводится К</w:t>
      </w:r>
      <w:r w:rsidR="00444E03" w:rsidRPr="004D27CA">
        <w:rPr>
          <w:rFonts w:ascii="Times New Roman" w:eastAsia="Times New Roman" w:hAnsi="Times New Roman"/>
          <w:sz w:val="28"/>
          <w:szCs w:val="28"/>
          <w:lang w:eastAsia="ru-RU"/>
        </w:rPr>
        <w:t>омиссией</w:t>
      </w:r>
      <w:r w:rsidR="00444E03">
        <w:rPr>
          <w:rFonts w:ascii="Times New Roman" w:eastAsia="Times New Roman" w:hAnsi="Times New Roman"/>
          <w:sz w:val="28"/>
          <w:szCs w:val="28"/>
          <w:lang w:eastAsia="ru-RU"/>
        </w:rPr>
        <w:t>, состав которой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распоряжением Администрации муниципального образования «Починковский район</w:t>
      </w:r>
      <w:r w:rsidR="00D05F11">
        <w:rPr>
          <w:rFonts w:ascii="Times New Roman" w:eastAsia="Times New Roman" w:hAnsi="Times New Roman"/>
          <w:sz w:val="28"/>
          <w:szCs w:val="28"/>
          <w:lang w:eastAsia="ru-RU"/>
        </w:rPr>
        <w:t>» С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 xml:space="preserve">моленской области. </w:t>
      </w:r>
    </w:p>
    <w:p w:rsidR="00444E03" w:rsidRPr="0034367C" w:rsidRDefault="00CE10D8" w:rsidP="00DF13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21B7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>. Если для прове</w:t>
      </w:r>
      <w:r w:rsidR="007521B7">
        <w:rPr>
          <w:rFonts w:ascii="Times New Roman" w:eastAsia="Times New Roman" w:hAnsi="Times New Roman"/>
          <w:sz w:val="28"/>
          <w:szCs w:val="28"/>
          <w:lang w:eastAsia="ru-RU"/>
        </w:rPr>
        <w:t>дения осмотра зданий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требуются специальные познания, к его проведению</w:t>
      </w:r>
      <w:r w:rsidR="00D24C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06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>омиссией привлекаются эксперты, представители экспертных и иных организаций и (или) органов государственного контроля (надзора).</w:t>
      </w:r>
    </w:p>
    <w:p w:rsidR="00444E03" w:rsidRDefault="00CE10D8" w:rsidP="00DF13D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21B7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444E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о возникновении аварийных</w:t>
      </w:r>
      <w:r w:rsidR="007521B7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 в зданиях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возникновении угро</w:t>
      </w:r>
      <w:r w:rsidR="00B26169">
        <w:rPr>
          <w:rFonts w:ascii="Times New Roman" w:eastAsia="Times New Roman" w:hAnsi="Times New Roman"/>
          <w:sz w:val="28"/>
          <w:szCs w:val="28"/>
          <w:lang w:eastAsia="ru-RU"/>
        </w:rPr>
        <w:t>зы разрушения зданий,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и лицо, ответственное за</w:t>
      </w:r>
      <w:r w:rsidR="00444E03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эксплуатацию здания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>, уве</w:t>
      </w:r>
      <w:r w:rsidR="00444E03">
        <w:rPr>
          <w:rFonts w:ascii="Times New Roman" w:eastAsia="Times New Roman" w:hAnsi="Times New Roman"/>
          <w:sz w:val="28"/>
          <w:szCs w:val="28"/>
          <w:lang w:eastAsia="ru-RU"/>
        </w:rPr>
        <w:t xml:space="preserve">домляются </w:t>
      </w:r>
      <w:r w:rsidR="00444E03" w:rsidRPr="0034367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осмотра зданий, сооружений незамедлительно с момента издания муниципального правового акта любым доступным способом.</w:t>
      </w:r>
    </w:p>
    <w:p w:rsidR="0051627D" w:rsidRDefault="007521B7" w:rsidP="00DF13D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>. Результаты работы комисси</w:t>
      </w:r>
      <w:r w:rsidR="0051627D">
        <w:rPr>
          <w:color w:val="000000"/>
          <w:sz w:val="28"/>
          <w:szCs w:val="28"/>
        </w:rPr>
        <w:t xml:space="preserve">й 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>по плановым осмотрам зданий</w:t>
      </w:r>
      <w:r w:rsidR="0051627D">
        <w:rPr>
          <w:color w:val="000000"/>
          <w:sz w:val="28"/>
          <w:szCs w:val="28"/>
        </w:rPr>
        <w:t xml:space="preserve"> 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>оформляются актами</w:t>
      </w:r>
      <w:r w:rsidR="009173A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14E21">
        <w:rPr>
          <w:rFonts w:ascii="Times New Roman" w:hAnsi="Times New Roman"/>
          <w:color w:val="000000"/>
          <w:sz w:val="28"/>
          <w:szCs w:val="28"/>
        </w:rPr>
        <w:t>приложения №3</w:t>
      </w:r>
      <w:r w:rsidR="006E0C1D">
        <w:rPr>
          <w:rFonts w:ascii="Times New Roman" w:hAnsi="Times New Roman"/>
          <w:color w:val="000000"/>
          <w:sz w:val="28"/>
          <w:szCs w:val="28"/>
        </w:rPr>
        <w:t>, №4</w:t>
      </w:r>
      <w:r w:rsidR="009173A4">
        <w:rPr>
          <w:rFonts w:ascii="Times New Roman" w:hAnsi="Times New Roman"/>
          <w:color w:val="000000"/>
          <w:sz w:val="28"/>
          <w:szCs w:val="28"/>
        </w:rPr>
        <w:t>)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 xml:space="preserve">, в которых отмечаются выявленные недостатки, влияющие на эксплуатационные качества и долговечность конструкций, наличие нарушений в процессе </w:t>
      </w:r>
      <w:r w:rsidR="00F06C21">
        <w:rPr>
          <w:rFonts w:ascii="Times New Roman" w:hAnsi="Times New Roman"/>
          <w:color w:val="000000"/>
          <w:sz w:val="28"/>
          <w:szCs w:val="28"/>
        </w:rPr>
        <w:t xml:space="preserve">эксплуатации зданий 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>и меры по их устранению.</w:t>
      </w:r>
    </w:p>
    <w:p w:rsidR="0051627D" w:rsidRDefault="007521B7" w:rsidP="00DF13D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>. При внеплановых осмотрах определяется техническое со</w:t>
      </w:r>
      <w:r w:rsidR="00616DCC">
        <w:rPr>
          <w:rFonts w:ascii="Times New Roman" w:hAnsi="Times New Roman"/>
          <w:color w:val="000000"/>
          <w:sz w:val="28"/>
          <w:szCs w:val="28"/>
        </w:rPr>
        <w:t>стояние здан</w:t>
      </w:r>
      <w:r w:rsidR="00B26169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="00616DCC">
        <w:rPr>
          <w:rFonts w:ascii="Times New Roman" w:hAnsi="Times New Roman"/>
          <w:color w:val="000000"/>
          <w:sz w:val="28"/>
          <w:szCs w:val="28"/>
        </w:rPr>
        <w:t>или их отдельные конструктивные элементы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 xml:space="preserve"> после воздействия неблагоприятных факторов, степень опасности выявленных повреждений, угрожающих жизни людей и сохранности зданий.</w:t>
      </w:r>
    </w:p>
    <w:p w:rsidR="0051627D" w:rsidRPr="0051627D" w:rsidRDefault="007521B7" w:rsidP="00DF13D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 xml:space="preserve">. На основании актов осмотров разрабатываются мероприятия по устранению выявленных недостатков с указанием сроков и ответственных 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lastRenderedPageBreak/>
        <w:t>лиц за их выполнение, а также выдаются задания</w:t>
      </w:r>
      <w:r w:rsidR="007B2AA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26169">
        <w:rPr>
          <w:rFonts w:ascii="Times New Roman" w:hAnsi="Times New Roman"/>
          <w:color w:val="000000"/>
          <w:sz w:val="28"/>
          <w:szCs w:val="28"/>
        </w:rPr>
        <w:t xml:space="preserve">поручения лицам, </w:t>
      </w:r>
      <w:r w:rsidR="00DF5600">
        <w:rPr>
          <w:rFonts w:ascii="Times New Roman" w:hAnsi="Times New Roman"/>
          <w:color w:val="000000"/>
          <w:sz w:val="28"/>
          <w:szCs w:val="28"/>
        </w:rPr>
        <w:t>ответственным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51627D">
        <w:rPr>
          <w:rFonts w:ascii="Times New Roman" w:hAnsi="Times New Roman"/>
          <w:color w:val="000000"/>
          <w:sz w:val="28"/>
          <w:szCs w:val="28"/>
        </w:rPr>
        <w:t>эксплуатацию зданий</w:t>
      </w:r>
      <w:r w:rsidR="0051627D" w:rsidRPr="0051627D">
        <w:rPr>
          <w:rFonts w:ascii="Times New Roman" w:hAnsi="Times New Roman"/>
          <w:color w:val="000000"/>
          <w:sz w:val="28"/>
          <w:szCs w:val="28"/>
        </w:rPr>
        <w:t>.</w:t>
      </w:r>
    </w:p>
    <w:p w:rsidR="00F62B4C" w:rsidRDefault="00CE10D8" w:rsidP="00F62B4C">
      <w:pPr>
        <w:pStyle w:val="a5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4</w:t>
      </w:r>
      <w:r w:rsidR="0051627D" w:rsidRPr="0051627D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="0051627D" w:rsidRPr="0051627D">
        <w:rPr>
          <w:b/>
          <w:bCs/>
          <w:color w:val="000000"/>
          <w:sz w:val="28"/>
          <w:szCs w:val="28"/>
        </w:rPr>
        <w:t>Контроль за</w:t>
      </w:r>
      <w:proofErr w:type="gramEnd"/>
      <w:r w:rsidR="0051627D" w:rsidRPr="0051627D">
        <w:rPr>
          <w:b/>
          <w:bCs/>
          <w:color w:val="000000"/>
          <w:sz w:val="28"/>
          <w:szCs w:val="28"/>
        </w:rPr>
        <w:t xml:space="preserve"> техническим состоянием зданий</w:t>
      </w:r>
      <w:r w:rsidR="00992F1A">
        <w:rPr>
          <w:rFonts w:ascii="Georgia" w:hAnsi="Georgia"/>
          <w:b/>
          <w:bCs/>
          <w:color w:val="000000"/>
          <w:sz w:val="27"/>
          <w:szCs w:val="27"/>
        </w:rPr>
        <w:t xml:space="preserve"> </w:t>
      </w:r>
    </w:p>
    <w:p w:rsidR="0051627D" w:rsidRPr="00D05F11" w:rsidRDefault="00CE10D8" w:rsidP="00EF3071">
      <w:pPr>
        <w:pStyle w:val="a5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05F11" w:rsidRPr="00D05F11">
        <w:rPr>
          <w:color w:val="000000"/>
          <w:sz w:val="28"/>
          <w:szCs w:val="28"/>
        </w:rPr>
        <w:t>.1</w:t>
      </w:r>
      <w:r w:rsidR="0051627D" w:rsidRPr="00D05F11">
        <w:rPr>
          <w:color w:val="000000"/>
          <w:sz w:val="28"/>
          <w:szCs w:val="28"/>
        </w:rPr>
        <w:t xml:space="preserve">. </w:t>
      </w:r>
      <w:proofErr w:type="gramStart"/>
      <w:r w:rsidR="0051627D" w:rsidRPr="00D05F11">
        <w:rPr>
          <w:color w:val="000000"/>
          <w:sz w:val="28"/>
          <w:szCs w:val="28"/>
        </w:rPr>
        <w:t>Контроль за</w:t>
      </w:r>
      <w:proofErr w:type="gramEnd"/>
      <w:r w:rsidR="0051627D" w:rsidRPr="00D05F11">
        <w:rPr>
          <w:color w:val="000000"/>
          <w:sz w:val="28"/>
          <w:szCs w:val="28"/>
        </w:rPr>
        <w:t xml:space="preserve"> технически</w:t>
      </w:r>
      <w:r w:rsidR="00992F1A" w:rsidRPr="00D05F11">
        <w:rPr>
          <w:color w:val="000000"/>
          <w:sz w:val="28"/>
          <w:szCs w:val="28"/>
        </w:rPr>
        <w:t xml:space="preserve">м состоянием зданий </w:t>
      </w:r>
      <w:r w:rsidR="0051627D" w:rsidRPr="00D05F11">
        <w:rPr>
          <w:color w:val="000000"/>
          <w:sz w:val="28"/>
          <w:szCs w:val="28"/>
        </w:rPr>
        <w:t xml:space="preserve"> осуществляется в следующем порядке:</w:t>
      </w:r>
    </w:p>
    <w:p w:rsidR="00D05F11" w:rsidRPr="00D05F11" w:rsidRDefault="00CE10D8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05F11" w:rsidRPr="00D05F11">
        <w:rPr>
          <w:color w:val="000000"/>
          <w:sz w:val="28"/>
          <w:szCs w:val="28"/>
        </w:rPr>
        <w:t>.1.1</w:t>
      </w:r>
      <w:r w:rsidR="0051627D" w:rsidRPr="00D05F11">
        <w:rPr>
          <w:color w:val="000000"/>
          <w:sz w:val="28"/>
          <w:szCs w:val="28"/>
        </w:rPr>
        <w:t>. Плановые осмотры, в ходе которых проверяется техническ</w:t>
      </w:r>
      <w:r w:rsidR="00B26169">
        <w:rPr>
          <w:color w:val="000000"/>
          <w:sz w:val="28"/>
          <w:szCs w:val="28"/>
        </w:rPr>
        <w:t>ое состояние зданий</w:t>
      </w:r>
      <w:r w:rsidR="0051627D" w:rsidRPr="00D05F11">
        <w:rPr>
          <w:color w:val="000000"/>
          <w:sz w:val="28"/>
          <w:szCs w:val="28"/>
        </w:rPr>
        <w:t xml:space="preserve"> в целом, включая конструкции, инженерное оборудование и внешнее благоустройство.</w:t>
      </w:r>
    </w:p>
    <w:p w:rsidR="0051627D" w:rsidRPr="00D05F11" w:rsidRDefault="00CE10D8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627D" w:rsidRPr="00D05F11">
        <w:rPr>
          <w:color w:val="000000"/>
          <w:sz w:val="28"/>
          <w:szCs w:val="28"/>
        </w:rPr>
        <w:t>.1.2. Внеплановые осмотры, в ходе которых</w:t>
      </w:r>
      <w:r w:rsidR="00A75593">
        <w:rPr>
          <w:color w:val="000000"/>
          <w:sz w:val="28"/>
          <w:szCs w:val="28"/>
        </w:rPr>
        <w:t xml:space="preserve"> проверяю</w:t>
      </w:r>
      <w:r w:rsidR="00B26169">
        <w:rPr>
          <w:color w:val="000000"/>
          <w:sz w:val="28"/>
          <w:szCs w:val="28"/>
        </w:rPr>
        <w:t>тся здания</w:t>
      </w:r>
      <w:r w:rsidR="0051627D" w:rsidRPr="00D05F11">
        <w:rPr>
          <w:color w:val="000000"/>
          <w:sz w:val="28"/>
          <w:szCs w:val="28"/>
        </w:rPr>
        <w:t xml:space="preserve"> в целом или их отдельные конструктивные элементы, подвергшиеся воздействию неблагоприятных факторов.</w:t>
      </w:r>
    </w:p>
    <w:p w:rsidR="0051627D" w:rsidRPr="00D05F11" w:rsidRDefault="00CE10D8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627D" w:rsidRPr="00D05F11">
        <w:rPr>
          <w:color w:val="000000"/>
          <w:sz w:val="28"/>
          <w:szCs w:val="28"/>
        </w:rPr>
        <w:t>.1.3. Частичные осмотры, в ходе которых проверяется техническое состояние отдельных конструктивн</w:t>
      </w:r>
      <w:r w:rsidR="00A75593">
        <w:rPr>
          <w:color w:val="000000"/>
          <w:sz w:val="28"/>
          <w:szCs w:val="28"/>
        </w:rPr>
        <w:t>ых элементов зданий</w:t>
      </w:r>
      <w:r w:rsidR="0051627D" w:rsidRPr="00D05F11">
        <w:rPr>
          <w:color w:val="000000"/>
          <w:sz w:val="28"/>
          <w:szCs w:val="28"/>
        </w:rPr>
        <w:t>, отдельных помещений, инженерных систем в целом или по отдельным их видам, элементов внешнего благоустройства.</w:t>
      </w:r>
    </w:p>
    <w:p w:rsidR="0051627D" w:rsidRPr="00D05F11" w:rsidRDefault="00CE10D8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627D" w:rsidRPr="00D05F11">
        <w:rPr>
          <w:color w:val="000000"/>
          <w:sz w:val="28"/>
          <w:szCs w:val="28"/>
        </w:rPr>
        <w:t>.2. При плано</w:t>
      </w:r>
      <w:r w:rsidR="00A75593">
        <w:rPr>
          <w:color w:val="000000"/>
          <w:sz w:val="28"/>
          <w:szCs w:val="28"/>
        </w:rPr>
        <w:t xml:space="preserve">вых осмотрах зданий </w:t>
      </w:r>
      <w:r w:rsidR="0051627D" w:rsidRPr="00D05F11">
        <w:rPr>
          <w:color w:val="000000"/>
          <w:sz w:val="28"/>
          <w:szCs w:val="28"/>
        </w:rPr>
        <w:t>проверяются: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внешнее благоустройство;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фундаменты и подвальные помещения, встроен</w:t>
      </w:r>
      <w:r w:rsidR="00992F1A" w:rsidRPr="00D05F11">
        <w:rPr>
          <w:color w:val="000000"/>
          <w:sz w:val="28"/>
          <w:szCs w:val="28"/>
        </w:rPr>
        <w:t>ные котельные</w:t>
      </w:r>
      <w:r w:rsidR="00F62B4C">
        <w:rPr>
          <w:color w:val="000000"/>
          <w:sz w:val="28"/>
          <w:szCs w:val="28"/>
        </w:rPr>
        <w:t xml:space="preserve"> </w:t>
      </w:r>
      <w:r w:rsidR="00F62B4C" w:rsidRPr="00D05F11">
        <w:rPr>
          <w:color w:val="000000"/>
          <w:sz w:val="28"/>
          <w:szCs w:val="28"/>
        </w:rPr>
        <w:t>(при наличии);</w:t>
      </w:r>
      <w:r w:rsidR="00992F1A" w:rsidRPr="00D05F11">
        <w:rPr>
          <w:color w:val="000000"/>
          <w:sz w:val="28"/>
          <w:szCs w:val="28"/>
        </w:rPr>
        <w:t xml:space="preserve"> тепловые пункты (при наличии)</w:t>
      </w:r>
      <w:r w:rsidRPr="00D05F11">
        <w:rPr>
          <w:color w:val="000000"/>
          <w:sz w:val="28"/>
          <w:szCs w:val="28"/>
        </w:rPr>
        <w:t>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ограждающие констру</w:t>
      </w:r>
      <w:r w:rsidR="00992F1A" w:rsidRPr="00D05F11">
        <w:rPr>
          <w:color w:val="000000"/>
          <w:sz w:val="28"/>
          <w:szCs w:val="28"/>
        </w:rPr>
        <w:t>кции и элементы фасада (</w:t>
      </w:r>
      <w:r w:rsidRPr="00D05F11">
        <w:rPr>
          <w:color w:val="000000"/>
          <w:sz w:val="28"/>
          <w:szCs w:val="28"/>
        </w:rPr>
        <w:t>козырьки, архитектурные детали, водоотводящие устройства);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кровли, чердачные помещения и перекрытия</w:t>
      </w:r>
      <w:r w:rsidR="00A75593">
        <w:rPr>
          <w:color w:val="000000"/>
          <w:sz w:val="28"/>
          <w:szCs w:val="28"/>
        </w:rPr>
        <w:t xml:space="preserve"> </w:t>
      </w:r>
      <w:r w:rsidR="00A75593" w:rsidRPr="00D05F11">
        <w:rPr>
          <w:color w:val="000000"/>
          <w:sz w:val="28"/>
          <w:szCs w:val="28"/>
        </w:rPr>
        <w:t>(при наличии)</w:t>
      </w:r>
      <w:r w:rsidR="001E0549">
        <w:rPr>
          <w:color w:val="000000"/>
          <w:sz w:val="28"/>
          <w:szCs w:val="28"/>
        </w:rPr>
        <w:t>,</w:t>
      </w:r>
      <w:r w:rsidRPr="00D05F11">
        <w:rPr>
          <w:color w:val="000000"/>
          <w:sz w:val="28"/>
          <w:szCs w:val="28"/>
        </w:rPr>
        <w:t xml:space="preserve"> коммуникации и инженерные устройства, расположенные в чердачных и кровельных пространствах;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поэтажно: перекрытия, капитальные стены и перегородки внутри пом</w:t>
      </w:r>
      <w:r w:rsidR="00992F1A" w:rsidRPr="00D05F11">
        <w:rPr>
          <w:color w:val="000000"/>
          <w:sz w:val="28"/>
          <w:szCs w:val="28"/>
        </w:rPr>
        <w:t>ещений, санузлы</w:t>
      </w:r>
      <w:r w:rsidRPr="00D05F11">
        <w:rPr>
          <w:color w:val="000000"/>
          <w:sz w:val="28"/>
          <w:szCs w:val="28"/>
        </w:rPr>
        <w:t>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строительные конструкции и несущие элементы технологического оборудования;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соблюдение габаритных приближений;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наружные коммуникации и их обустройства;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противопожарные устройства.</w:t>
      </w:r>
    </w:p>
    <w:p w:rsidR="0051627D" w:rsidRPr="00D05F11" w:rsidRDefault="00CE10D8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627D" w:rsidRPr="00D05F11">
        <w:rPr>
          <w:color w:val="000000"/>
          <w:sz w:val="28"/>
          <w:szCs w:val="28"/>
        </w:rPr>
        <w:t xml:space="preserve">.3. Особое внимание при проведении плановых, внеплановых и частичных осмотров обращается </w:t>
      </w:r>
      <w:proofErr w:type="gramStart"/>
      <w:r w:rsidR="0051627D" w:rsidRPr="00D05F11">
        <w:rPr>
          <w:color w:val="000000"/>
          <w:sz w:val="28"/>
          <w:szCs w:val="28"/>
        </w:rPr>
        <w:t>на</w:t>
      </w:r>
      <w:proofErr w:type="gramEnd"/>
      <w:r w:rsidR="0051627D" w:rsidRPr="00D05F11">
        <w:rPr>
          <w:color w:val="000000"/>
          <w:sz w:val="28"/>
          <w:szCs w:val="28"/>
        </w:rPr>
        <w:t>: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 xml:space="preserve">- сооружения и конструкции, расположенные на </w:t>
      </w:r>
      <w:proofErr w:type="spellStart"/>
      <w:r w:rsidRPr="00D05F11">
        <w:rPr>
          <w:color w:val="000000"/>
          <w:sz w:val="28"/>
          <w:szCs w:val="28"/>
        </w:rPr>
        <w:t>просадочных</w:t>
      </w:r>
      <w:proofErr w:type="spellEnd"/>
      <w:r w:rsidRPr="00D05F11">
        <w:rPr>
          <w:color w:val="000000"/>
          <w:sz w:val="28"/>
          <w:szCs w:val="28"/>
        </w:rPr>
        <w:t xml:space="preserve"> территориях, ветхие и аварий</w:t>
      </w:r>
      <w:r w:rsidR="00A75593">
        <w:rPr>
          <w:color w:val="000000"/>
          <w:sz w:val="28"/>
          <w:szCs w:val="28"/>
        </w:rPr>
        <w:t>ные здания</w:t>
      </w:r>
      <w:r w:rsidRPr="00D05F11">
        <w:rPr>
          <w:color w:val="000000"/>
          <w:sz w:val="28"/>
          <w:szCs w:val="28"/>
        </w:rPr>
        <w:t>, имеющие износ несущих конструкций свыше 60%;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нормативам;</w:t>
      </w:r>
    </w:p>
    <w:p w:rsidR="0051627D" w:rsidRPr="00D05F11" w:rsidRDefault="0051627D" w:rsidP="00EF3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F11">
        <w:rPr>
          <w:color w:val="000000"/>
          <w:sz w:val="28"/>
          <w:szCs w:val="28"/>
        </w:rPr>
        <w:t>- выполнение замечаний и поручений, выданных предыдущими плановыми проверками.</w:t>
      </w:r>
    </w:p>
    <w:p w:rsidR="0051627D" w:rsidRPr="00D05F11" w:rsidRDefault="00CE10D8" w:rsidP="00072B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51627D" w:rsidRPr="00D05F11">
        <w:rPr>
          <w:color w:val="000000"/>
          <w:sz w:val="28"/>
          <w:szCs w:val="28"/>
        </w:rPr>
        <w:t>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51627D" w:rsidRPr="00D05F11" w:rsidRDefault="00CE10D8" w:rsidP="00072B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627D" w:rsidRPr="00D05F11">
        <w:rPr>
          <w:color w:val="000000"/>
          <w:sz w:val="28"/>
          <w:szCs w:val="28"/>
        </w:rPr>
        <w:t>.5. В случаях обнаружения деформаций, промерзаний, сильных проте</w:t>
      </w:r>
      <w:r w:rsidR="00AD3716">
        <w:rPr>
          <w:color w:val="000000"/>
          <w:sz w:val="28"/>
          <w:szCs w:val="28"/>
        </w:rPr>
        <w:t xml:space="preserve">чек, </w:t>
      </w:r>
      <w:r w:rsidR="0051627D" w:rsidRPr="00D05F11">
        <w:rPr>
          <w:color w:val="000000"/>
          <w:sz w:val="28"/>
          <w:szCs w:val="28"/>
        </w:rPr>
        <w:t>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</w:t>
      </w:r>
      <w:r w:rsidR="007206A4">
        <w:rPr>
          <w:color w:val="000000"/>
          <w:sz w:val="28"/>
          <w:szCs w:val="28"/>
        </w:rPr>
        <w:t>боты</w:t>
      </w:r>
      <w:r w:rsidR="0051627D" w:rsidRPr="00D05F11">
        <w:rPr>
          <w:color w:val="000000"/>
          <w:sz w:val="28"/>
          <w:szCs w:val="28"/>
        </w:rPr>
        <w:t>, эксплуатации технологического и ин</w:t>
      </w:r>
      <w:r w:rsidR="00AD3716">
        <w:rPr>
          <w:color w:val="000000"/>
          <w:sz w:val="28"/>
          <w:szCs w:val="28"/>
        </w:rPr>
        <w:t>женерного оборудования, комиссия определяе</w:t>
      </w:r>
      <w:r w:rsidR="0051627D" w:rsidRPr="00D05F11">
        <w:rPr>
          <w:color w:val="000000"/>
          <w:sz w:val="28"/>
          <w:szCs w:val="28"/>
        </w:rPr>
        <w:t>т меры по обеспечению безопасности людей. Оформленные акты осмотра направляются в течение од</w:t>
      </w:r>
      <w:r w:rsidR="00AD3716">
        <w:rPr>
          <w:color w:val="000000"/>
          <w:sz w:val="28"/>
          <w:szCs w:val="28"/>
        </w:rPr>
        <w:t>н</w:t>
      </w:r>
      <w:r w:rsidR="00C838FA">
        <w:rPr>
          <w:color w:val="000000"/>
          <w:sz w:val="28"/>
          <w:szCs w:val="28"/>
        </w:rPr>
        <w:t xml:space="preserve">ого дня </w:t>
      </w:r>
      <w:r w:rsidR="007206A4">
        <w:rPr>
          <w:color w:val="000000"/>
          <w:sz w:val="28"/>
          <w:szCs w:val="28"/>
        </w:rPr>
        <w:t>(</w:t>
      </w:r>
      <w:proofErr w:type="gramStart"/>
      <w:r w:rsidR="007206A4">
        <w:rPr>
          <w:color w:val="000000"/>
          <w:sz w:val="28"/>
          <w:szCs w:val="28"/>
        </w:rPr>
        <w:t>ответственному</w:t>
      </w:r>
      <w:proofErr w:type="gramEnd"/>
      <w:r w:rsidR="007206A4">
        <w:rPr>
          <w:color w:val="000000"/>
          <w:sz w:val="28"/>
          <w:szCs w:val="28"/>
        </w:rPr>
        <w:t xml:space="preserve"> за эксплуатацию зданий</w:t>
      </w:r>
      <w:r w:rsidR="0051627D" w:rsidRPr="00D05F11">
        <w:rPr>
          <w:color w:val="000000"/>
          <w:sz w:val="28"/>
          <w:szCs w:val="28"/>
        </w:rPr>
        <w:t>).</w:t>
      </w:r>
    </w:p>
    <w:p w:rsidR="0051627D" w:rsidRPr="00D05F11" w:rsidRDefault="00CE10D8" w:rsidP="00072B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627D" w:rsidRPr="00D05F11">
        <w:rPr>
          <w:color w:val="000000"/>
          <w:sz w:val="28"/>
          <w:szCs w:val="28"/>
        </w:rPr>
        <w:t>.6. Для определения причин возникновения дефектов, проведения технической экспертизы, взятия проб и инструментальных исследований, а также в дру</w:t>
      </w:r>
      <w:r w:rsidR="00AD3716">
        <w:rPr>
          <w:color w:val="000000"/>
          <w:sz w:val="28"/>
          <w:szCs w:val="28"/>
        </w:rPr>
        <w:t>гих необходимых случаях комиссия по осмотру зданий</w:t>
      </w:r>
      <w:r w:rsidR="007E3394">
        <w:rPr>
          <w:color w:val="000000"/>
          <w:sz w:val="28"/>
          <w:szCs w:val="28"/>
        </w:rPr>
        <w:t xml:space="preserve">, </w:t>
      </w:r>
      <w:r w:rsidR="007E3394" w:rsidRPr="00014E21">
        <w:rPr>
          <w:color w:val="000000"/>
          <w:sz w:val="28"/>
          <w:szCs w:val="28"/>
        </w:rPr>
        <w:t>ответственные за эксплуатацию зданий</w:t>
      </w:r>
      <w:r w:rsidR="007E3394">
        <w:rPr>
          <w:color w:val="000000"/>
          <w:sz w:val="28"/>
          <w:szCs w:val="28"/>
        </w:rPr>
        <w:t xml:space="preserve">  могу</w:t>
      </w:r>
      <w:r w:rsidR="0051627D" w:rsidRPr="00D05F11">
        <w:rPr>
          <w:color w:val="000000"/>
          <w:sz w:val="28"/>
          <w:szCs w:val="28"/>
        </w:rPr>
        <w:t>т привлекать специалистов соотв</w:t>
      </w:r>
      <w:r w:rsidR="007B2AA3">
        <w:rPr>
          <w:color w:val="000000"/>
          <w:sz w:val="28"/>
          <w:szCs w:val="28"/>
        </w:rPr>
        <w:t>етствующей квалификации (лице</w:t>
      </w:r>
      <w:r w:rsidR="0051627D" w:rsidRPr="00D05F11">
        <w:rPr>
          <w:color w:val="000000"/>
          <w:sz w:val="28"/>
          <w:szCs w:val="28"/>
        </w:rPr>
        <w:t>нзированные организации или частные лица), назначать сроки и определять состав специальной комиссии по детальному об</w:t>
      </w:r>
      <w:r w:rsidR="00AD3716">
        <w:rPr>
          <w:color w:val="000000"/>
          <w:sz w:val="28"/>
          <w:szCs w:val="28"/>
        </w:rPr>
        <w:t>следованию здания</w:t>
      </w:r>
      <w:r w:rsidR="0051627D" w:rsidRPr="00D05F11">
        <w:rPr>
          <w:color w:val="000000"/>
          <w:sz w:val="28"/>
          <w:szCs w:val="28"/>
        </w:rPr>
        <w:t>.</w:t>
      </w:r>
    </w:p>
    <w:p w:rsidR="0051627D" w:rsidRPr="00D05F11" w:rsidRDefault="00CE10D8" w:rsidP="00072B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3716">
        <w:rPr>
          <w:color w:val="000000"/>
          <w:sz w:val="28"/>
          <w:szCs w:val="28"/>
        </w:rPr>
        <w:t>.7. В зданиях</w:t>
      </w:r>
      <w:r w:rsidR="0051627D" w:rsidRPr="00D05F11">
        <w:rPr>
          <w:color w:val="000000"/>
          <w:sz w:val="28"/>
          <w:szCs w:val="28"/>
        </w:rPr>
        <w:t xml:space="preserve">, где требуется дополнительный </w:t>
      </w:r>
      <w:proofErr w:type="gramStart"/>
      <w:r w:rsidR="0051627D" w:rsidRPr="00D05F11">
        <w:rPr>
          <w:color w:val="000000"/>
          <w:sz w:val="28"/>
          <w:szCs w:val="28"/>
        </w:rPr>
        <w:t>контроль за</w:t>
      </w:r>
      <w:proofErr w:type="gramEnd"/>
      <w:r w:rsidR="0051627D" w:rsidRPr="00D05F11">
        <w:rPr>
          <w:color w:val="000000"/>
          <w:sz w:val="28"/>
          <w:szCs w:val="28"/>
        </w:rPr>
        <w:t xml:space="preserve"> техническим сос</w:t>
      </w:r>
      <w:r w:rsidR="00AD3716">
        <w:rPr>
          <w:color w:val="000000"/>
          <w:sz w:val="28"/>
          <w:szCs w:val="28"/>
        </w:rPr>
        <w:t xml:space="preserve">тоянием этих зданий </w:t>
      </w:r>
      <w:r w:rsidR="0051627D" w:rsidRPr="00D05F11">
        <w:rPr>
          <w:color w:val="000000"/>
          <w:sz w:val="28"/>
          <w:szCs w:val="28"/>
        </w:rPr>
        <w:t xml:space="preserve"> или их отдельных ко</w:t>
      </w:r>
      <w:r w:rsidR="00AD3716">
        <w:rPr>
          <w:color w:val="000000"/>
          <w:sz w:val="28"/>
          <w:szCs w:val="28"/>
        </w:rPr>
        <w:t>нструктивных элементов, комиссия</w:t>
      </w:r>
      <w:r w:rsidR="0051627D" w:rsidRPr="00D05F11">
        <w:rPr>
          <w:color w:val="000000"/>
          <w:sz w:val="28"/>
          <w:szCs w:val="28"/>
        </w:rPr>
        <w:t xml:space="preserve">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51627D" w:rsidRPr="00D05F11" w:rsidRDefault="00CE10D8" w:rsidP="00072B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627D" w:rsidRPr="00D05F11">
        <w:rPr>
          <w:color w:val="000000"/>
          <w:sz w:val="28"/>
          <w:szCs w:val="28"/>
        </w:rPr>
        <w:t>.8. По результатам ос</w:t>
      </w:r>
      <w:r w:rsidR="00AD3716">
        <w:rPr>
          <w:color w:val="000000"/>
          <w:sz w:val="28"/>
          <w:szCs w:val="28"/>
        </w:rPr>
        <w:t>мотров в срок не более одного месяца</w:t>
      </w:r>
      <w:r w:rsidR="0051627D" w:rsidRPr="00D05F11">
        <w:rPr>
          <w:color w:val="000000"/>
          <w:sz w:val="28"/>
          <w:szCs w:val="28"/>
        </w:rPr>
        <w:t xml:space="preserve"> устраняются обнаруженные отклонения от нормативного режима </w:t>
      </w:r>
      <w:r w:rsidR="00AD3716">
        <w:rPr>
          <w:color w:val="000000"/>
          <w:sz w:val="28"/>
          <w:szCs w:val="28"/>
        </w:rPr>
        <w:t>эксплуатации зданий</w:t>
      </w:r>
      <w:r w:rsidR="0051627D" w:rsidRPr="00D05F11">
        <w:rPr>
          <w:color w:val="000000"/>
          <w:sz w:val="28"/>
          <w:szCs w:val="28"/>
        </w:rPr>
        <w:t xml:space="preserve">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="0051627D" w:rsidRPr="00D05F11">
        <w:rPr>
          <w:color w:val="000000"/>
          <w:sz w:val="28"/>
          <w:szCs w:val="28"/>
        </w:rPr>
        <w:t>отмосток</w:t>
      </w:r>
      <w:proofErr w:type="spellEnd"/>
      <w:r w:rsidR="0051627D" w:rsidRPr="00D05F11">
        <w:rPr>
          <w:color w:val="000000"/>
          <w:sz w:val="28"/>
          <w:szCs w:val="28"/>
        </w:rPr>
        <w:t>, ликвидация зазоров, щелей и трещин, выполняются другие работы текущего характера.</w:t>
      </w:r>
    </w:p>
    <w:p w:rsidR="0060012F" w:rsidRDefault="00CE10D8" w:rsidP="00072B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627D" w:rsidRPr="00D05F11">
        <w:rPr>
          <w:color w:val="000000"/>
          <w:sz w:val="28"/>
          <w:szCs w:val="28"/>
        </w:rPr>
        <w:t>.9.</w:t>
      </w:r>
      <w:r w:rsidR="00B26169">
        <w:rPr>
          <w:color w:val="000000"/>
          <w:sz w:val="28"/>
          <w:szCs w:val="28"/>
        </w:rPr>
        <w:t xml:space="preserve"> По</w:t>
      </w:r>
      <w:r w:rsidR="002D53E6">
        <w:rPr>
          <w:color w:val="000000"/>
          <w:sz w:val="28"/>
          <w:szCs w:val="28"/>
        </w:rPr>
        <w:t xml:space="preserve"> </w:t>
      </w:r>
      <w:r w:rsidR="00B26169">
        <w:rPr>
          <w:color w:val="000000"/>
          <w:sz w:val="28"/>
          <w:szCs w:val="28"/>
        </w:rPr>
        <w:t>результатам</w:t>
      </w:r>
      <w:r w:rsidR="002D53E6">
        <w:rPr>
          <w:color w:val="000000"/>
          <w:sz w:val="28"/>
          <w:szCs w:val="28"/>
        </w:rPr>
        <w:t xml:space="preserve"> </w:t>
      </w:r>
      <w:r w:rsidR="0051627D" w:rsidRPr="00D05F11">
        <w:rPr>
          <w:color w:val="000000"/>
          <w:sz w:val="28"/>
          <w:szCs w:val="28"/>
        </w:rPr>
        <w:t xml:space="preserve">осмотров оформляются акты, на </w:t>
      </w:r>
      <w:r w:rsidR="00B26169">
        <w:rPr>
          <w:color w:val="000000"/>
          <w:sz w:val="28"/>
          <w:szCs w:val="28"/>
        </w:rPr>
        <w:t>основании</w:t>
      </w:r>
      <w:r w:rsidR="002D53E6">
        <w:rPr>
          <w:color w:val="000000"/>
          <w:sz w:val="28"/>
          <w:szCs w:val="28"/>
        </w:rPr>
        <w:t xml:space="preserve"> </w:t>
      </w:r>
      <w:r w:rsidR="00AD3716">
        <w:rPr>
          <w:color w:val="000000"/>
          <w:sz w:val="28"/>
          <w:szCs w:val="28"/>
        </w:rPr>
        <w:t xml:space="preserve">которых </w:t>
      </w:r>
      <w:r w:rsidR="002D53E6">
        <w:rPr>
          <w:color w:val="000000"/>
          <w:sz w:val="28"/>
          <w:szCs w:val="28"/>
        </w:rPr>
        <w:t xml:space="preserve">даются </w:t>
      </w:r>
      <w:r w:rsidR="0051627D" w:rsidRPr="00D05F11">
        <w:rPr>
          <w:color w:val="000000"/>
          <w:sz w:val="28"/>
          <w:szCs w:val="28"/>
        </w:rPr>
        <w:t>поручения</w:t>
      </w:r>
      <w:r w:rsidR="002D53E6">
        <w:rPr>
          <w:color w:val="000000"/>
          <w:sz w:val="28"/>
          <w:szCs w:val="28"/>
        </w:rPr>
        <w:t xml:space="preserve"> </w:t>
      </w:r>
      <w:r w:rsidR="002D53E6" w:rsidRPr="00D05F11">
        <w:rPr>
          <w:color w:val="000000"/>
          <w:sz w:val="28"/>
          <w:szCs w:val="28"/>
        </w:rPr>
        <w:t>об устранении выявленных нарушений</w:t>
      </w:r>
      <w:r w:rsidR="002D53E6">
        <w:rPr>
          <w:sz w:val="28"/>
          <w:szCs w:val="28"/>
        </w:rPr>
        <w:t xml:space="preserve"> </w:t>
      </w:r>
      <w:r w:rsidR="002D53E6">
        <w:rPr>
          <w:color w:val="000000"/>
          <w:sz w:val="28"/>
          <w:szCs w:val="28"/>
        </w:rPr>
        <w:t>лицам</w:t>
      </w:r>
      <w:r w:rsidR="007B2AA3">
        <w:rPr>
          <w:color w:val="000000"/>
          <w:sz w:val="28"/>
          <w:szCs w:val="28"/>
        </w:rPr>
        <w:t>,</w:t>
      </w:r>
      <w:r w:rsidR="002D53E6">
        <w:rPr>
          <w:color w:val="000000"/>
          <w:sz w:val="28"/>
          <w:szCs w:val="28"/>
        </w:rPr>
        <w:t xml:space="preserve"> </w:t>
      </w:r>
      <w:r w:rsidR="00B26169">
        <w:rPr>
          <w:sz w:val="28"/>
          <w:szCs w:val="28"/>
        </w:rPr>
        <w:t>ответственным за</w:t>
      </w:r>
      <w:r w:rsidR="002D53E6" w:rsidRPr="001659F7">
        <w:rPr>
          <w:sz w:val="28"/>
          <w:szCs w:val="28"/>
        </w:rPr>
        <w:t xml:space="preserve"> эксплуатацию зданий</w:t>
      </w:r>
      <w:r w:rsidR="002D53E6">
        <w:rPr>
          <w:sz w:val="28"/>
          <w:szCs w:val="28"/>
        </w:rPr>
        <w:t>.</w:t>
      </w:r>
    </w:p>
    <w:p w:rsidR="00A30612" w:rsidRDefault="00A30612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275" w:rsidRDefault="00621275" w:rsidP="006001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30612" w:rsidTr="00621275">
        <w:tc>
          <w:tcPr>
            <w:tcW w:w="5778" w:type="dxa"/>
          </w:tcPr>
          <w:p w:rsidR="00A30612" w:rsidRDefault="00A30612" w:rsidP="006001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30612" w:rsidRDefault="00A30612" w:rsidP="006001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12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11315" w:rsidRPr="00711315" w:rsidRDefault="00711315" w:rsidP="00711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</w:t>
            </w:r>
            <w:r w:rsidR="00200731">
              <w:rPr>
                <w:rFonts w:ascii="Times New Roman" w:hAnsi="Times New Roman"/>
                <w:sz w:val="24"/>
                <w:szCs w:val="24"/>
              </w:rPr>
              <w:t xml:space="preserve"> о порядке </w:t>
            </w:r>
            <w:proofErr w:type="spellStart"/>
            <w:r w:rsidRPr="00711315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073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200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>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731">
              <w:rPr>
                <w:rFonts w:ascii="Times New Roman" w:hAnsi="Times New Roman"/>
                <w:sz w:val="24"/>
                <w:szCs w:val="24"/>
              </w:rPr>
              <w:t>зданий</w:t>
            </w:r>
            <w:r w:rsidR="0098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="002007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131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1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2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1315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200731">
              <w:rPr>
                <w:rFonts w:ascii="Times New Roman" w:hAnsi="Times New Roman"/>
                <w:sz w:val="24"/>
                <w:szCs w:val="24"/>
              </w:rPr>
              <w:t>-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71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«Починковский </w:t>
            </w:r>
            <w:r w:rsidR="009812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>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711315" w:rsidRDefault="00711315" w:rsidP="006001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12" w:rsidRPr="00A30612" w:rsidRDefault="00A30612" w:rsidP="006001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8F6" w:rsidRDefault="00F648F6" w:rsidP="00D05F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315" w:rsidRDefault="00711315" w:rsidP="007113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73A4">
        <w:rPr>
          <w:b/>
          <w:sz w:val="28"/>
          <w:szCs w:val="28"/>
        </w:rPr>
        <w:t>Периодичность частичных осмотров технического состояния конструктивных элементов зданий</w:t>
      </w:r>
    </w:p>
    <w:p w:rsidR="009173A4" w:rsidRPr="009173A4" w:rsidRDefault="009173A4" w:rsidP="007113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700" w:type="dxa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2079"/>
      </w:tblGrid>
      <w:tr w:rsidR="00F648F6" w:rsidTr="00F648F6">
        <w:tc>
          <w:tcPr>
            <w:tcW w:w="817" w:type="dxa"/>
          </w:tcPr>
          <w:p w:rsidR="00F648F6" w:rsidRPr="00F648F6" w:rsidRDefault="00F648F6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48F6">
              <w:rPr>
                <w:color w:val="000000"/>
              </w:rPr>
              <w:t xml:space="preserve">№ </w:t>
            </w:r>
            <w:proofErr w:type="gramStart"/>
            <w:r w:rsidRPr="00F648F6">
              <w:rPr>
                <w:color w:val="000000"/>
              </w:rPr>
              <w:t>п</w:t>
            </w:r>
            <w:proofErr w:type="gramEnd"/>
            <w:r w:rsidRPr="00F648F6">
              <w:rPr>
                <w:color w:val="000000"/>
              </w:rPr>
              <w:t>/п</w:t>
            </w:r>
          </w:p>
        </w:tc>
        <w:tc>
          <w:tcPr>
            <w:tcW w:w="4961" w:type="dxa"/>
          </w:tcPr>
          <w:p w:rsidR="00F648F6" w:rsidRPr="00F648F6" w:rsidRDefault="00F648F6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48F6">
              <w:rPr>
                <w:color w:val="000000"/>
              </w:rPr>
              <w:t>Конструктивные элементы, инженерные устройства</w:t>
            </w:r>
          </w:p>
        </w:tc>
        <w:tc>
          <w:tcPr>
            <w:tcW w:w="1843" w:type="dxa"/>
          </w:tcPr>
          <w:p w:rsidR="00F648F6" w:rsidRPr="00F648F6" w:rsidRDefault="00F648F6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48F6">
              <w:rPr>
                <w:color w:val="000000"/>
              </w:rPr>
              <w:t>Частота осмотров в год</w:t>
            </w:r>
          </w:p>
        </w:tc>
        <w:tc>
          <w:tcPr>
            <w:tcW w:w="2079" w:type="dxa"/>
          </w:tcPr>
          <w:p w:rsidR="00F648F6" w:rsidRPr="00F648F6" w:rsidRDefault="00F648F6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48F6">
              <w:rPr>
                <w:color w:val="000000"/>
              </w:rPr>
              <w:t>Примечания</w:t>
            </w:r>
          </w:p>
        </w:tc>
      </w:tr>
      <w:tr w:rsidR="00F648F6" w:rsidTr="00F648F6">
        <w:tc>
          <w:tcPr>
            <w:tcW w:w="817" w:type="dxa"/>
          </w:tcPr>
          <w:p w:rsidR="00F648F6" w:rsidRPr="00F648F6" w:rsidRDefault="00F648F6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61" w:type="dxa"/>
          </w:tcPr>
          <w:p w:rsidR="00F648F6" w:rsidRPr="00F648F6" w:rsidRDefault="00F648F6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48F6">
              <w:rPr>
                <w:color w:val="000000"/>
              </w:rPr>
              <w:t>Внутренние системы водоснабжения, канализации, отопления, водоотвода</w:t>
            </w:r>
          </w:p>
        </w:tc>
        <w:tc>
          <w:tcPr>
            <w:tcW w:w="1843" w:type="dxa"/>
          </w:tcPr>
          <w:p w:rsidR="00F648F6" w:rsidRDefault="00F648F6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648F6" w:rsidRPr="00F648F6" w:rsidRDefault="00F648F6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9" w:type="dxa"/>
          </w:tcPr>
          <w:p w:rsidR="00F648F6" w:rsidRPr="00F648F6" w:rsidRDefault="00F648F6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отопительного сезона</w:t>
            </w:r>
          </w:p>
        </w:tc>
      </w:tr>
      <w:tr w:rsidR="00F648F6" w:rsidTr="00F648F6">
        <w:tc>
          <w:tcPr>
            <w:tcW w:w="817" w:type="dxa"/>
          </w:tcPr>
          <w:p w:rsidR="00F648F6" w:rsidRPr="00F648F6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</w:tcPr>
          <w:p w:rsidR="00F648F6" w:rsidRPr="00F648F6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Светильники, розетки, электросети, распределительные и вводные щиты</w:t>
            </w:r>
          </w:p>
        </w:tc>
        <w:tc>
          <w:tcPr>
            <w:tcW w:w="1843" w:type="dxa"/>
          </w:tcPr>
          <w:p w:rsidR="00F648F6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C0642" w:rsidRPr="00F648F6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79" w:type="dxa"/>
          </w:tcPr>
          <w:p w:rsidR="00F648F6" w:rsidRPr="00F648F6" w:rsidRDefault="00F648F6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648F6" w:rsidTr="00F648F6">
        <w:tc>
          <w:tcPr>
            <w:tcW w:w="817" w:type="dxa"/>
          </w:tcPr>
          <w:p w:rsidR="00F648F6" w:rsidRPr="00F648F6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</w:tcPr>
          <w:p w:rsidR="00F648F6" w:rsidRPr="00F648F6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Силовое электрооборудование</w:t>
            </w:r>
          </w:p>
        </w:tc>
        <w:tc>
          <w:tcPr>
            <w:tcW w:w="1843" w:type="dxa"/>
          </w:tcPr>
          <w:p w:rsidR="00F648F6" w:rsidRPr="00F648F6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9" w:type="dxa"/>
          </w:tcPr>
          <w:p w:rsidR="00F648F6" w:rsidRPr="00F648F6" w:rsidRDefault="00F648F6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648F6" w:rsidTr="00F648F6">
        <w:tc>
          <w:tcPr>
            <w:tcW w:w="817" w:type="dxa"/>
          </w:tcPr>
          <w:p w:rsidR="00F648F6" w:rsidRPr="00F648F6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</w:tcPr>
          <w:p w:rsidR="00F648F6" w:rsidRPr="00F648F6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Кровельные покрыти</w:t>
            </w:r>
            <w:r w:rsidR="00927351">
              <w:rPr>
                <w:color w:val="000000"/>
              </w:rPr>
              <w:t>я</w:t>
            </w:r>
            <w:r>
              <w:rPr>
                <w:color w:val="000000"/>
              </w:rPr>
              <w:t>, наружные водоотводы</w:t>
            </w:r>
          </w:p>
        </w:tc>
        <w:tc>
          <w:tcPr>
            <w:tcW w:w="1843" w:type="dxa"/>
          </w:tcPr>
          <w:p w:rsidR="00F648F6" w:rsidRPr="00F648F6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9" w:type="dxa"/>
          </w:tcPr>
          <w:p w:rsidR="00F648F6" w:rsidRPr="00F648F6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таяния снега</w:t>
            </w:r>
          </w:p>
        </w:tc>
      </w:tr>
      <w:tr w:rsidR="00F648F6" w:rsidTr="00F648F6">
        <w:tc>
          <w:tcPr>
            <w:tcW w:w="817" w:type="dxa"/>
          </w:tcPr>
          <w:p w:rsidR="00F648F6" w:rsidRPr="00F648F6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1" w:type="dxa"/>
          </w:tcPr>
          <w:p w:rsidR="00F648F6" w:rsidRPr="00F648F6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Деревянные конструкции</w:t>
            </w:r>
          </w:p>
        </w:tc>
        <w:tc>
          <w:tcPr>
            <w:tcW w:w="1843" w:type="dxa"/>
          </w:tcPr>
          <w:p w:rsidR="00F648F6" w:rsidRPr="00F648F6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9" w:type="dxa"/>
          </w:tcPr>
          <w:p w:rsidR="00F648F6" w:rsidRPr="00F648F6" w:rsidRDefault="00F648F6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0642" w:rsidTr="00F648F6">
        <w:tc>
          <w:tcPr>
            <w:tcW w:w="817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61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Каменные и бетонные конструкции, перегородки</w:t>
            </w:r>
          </w:p>
        </w:tc>
        <w:tc>
          <w:tcPr>
            <w:tcW w:w="1843" w:type="dxa"/>
          </w:tcPr>
          <w:p w:rsidR="00CC0642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079" w:type="dxa"/>
          </w:tcPr>
          <w:p w:rsidR="00CC0642" w:rsidRPr="00F648F6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0642" w:rsidTr="00F648F6">
        <w:tc>
          <w:tcPr>
            <w:tcW w:w="817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4961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Внутренняя и наружная отделка, полы</w:t>
            </w:r>
          </w:p>
          <w:p w:rsidR="00CC0642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C0642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079" w:type="dxa"/>
          </w:tcPr>
          <w:p w:rsidR="00CC0642" w:rsidRPr="00F648F6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0642" w:rsidTr="00F648F6">
        <w:tc>
          <w:tcPr>
            <w:tcW w:w="817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Системы связи, низковольтное оборудование</w:t>
            </w:r>
          </w:p>
        </w:tc>
        <w:tc>
          <w:tcPr>
            <w:tcW w:w="1843" w:type="dxa"/>
          </w:tcPr>
          <w:p w:rsidR="00CC0642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9" w:type="dxa"/>
          </w:tcPr>
          <w:p w:rsidR="00CC0642" w:rsidRPr="00F648F6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0642" w:rsidTr="00F648F6">
        <w:tc>
          <w:tcPr>
            <w:tcW w:w="817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61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Чердаки, подвалы, подсобные и вспомогательные помещения, благоустройство</w:t>
            </w:r>
          </w:p>
        </w:tc>
        <w:tc>
          <w:tcPr>
            <w:tcW w:w="1843" w:type="dxa"/>
          </w:tcPr>
          <w:p w:rsidR="00CC0642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9" w:type="dxa"/>
          </w:tcPr>
          <w:p w:rsidR="00CC0642" w:rsidRPr="00F648F6" w:rsidRDefault="00CC0642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проведением весенних и осенних осмотров</w:t>
            </w:r>
          </w:p>
        </w:tc>
      </w:tr>
      <w:tr w:rsidR="00CC0642" w:rsidTr="00F648F6">
        <w:tc>
          <w:tcPr>
            <w:tcW w:w="817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961" w:type="dxa"/>
          </w:tcPr>
          <w:p w:rsidR="00CC0642" w:rsidRDefault="000F1760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Наружные сети водопровода, канализации, отопления и устройства на них</w:t>
            </w:r>
          </w:p>
        </w:tc>
        <w:tc>
          <w:tcPr>
            <w:tcW w:w="1843" w:type="dxa"/>
          </w:tcPr>
          <w:p w:rsidR="00CC0642" w:rsidRDefault="000F1760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9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0642" w:rsidTr="00F648F6">
        <w:tc>
          <w:tcPr>
            <w:tcW w:w="817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961" w:type="dxa"/>
          </w:tcPr>
          <w:p w:rsidR="00CC0642" w:rsidRDefault="000F1760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Наружные сети энергоснабжения</w:t>
            </w:r>
          </w:p>
        </w:tc>
        <w:tc>
          <w:tcPr>
            <w:tcW w:w="1843" w:type="dxa"/>
          </w:tcPr>
          <w:p w:rsidR="00CC0642" w:rsidRDefault="000F1760" w:rsidP="00CC064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правилами эксплуатации</w:t>
            </w:r>
          </w:p>
        </w:tc>
        <w:tc>
          <w:tcPr>
            <w:tcW w:w="2079" w:type="dxa"/>
          </w:tcPr>
          <w:p w:rsidR="00CC0642" w:rsidRDefault="00CC0642" w:rsidP="00F648F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648F6" w:rsidRPr="00D05F11" w:rsidRDefault="00F648F6" w:rsidP="00F648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27D" w:rsidRDefault="0051627D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2E5" w:rsidRDefault="008062E5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2E5" w:rsidRDefault="008062E5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E21" w:rsidRDefault="00014E21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E21" w:rsidRDefault="00014E21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E21" w:rsidRDefault="00014E21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E21" w:rsidRDefault="00014E21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E21" w:rsidRDefault="00014E21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E21" w:rsidRDefault="00014E21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E21" w:rsidRDefault="00014E21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E21" w:rsidRDefault="00014E21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4E21" w:rsidRPr="00F648F6" w:rsidTr="00123B1F">
        <w:tc>
          <w:tcPr>
            <w:tcW w:w="5637" w:type="dxa"/>
          </w:tcPr>
          <w:tbl>
            <w:tblPr>
              <w:tblStyle w:val="a4"/>
              <w:tblW w:w="9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3929"/>
            </w:tblGrid>
            <w:tr w:rsidR="00014E21" w:rsidTr="00123B1F">
              <w:trPr>
                <w:trHeight w:val="326"/>
              </w:trPr>
              <w:tc>
                <w:tcPr>
                  <w:tcW w:w="5524" w:type="dxa"/>
                </w:tcPr>
                <w:p w:rsidR="00014E21" w:rsidRDefault="00014E21" w:rsidP="00123B1F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29" w:type="dxa"/>
                </w:tcPr>
                <w:p w:rsidR="00014E21" w:rsidRDefault="00014E21" w:rsidP="00123B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061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риложение № 2</w:t>
                  </w:r>
                </w:p>
                <w:p w:rsidR="00014E21" w:rsidRPr="00711315" w:rsidRDefault="00014E21" w:rsidP="00123B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Положению</w:t>
                  </w:r>
                  <w:r w:rsidR="002007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порядке </w:t>
                  </w:r>
                  <w:proofErr w:type="spellStart"/>
                  <w:r w:rsidRPr="00711315">
                    <w:rPr>
                      <w:rFonts w:ascii="Times New Roman" w:hAnsi="Times New Roman"/>
                      <w:sz w:val="24"/>
                      <w:szCs w:val="24"/>
                    </w:rPr>
                    <w:t>проведе</w:t>
                  </w:r>
                  <w:r w:rsidR="00200731">
                    <w:rPr>
                      <w:rFonts w:ascii="Times New Roman" w:hAnsi="Times New Roman"/>
                      <w:sz w:val="24"/>
                      <w:szCs w:val="24"/>
                    </w:rPr>
                    <w:t>-ния</w:t>
                  </w:r>
                  <w:proofErr w:type="spellEnd"/>
                  <w:r w:rsidR="0020073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1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осмотров </w:t>
                  </w:r>
                  <w:r w:rsidR="0020073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зданий </w:t>
                  </w:r>
                  <w:r w:rsidR="009812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073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дминист</w:t>
                  </w:r>
                  <w:proofErr w:type="spellEnd"/>
                  <w:r w:rsidR="0020073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</w:t>
                  </w:r>
                  <w:r w:rsidRPr="0071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1131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="009812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71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1315">
                    <w:rPr>
                      <w:rFonts w:ascii="Times New Roman" w:hAnsi="Times New Roman"/>
                      <w:sz w:val="24"/>
                      <w:szCs w:val="24"/>
                    </w:rPr>
                    <w:t>образо</w:t>
                  </w:r>
                  <w:r w:rsidR="00200731">
                    <w:rPr>
                      <w:rFonts w:ascii="Times New Roman" w:hAnsi="Times New Roman"/>
                      <w:sz w:val="24"/>
                      <w:szCs w:val="24"/>
                    </w:rPr>
                    <w:t>-вания</w:t>
                  </w:r>
                  <w:proofErr w:type="spellEnd"/>
                  <w:r w:rsidR="0020073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11315">
                    <w:rPr>
                      <w:rFonts w:ascii="Times New Roman" w:hAnsi="Times New Roman"/>
                      <w:sz w:val="24"/>
                      <w:szCs w:val="24"/>
                    </w:rPr>
                    <w:t>«Починковский      район»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11315">
                    <w:rPr>
                      <w:rFonts w:ascii="Times New Roman" w:hAnsi="Times New Roman"/>
                      <w:sz w:val="24"/>
                      <w:szCs w:val="24"/>
                    </w:rPr>
                    <w:t>Смоленской области</w:t>
                  </w:r>
                </w:p>
                <w:p w:rsidR="00014E21" w:rsidRDefault="00014E21" w:rsidP="00123B1F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14E21" w:rsidRDefault="00014E21" w:rsidP="00123B1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14E21" w:rsidRPr="00581061" w:rsidRDefault="00014E21" w:rsidP="00123B1F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1061">
              <w:rPr>
                <w:b/>
                <w:color w:val="000000"/>
                <w:sz w:val="28"/>
                <w:szCs w:val="28"/>
              </w:rPr>
              <w:t>Плановые осмотры</w:t>
            </w:r>
          </w:p>
        </w:tc>
      </w:tr>
    </w:tbl>
    <w:p w:rsidR="00014E21" w:rsidRPr="00920593" w:rsidRDefault="00014E21" w:rsidP="00014E2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555" w:type="dxa"/>
        <w:tblLook w:val="04A0" w:firstRow="1" w:lastRow="0" w:firstColumn="1" w:lastColumn="0" w:noHBand="0" w:noVBand="1"/>
      </w:tblPr>
      <w:tblGrid>
        <w:gridCol w:w="829"/>
        <w:gridCol w:w="3679"/>
        <w:gridCol w:w="2254"/>
        <w:gridCol w:w="2254"/>
      </w:tblGrid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конструкций, оборудования и устройств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необходимых и рекомендуемых работ, сроки и исполнители</w:t>
            </w: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Наружные сети и колодцы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Фундаменты и подвал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Несущие стены (колонны)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Балки (фермы)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Перекрытия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Проемы (окна, двери)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Наружная отделка:</w:t>
            </w:r>
          </w:p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архитектурные детали;</w:t>
            </w:r>
          </w:p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одоотводящие устройства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Местное отопление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Ветиляция</w:t>
            </w:r>
            <w:proofErr w:type="spellEnd"/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Энергоснабжение, освещение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rPr>
          <w:trHeight w:val="503"/>
        </w:trPr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173A4">
              <w:rPr>
                <w:color w:val="000000"/>
              </w:rPr>
              <w:t>облюдение габаритных</w:t>
            </w:r>
            <w:r>
              <w:rPr>
                <w:color w:val="000000"/>
              </w:rPr>
              <w:t xml:space="preserve"> приближений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21" w:rsidTr="00123B1F">
        <w:trPr>
          <w:trHeight w:val="611"/>
        </w:trPr>
        <w:tc>
          <w:tcPr>
            <w:tcW w:w="829" w:type="dxa"/>
          </w:tcPr>
          <w:p w:rsidR="00014E21" w:rsidRDefault="00014E21" w:rsidP="00123B1F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679" w:type="dxa"/>
          </w:tcPr>
          <w:p w:rsidR="00014E21" w:rsidRDefault="00014E21" w:rsidP="00123B1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173A4">
              <w:rPr>
                <w:color w:val="000000"/>
              </w:rPr>
              <w:t>ротивопожарные устройства</w:t>
            </w: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E21" w:rsidRDefault="00014E21" w:rsidP="00123B1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4E21" w:rsidRDefault="00014E21" w:rsidP="00014E21">
      <w:pPr>
        <w:pStyle w:val="a3"/>
        <w:spacing w:after="0" w:line="240" w:lineRule="auto"/>
        <w:ind w:left="555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014E21" w:rsidRDefault="00014E21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2E5" w:rsidRDefault="008062E5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2E5" w:rsidRDefault="008062E5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2E5" w:rsidRDefault="008062E5" w:rsidP="00D05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4"/>
        <w:gridCol w:w="3804"/>
      </w:tblGrid>
      <w:tr w:rsidR="00A30612" w:rsidRPr="00A30612" w:rsidTr="00217A80">
        <w:trPr>
          <w:trHeight w:val="2376"/>
        </w:trPr>
        <w:tc>
          <w:tcPr>
            <w:tcW w:w="5794" w:type="dxa"/>
          </w:tcPr>
          <w:p w:rsidR="00A30612" w:rsidRDefault="00A30612" w:rsidP="00110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A30612" w:rsidRDefault="00A30612" w:rsidP="00110A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12">
              <w:rPr>
                <w:rFonts w:ascii="Times New Roman" w:hAnsi="Times New Roman"/>
                <w:sz w:val="24"/>
                <w:szCs w:val="24"/>
              </w:rPr>
              <w:t>П</w:t>
            </w:r>
            <w:r w:rsidR="00014E21">
              <w:rPr>
                <w:rFonts w:ascii="Times New Roman" w:hAnsi="Times New Roman"/>
                <w:sz w:val="24"/>
                <w:szCs w:val="24"/>
              </w:rPr>
              <w:t>риложение № 3</w:t>
            </w:r>
          </w:p>
          <w:p w:rsidR="00711315" w:rsidRPr="00711315" w:rsidRDefault="00711315" w:rsidP="00711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 о порядке  </w:t>
            </w:r>
            <w:proofErr w:type="spellStart"/>
            <w:r w:rsidRPr="00711315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8106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5810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>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AB9">
              <w:rPr>
                <w:rFonts w:ascii="Times New Roman" w:hAnsi="Times New Roman"/>
                <w:sz w:val="24"/>
                <w:szCs w:val="24"/>
              </w:rPr>
              <w:t xml:space="preserve">зданий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="00026A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1131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026A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315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026AB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="00026A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«Починковский</w:t>
            </w:r>
            <w:r w:rsidR="00026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  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711315" w:rsidRDefault="00711315" w:rsidP="00711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612" w:rsidRPr="00A30612" w:rsidRDefault="00A30612" w:rsidP="00110A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3A4" w:rsidRPr="00A30612" w:rsidRDefault="00A30612" w:rsidP="00A306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0612">
        <w:rPr>
          <w:rFonts w:ascii="Times New Roman" w:hAnsi="Times New Roman"/>
          <w:b/>
          <w:sz w:val="28"/>
          <w:szCs w:val="28"/>
        </w:rPr>
        <w:t>АКТ</w:t>
      </w:r>
    </w:p>
    <w:p w:rsidR="00A30612" w:rsidRPr="00A30612" w:rsidRDefault="00A30612" w:rsidP="00A306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0612">
        <w:rPr>
          <w:rFonts w:ascii="Times New Roman" w:hAnsi="Times New Roman"/>
          <w:b/>
          <w:sz w:val="28"/>
          <w:szCs w:val="28"/>
        </w:rPr>
        <w:t>общего весеннего осмотра здания</w:t>
      </w:r>
    </w:p>
    <w:p w:rsidR="00A30612" w:rsidRPr="00D05F11" w:rsidRDefault="00A30612" w:rsidP="00A3061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0612" w:rsidRDefault="00AE36C6" w:rsidP="00AE36C6">
      <w:pPr>
        <w:spacing w:after="0" w:line="240" w:lineRule="auto"/>
        <w:ind w:firstLine="19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36C6">
        <w:rPr>
          <w:rFonts w:ascii="Times New Roman" w:hAnsi="Times New Roman"/>
          <w:color w:val="000000"/>
          <w:sz w:val="24"/>
          <w:szCs w:val="24"/>
        </w:rPr>
        <w:t xml:space="preserve">г. Починок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E36C6">
        <w:rPr>
          <w:rFonts w:ascii="Times New Roman" w:hAnsi="Times New Roman"/>
          <w:color w:val="000000"/>
          <w:sz w:val="24"/>
          <w:szCs w:val="24"/>
        </w:rPr>
        <w:t xml:space="preserve">          «___»__________20____г.</w:t>
      </w:r>
    </w:p>
    <w:p w:rsidR="00AE36C6" w:rsidRDefault="00AE36C6" w:rsidP="00AE36C6">
      <w:pPr>
        <w:spacing w:after="0" w:line="240" w:lineRule="auto"/>
        <w:ind w:firstLine="19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36C6" w:rsidRDefault="00AE36C6" w:rsidP="00920593">
      <w:pPr>
        <w:pStyle w:val="a3"/>
        <w:numPr>
          <w:ilvl w:val="0"/>
          <w:numId w:val="4"/>
        </w:numPr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здания_______________________________________________________</w:t>
      </w:r>
      <w:r w:rsidR="00920593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AE36C6" w:rsidRDefault="00AE36C6" w:rsidP="00920593">
      <w:pPr>
        <w:pStyle w:val="a3"/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="00920593">
        <w:rPr>
          <w:rFonts w:ascii="Times New Roman" w:hAnsi="Times New Roman"/>
          <w:color w:val="000000"/>
          <w:sz w:val="24"/>
          <w:szCs w:val="24"/>
        </w:rPr>
        <w:t>____</w:t>
      </w:r>
    </w:p>
    <w:p w:rsidR="00AE36C6" w:rsidRDefault="00AE36C6" w:rsidP="00920593">
      <w:pPr>
        <w:pStyle w:val="a3"/>
        <w:numPr>
          <w:ilvl w:val="0"/>
          <w:numId w:val="4"/>
        </w:numPr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Адрес__________________________________________________________________</w:t>
      </w:r>
    </w:p>
    <w:p w:rsidR="00AE36C6" w:rsidRDefault="00AE36C6" w:rsidP="00920593">
      <w:pPr>
        <w:pStyle w:val="a3"/>
        <w:numPr>
          <w:ilvl w:val="0"/>
          <w:numId w:val="4"/>
        </w:numPr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36C6">
        <w:rPr>
          <w:rFonts w:ascii="Times New Roman" w:hAnsi="Times New Roman"/>
          <w:color w:val="000000"/>
          <w:sz w:val="24"/>
          <w:szCs w:val="24"/>
        </w:rPr>
        <w:t>Балансодержатель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AE36C6" w:rsidRDefault="00AE36C6" w:rsidP="00920593">
      <w:pPr>
        <w:pStyle w:val="a3"/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  <w:r w:rsidR="00920593">
        <w:rPr>
          <w:rFonts w:ascii="Times New Roman" w:hAnsi="Times New Roman"/>
          <w:color w:val="000000"/>
          <w:sz w:val="24"/>
          <w:szCs w:val="24"/>
        </w:rPr>
        <w:t>___</w:t>
      </w:r>
    </w:p>
    <w:p w:rsidR="00920593" w:rsidRDefault="00920593" w:rsidP="0092059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Пользователи (наниматели, арендаторы)_____________________________________</w:t>
      </w:r>
    </w:p>
    <w:p w:rsidR="00920593" w:rsidRDefault="00920593" w:rsidP="00920593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920593" w:rsidRDefault="00920593" w:rsidP="0092059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20593">
        <w:rPr>
          <w:rFonts w:ascii="Times New Roman" w:hAnsi="Times New Roman"/>
          <w:color w:val="000000"/>
          <w:sz w:val="24"/>
          <w:szCs w:val="24"/>
        </w:rPr>
        <w:t>Год постройки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:rsidR="00920593" w:rsidRDefault="00920593" w:rsidP="0092059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 стен___________________________________________________________</w:t>
      </w:r>
    </w:p>
    <w:p w:rsidR="00920593" w:rsidRDefault="00920593" w:rsidP="0092059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Этажность_______________________________________________________________</w:t>
      </w:r>
    </w:p>
    <w:p w:rsidR="00920593" w:rsidRDefault="00920593" w:rsidP="0092059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подвала_________________________________________________________</w:t>
      </w:r>
    </w:p>
    <w:p w:rsidR="00920593" w:rsidRDefault="00920593" w:rsidP="0092059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чердачного помещения____________________________________________</w:t>
      </w:r>
    </w:p>
    <w:p w:rsidR="00920593" w:rsidRDefault="00920593" w:rsidP="0092059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кровли______________________________________________________________</w:t>
      </w:r>
    </w:p>
    <w:p w:rsidR="00920593" w:rsidRDefault="00920593" w:rsidP="00920593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осмотра здания и заключение комиссии:</w:t>
      </w:r>
    </w:p>
    <w:p w:rsidR="00920593" w:rsidRDefault="00920593" w:rsidP="00920593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в составе:</w:t>
      </w:r>
    </w:p>
    <w:p w:rsidR="00920593" w:rsidRDefault="00920593" w:rsidP="00920593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Председателя____________________________________________________________</w:t>
      </w:r>
    </w:p>
    <w:p w:rsidR="00920593" w:rsidRDefault="00920593" w:rsidP="00920593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920593" w:rsidRDefault="00581061" w:rsidP="00920593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Членов К</w:t>
      </w:r>
      <w:r w:rsidR="00920593">
        <w:rPr>
          <w:rFonts w:ascii="Times New Roman" w:hAnsi="Times New Roman"/>
          <w:color w:val="000000"/>
          <w:sz w:val="24"/>
          <w:szCs w:val="24"/>
        </w:rPr>
        <w:t>омиссии:</w:t>
      </w:r>
    </w:p>
    <w:p w:rsidR="00920593" w:rsidRDefault="00920593" w:rsidP="00920593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920593" w:rsidRDefault="003820F5" w:rsidP="00920593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920593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920593" w:rsidRPr="003820F5" w:rsidRDefault="003820F5" w:rsidP="003820F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</w:t>
      </w:r>
      <w:r w:rsidR="00920593" w:rsidRPr="003820F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920593" w:rsidRDefault="003820F5" w:rsidP="00920593">
      <w:pPr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920593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414370" w:rsidRDefault="00414370" w:rsidP="0041437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Произвела осмотр_____________________________________________________________</w:t>
      </w:r>
    </w:p>
    <w:p w:rsidR="0069267B" w:rsidRPr="0069267B" w:rsidRDefault="0069267B" w:rsidP="0069267B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наименование здания</w:t>
      </w:r>
    </w:p>
    <w:p w:rsidR="00414370" w:rsidRDefault="0069267B" w:rsidP="0041437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414370">
        <w:rPr>
          <w:rFonts w:ascii="Times New Roman" w:hAnsi="Times New Roman"/>
          <w:color w:val="000000"/>
          <w:sz w:val="24"/>
          <w:szCs w:val="24"/>
        </w:rPr>
        <w:t>о вышеуказанному адресу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53DA" w:rsidRDefault="009853DA" w:rsidP="0041437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00ACF" w:rsidRDefault="00F7242D" w:rsidP="0041437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председателя</w:t>
      </w:r>
      <w:r w:rsidR="00FB1B6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  <w:r w:rsidR="00FB1B6B">
        <w:rPr>
          <w:rFonts w:ascii="Times New Roman" w:hAnsi="Times New Roman"/>
          <w:color w:val="000000"/>
          <w:sz w:val="24"/>
          <w:szCs w:val="24"/>
        </w:rPr>
        <w:t>__</w:t>
      </w:r>
    </w:p>
    <w:p w:rsidR="00F7242D" w:rsidRDefault="00581061" w:rsidP="0041437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Подписи членов К</w:t>
      </w:r>
      <w:r w:rsidR="00F7242D">
        <w:rPr>
          <w:rFonts w:ascii="Times New Roman" w:hAnsi="Times New Roman"/>
          <w:color w:val="000000"/>
          <w:sz w:val="24"/>
          <w:szCs w:val="24"/>
        </w:rPr>
        <w:t>омиссии</w:t>
      </w:r>
      <w:r w:rsidR="00FB1B6B">
        <w:rPr>
          <w:rFonts w:ascii="Times New Roman" w:hAnsi="Times New Roman"/>
          <w:color w:val="000000"/>
          <w:sz w:val="24"/>
          <w:szCs w:val="24"/>
        </w:rPr>
        <w:t>:</w:t>
      </w:r>
      <w:r w:rsidR="00F7242D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  <w:r w:rsidR="00FB1B6B">
        <w:rPr>
          <w:rFonts w:ascii="Times New Roman" w:hAnsi="Times New Roman"/>
          <w:color w:val="000000"/>
          <w:sz w:val="24"/>
          <w:szCs w:val="24"/>
        </w:rPr>
        <w:t>___</w:t>
      </w:r>
    </w:p>
    <w:p w:rsidR="00F7242D" w:rsidRDefault="00F7242D" w:rsidP="0041437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___________________________________________________</w:t>
      </w:r>
      <w:r w:rsidR="00FB1B6B">
        <w:rPr>
          <w:rFonts w:ascii="Times New Roman" w:hAnsi="Times New Roman"/>
          <w:color w:val="000000"/>
          <w:sz w:val="24"/>
          <w:szCs w:val="24"/>
        </w:rPr>
        <w:t>___</w:t>
      </w:r>
    </w:p>
    <w:p w:rsidR="00F7242D" w:rsidRDefault="00FB1B6B" w:rsidP="0041437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______________________________________________________</w:t>
      </w:r>
    </w:p>
    <w:p w:rsidR="004C5586" w:rsidRDefault="004C5586" w:rsidP="0041437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______________________________________________________</w:t>
      </w:r>
    </w:p>
    <w:p w:rsidR="00FB1B6B" w:rsidRDefault="00FB1B6B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1061" w:rsidRPr="00F648F6" w:rsidTr="00014E21">
        <w:tc>
          <w:tcPr>
            <w:tcW w:w="9571" w:type="dxa"/>
          </w:tcPr>
          <w:p w:rsidR="00581061" w:rsidRDefault="00581061" w:rsidP="00110A0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81061" w:rsidRDefault="00581061" w:rsidP="00110A0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81061" w:rsidRDefault="00581061" w:rsidP="00110A0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0731" w:rsidRDefault="00217A80" w:rsidP="0020073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</w:p>
    <w:p w:rsidR="00072B8D" w:rsidRPr="00711315" w:rsidRDefault="00072B8D" w:rsidP="0020073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3793"/>
      </w:tblGrid>
      <w:tr w:rsidR="00AC699F" w:rsidTr="003F0C6B">
        <w:tc>
          <w:tcPr>
            <w:tcW w:w="5223" w:type="dxa"/>
          </w:tcPr>
          <w:p w:rsidR="00AC699F" w:rsidRDefault="00AC699F" w:rsidP="00F7242D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C699F" w:rsidRDefault="00AC699F" w:rsidP="00AC6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1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 № 4</w:t>
            </w:r>
          </w:p>
          <w:p w:rsidR="00AC699F" w:rsidRPr="00711315" w:rsidRDefault="00AC699F" w:rsidP="00AC6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  <w:proofErr w:type="spellStart"/>
            <w:r w:rsidR="003F0C6B">
              <w:rPr>
                <w:rFonts w:ascii="Times New Roman" w:hAnsi="Times New Roman"/>
                <w:sz w:val="24"/>
                <w:szCs w:val="24"/>
              </w:rPr>
              <w:t>п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>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1131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315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«Починковский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  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15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AC699F" w:rsidRDefault="00AC699F" w:rsidP="00AC699F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242D" w:rsidRDefault="00F7242D" w:rsidP="00F7242D">
      <w:pPr>
        <w:pStyle w:val="a3"/>
        <w:spacing w:after="0" w:line="240" w:lineRule="auto"/>
        <w:ind w:left="555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C699F" w:rsidRDefault="00AC699F" w:rsidP="00F7242D">
      <w:pPr>
        <w:pStyle w:val="a3"/>
        <w:spacing w:after="0" w:line="240" w:lineRule="auto"/>
        <w:ind w:left="555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173A4" w:rsidRPr="009173A4" w:rsidRDefault="00F7242D" w:rsidP="00FB1B6B">
      <w:pPr>
        <w:pStyle w:val="a3"/>
        <w:spacing w:after="0" w:line="240" w:lineRule="auto"/>
        <w:ind w:left="555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173A4">
        <w:rPr>
          <w:rFonts w:ascii="Times New Roman" w:hAnsi="Times New Roman"/>
          <w:b/>
          <w:color w:val="000000"/>
          <w:sz w:val="28"/>
          <w:szCs w:val="28"/>
        </w:rPr>
        <w:t>АКТ</w:t>
      </w:r>
    </w:p>
    <w:p w:rsidR="008062E5" w:rsidRPr="009173A4" w:rsidRDefault="008062E5" w:rsidP="008062E5">
      <w:pPr>
        <w:pStyle w:val="a3"/>
        <w:spacing w:after="0" w:line="240" w:lineRule="auto"/>
        <w:ind w:left="555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173A4">
        <w:rPr>
          <w:rFonts w:ascii="Times New Roman" w:hAnsi="Times New Roman"/>
          <w:b/>
          <w:color w:val="000000"/>
          <w:sz w:val="28"/>
          <w:szCs w:val="28"/>
        </w:rPr>
        <w:t xml:space="preserve">общего осмотра здания </w:t>
      </w:r>
    </w:p>
    <w:p w:rsidR="008062E5" w:rsidRPr="009173A4" w:rsidRDefault="008062E5" w:rsidP="008062E5">
      <w:pPr>
        <w:pStyle w:val="a3"/>
        <w:spacing w:after="0" w:line="240" w:lineRule="auto"/>
        <w:ind w:left="555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173A4">
        <w:rPr>
          <w:rFonts w:ascii="Times New Roman" w:hAnsi="Times New Roman"/>
          <w:b/>
          <w:color w:val="000000"/>
          <w:sz w:val="28"/>
          <w:szCs w:val="28"/>
        </w:rPr>
        <w:t>(о готовности к эксплуатации</w:t>
      </w:r>
      <w:r w:rsidR="00FB1B6B" w:rsidRPr="009173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73A4">
        <w:rPr>
          <w:rFonts w:ascii="Times New Roman" w:hAnsi="Times New Roman"/>
          <w:b/>
          <w:color w:val="000000"/>
          <w:sz w:val="28"/>
          <w:szCs w:val="28"/>
        </w:rPr>
        <w:t>в зимних условиях)</w:t>
      </w:r>
    </w:p>
    <w:p w:rsidR="00FB1B6B" w:rsidRPr="009173A4" w:rsidRDefault="00FB1B6B" w:rsidP="008062E5">
      <w:pPr>
        <w:pStyle w:val="a3"/>
        <w:spacing w:after="0" w:line="240" w:lineRule="auto"/>
        <w:ind w:left="555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FB1B6B" w:rsidRDefault="00FB1B6B" w:rsidP="00FB1B6B">
      <w:pPr>
        <w:spacing w:after="0" w:line="240" w:lineRule="auto"/>
        <w:ind w:firstLine="19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36C6">
        <w:rPr>
          <w:rFonts w:ascii="Times New Roman" w:hAnsi="Times New Roman"/>
          <w:color w:val="000000"/>
          <w:sz w:val="24"/>
          <w:szCs w:val="24"/>
        </w:rPr>
        <w:t xml:space="preserve">г. Починок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E36C6">
        <w:rPr>
          <w:rFonts w:ascii="Times New Roman" w:hAnsi="Times New Roman"/>
          <w:color w:val="000000"/>
          <w:sz w:val="24"/>
          <w:szCs w:val="24"/>
        </w:rPr>
        <w:t xml:space="preserve">          «___»__________20____г.</w:t>
      </w:r>
    </w:p>
    <w:p w:rsidR="00FB1B6B" w:rsidRDefault="00FB1B6B" w:rsidP="00FB1B6B">
      <w:pPr>
        <w:spacing w:after="0" w:line="240" w:lineRule="auto"/>
        <w:ind w:firstLine="19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B1B6B" w:rsidRDefault="00FB1B6B" w:rsidP="00FB1B6B">
      <w:pPr>
        <w:spacing w:after="0" w:line="240" w:lineRule="auto"/>
        <w:ind w:firstLine="19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здания_________________________________________________________</w:t>
      </w:r>
    </w:p>
    <w:p w:rsidR="00FB1B6B" w:rsidRDefault="00FB1B6B" w:rsidP="00FB1B6B">
      <w:pPr>
        <w:pStyle w:val="a3"/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Адрес__________________________________________________________________</w:t>
      </w: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36C6">
        <w:rPr>
          <w:rFonts w:ascii="Times New Roman" w:hAnsi="Times New Roman"/>
          <w:color w:val="000000"/>
          <w:sz w:val="24"/>
          <w:szCs w:val="24"/>
        </w:rPr>
        <w:t>Балансодержатель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FB1B6B" w:rsidRDefault="00FB1B6B" w:rsidP="00FB1B6B">
      <w:pPr>
        <w:pStyle w:val="a3"/>
        <w:spacing w:after="0" w:line="240" w:lineRule="auto"/>
        <w:ind w:left="284" w:hanging="8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Пользователи (наниматели, арендаторы)_____________________________________</w:t>
      </w:r>
    </w:p>
    <w:p w:rsidR="00FB1B6B" w:rsidRDefault="00FB1B6B" w:rsidP="00FB1B6B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20593">
        <w:rPr>
          <w:rFonts w:ascii="Times New Roman" w:hAnsi="Times New Roman"/>
          <w:color w:val="000000"/>
          <w:sz w:val="24"/>
          <w:szCs w:val="24"/>
        </w:rPr>
        <w:t>Год постройки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 стен___________________________________________________________</w:t>
      </w: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Этажность_______________________________________________________________</w:t>
      </w: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подвала_________________________________________________________</w:t>
      </w: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чердачного помещения____________________________________________</w:t>
      </w:r>
    </w:p>
    <w:p w:rsidR="00FB1B6B" w:rsidRDefault="00FB1B6B" w:rsidP="00FB1B6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кровли______________________________________________________________</w:t>
      </w:r>
    </w:p>
    <w:p w:rsidR="00FB1B6B" w:rsidRDefault="00FB1B6B" w:rsidP="00FB1B6B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осмотра здания и заключение комиссии:</w:t>
      </w:r>
    </w:p>
    <w:p w:rsidR="00FB1B6B" w:rsidRDefault="00FB1B6B" w:rsidP="00FB1B6B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в составе:</w:t>
      </w:r>
    </w:p>
    <w:p w:rsidR="00FB1B6B" w:rsidRDefault="00FB1B6B" w:rsidP="00FB1B6B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Председателя____________________________________________________________</w:t>
      </w:r>
    </w:p>
    <w:p w:rsidR="00FB1B6B" w:rsidRDefault="00FB1B6B" w:rsidP="00FB1B6B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FB1B6B" w:rsidRDefault="00581061" w:rsidP="00FB1B6B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Членов К</w:t>
      </w:r>
      <w:r w:rsidR="00FB1B6B">
        <w:rPr>
          <w:rFonts w:ascii="Times New Roman" w:hAnsi="Times New Roman"/>
          <w:color w:val="000000"/>
          <w:sz w:val="24"/>
          <w:szCs w:val="24"/>
        </w:rPr>
        <w:t>омиссии:</w:t>
      </w:r>
    </w:p>
    <w:p w:rsidR="00FB1B6B" w:rsidRPr="004C5586" w:rsidRDefault="004C5586" w:rsidP="004C5586">
      <w:pPr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FB1B6B" w:rsidRPr="004C558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B1B6B" w:rsidRDefault="004C5586" w:rsidP="00FB1B6B">
      <w:pPr>
        <w:pStyle w:val="a3"/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FB1B6B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FB1B6B" w:rsidRPr="004C5586" w:rsidRDefault="004C5586" w:rsidP="004C558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</w:t>
      </w:r>
      <w:r w:rsidR="00FB1B6B" w:rsidRPr="004C558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B1B6B" w:rsidRDefault="004C5586" w:rsidP="00FB1B6B">
      <w:pPr>
        <w:spacing w:after="0" w:line="240" w:lineRule="auto"/>
        <w:ind w:left="55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FB1B6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FB1B6B" w:rsidRDefault="00FB1B6B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Произвела </w:t>
      </w:r>
      <w:r w:rsidR="0056579D">
        <w:rPr>
          <w:rFonts w:ascii="Times New Roman" w:hAnsi="Times New Roman"/>
          <w:color w:val="000000"/>
          <w:sz w:val="24"/>
          <w:szCs w:val="24"/>
        </w:rPr>
        <w:t xml:space="preserve">проверку готовности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="0056579D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FB1B6B" w:rsidRPr="0069267B" w:rsidRDefault="00FB1B6B" w:rsidP="00FB1B6B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наименование здания</w:t>
      </w:r>
    </w:p>
    <w:p w:rsidR="00FB1B6B" w:rsidRDefault="00FB1B6B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вышеуказанному адресу</w:t>
      </w:r>
      <w:r w:rsidR="0056579D">
        <w:rPr>
          <w:rFonts w:ascii="Times New Roman" w:hAnsi="Times New Roman"/>
          <w:color w:val="000000"/>
          <w:sz w:val="24"/>
          <w:szCs w:val="24"/>
        </w:rPr>
        <w:t xml:space="preserve"> к эксплуатации в зимних условиях и установила:</w:t>
      </w:r>
    </w:p>
    <w:p w:rsidR="00D52753" w:rsidRDefault="00D52753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Техническое состояние основных конструктивных элементов и инженерного оборудования: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кровля_____________________________________________________________________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чердачное помещение (утепление, вентиляция)__________________________________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фасад и наружные водостоки_________________________________________________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проемы____________________________________________________________________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внутренние помещения______________________________________________________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подвальные и встроенные помещения__________________________________________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ж)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благоустройство__________________________________________________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з) система отопления___________________________________________________________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и) местное отопление, дымоходы, газоходы_______________________________________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к) электроснабжение и освещение_______________________________________________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л) оборудование</w:t>
      </w:r>
      <w:r w:rsidR="00D52753">
        <w:rPr>
          <w:rFonts w:ascii="Times New Roman" w:hAnsi="Times New Roman"/>
          <w:color w:val="000000"/>
          <w:sz w:val="24"/>
          <w:szCs w:val="24"/>
        </w:rPr>
        <w:t>, инженерные устройства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D52753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56579D" w:rsidRDefault="00D52753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56579D">
        <w:rPr>
          <w:rFonts w:ascii="Times New Roman" w:hAnsi="Times New Roman"/>
          <w:color w:val="000000"/>
          <w:sz w:val="24"/>
          <w:szCs w:val="24"/>
        </w:rPr>
        <w:t>. Выполнение противопожарных мероприятий____________________________________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Выводы и предложения:________________________________________________________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6579D" w:rsidRDefault="00D52753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6579D" w:rsidRDefault="0056579D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B1B6B" w:rsidRDefault="00FB1B6B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B1B6B" w:rsidRDefault="00FB1B6B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председателя:_________________________________________________________</w:t>
      </w:r>
    </w:p>
    <w:p w:rsidR="00FB1B6B" w:rsidRDefault="00581061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Подписи членов К</w:t>
      </w:r>
      <w:r w:rsidR="00FB1B6B">
        <w:rPr>
          <w:rFonts w:ascii="Times New Roman" w:hAnsi="Times New Roman"/>
          <w:color w:val="000000"/>
          <w:sz w:val="24"/>
          <w:szCs w:val="24"/>
        </w:rPr>
        <w:t>омиссии:______________________________________________________</w:t>
      </w:r>
    </w:p>
    <w:p w:rsidR="00FB1B6B" w:rsidRDefault="00FB1B6B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3F0C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</w:t>
      </w:r>
    </w:p>
    <w:p w:rsidR="00FB1B6B" w:rsidRDefault="00FB1B6B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______________________________________________________</w:t>
      </w:r>
    </w:p>
    <w:p w:rsidR="004C5586" w:rsidRDefault="004C5586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______________________________________________________</w:t>
      </w:r>
    </w:p>
    <w:p w:rsidR="00FB1B6B" w:rsidRDefault="00FB1B6B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B1B6B" w:rsidRDefault="00FB1B6B" w:rsidP="00FB1B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B1B6B" w:rsidRPr="00F7242D" w:rsidRDefault="00FB1B6B" w:rsidP="008062E5">
      <w:pPr>
        <w:pStyle w:val="a3"/>
        <w:spacing w:after="0" w:line="240" w:lineRule="auto"/>
        <w:ind w:left="55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sectPr w:rsidR="00FB1B6B" w:rsidRPr="00F7242D" w:rsidSect="00D9205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07" w:rsidRDefault="00642707" w:rsidP="00D9205C">
      <w:pPr>
        <w:spacing w:after="0" w:line="240" w:lineRule="auto"/>
      </w:pPr>
      <w:r>
        <w:separator/>
      </w:r>
    </w:p>
  </w:endnote>
  <w:endnote w:type="continuationSeparator" w:id="0">
    <w:p w:rsidR="00642707" w:rsidRDefault="00642707" w:rsidP="00D9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07" w:rsidRDefault="00642707" w:rsidP="00D9205C">
      <w:pPr>
        <w:spacing w:after="0" w:line="240" w:lineRule="auto"/>
      </w:pPr>
      <w:r>
        <w:separator/>
      </w:r>
    </w:p>
  </w:footnote>
  <w:footnote w:type="continuationSeparator" w:id="0">
    <w:p w:rsidR="00642707" w:rsidRDefault="00642707" w:rsidP="00D9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58230"/>
      <w:docPartObj>
        <w:docPartGallery w:val="Page Numbers (Top of Page)"/>
        <w:docPartUnique/>
      </w:docPartObj>
    </w:sdtPr>
    <w:sdtEndPr/>
    <w:sdtContent>
      <w:p w:rsidR="00D9205C" w:rsidRDefault="00D920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AC">
          <w:rPr>
            <w:noProof/>
          </w:rPr>
          <w:t>10</w:t>
        </w:r>
        <w:r>
          <w:fldChar w:fldCharType="end"/>
        </w:r>
      </w:p>
    </w:sdtContent>
  </w:sdt>
  <w:p w:rsidR="00D9205C" w:rsidRDefault="00D920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258"/>
    <w:multiLevelType w:val="hybridMultilevel"/>
    <w:tmpl w:val="C60EA05C"/>
    <w:lvl w:ilvl="0" w:tplc="519E7CB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10D9"/>
    <w:multiLevelType w:val="multilevel"/>
    <w:tmpl w:val="E546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552302"/>
    <w:multiLevelType w:val="hybridMultilevel"/>
    <w:tmpl w:val="1F50AFE4"/>
    <w:lvl w:ilvl="0" w:tplc="EFB21C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32F7488"/>
    <w:multiLevelType w:val="multilevel"/>
    <w:tmpl w:val="928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733CA"/>
    <w:multiLevelType w:val="hybridMultilevel"/>
    <w:tmpl w:val="A55094E6"/>
    <w:lvl w:ilvl="0" w:tplc="A99C58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09"/>
    <w:rsid w:val="000143BD"/>
    <w:rsid w:val="00014E21"/>
    <w:rsid w:val="00026AB9"/>
    <w:rsid w:val="00026D94"/>
    <w:rsid w:val="000532EB"/>
    <w:rsid w:val="00072B8D"/>
    <w:rsid w:val="000A0C3A"/>
    <w:rsid w:val="000E7050"/>
    <w:rsid w:val="000F1760"/>
    <w:rsid w:val="00102DB5"/>
    <w:rsid w:val="00177611"/>
    <w:rsid w:val="00193724"/>
    <w:rsid w:val="001E0549"/>
    <w:rsid w:val="00200731"/>
    <w:rsid w:val="00217A80"/>
    <w:rsid w:val="002451E1"/>
    <w:rsid w:val="00272DE8"/>
    <w:rsid w:val="002833FF"/>
    <w:rsid w:val="002A4693"/>
    <w:rsid w:val="002A522E"/>
    <w:rsid w:val="002D53E6"/>
    <w:rsid w:val="002E6B3E"/>
    <w:rsid w:val="002F1F15"/>
    <w:rsid w:val="0033736A"/>
    <w:rsid w:val="0034367C"/>
    <w:rsid w:val="00376EA7"/>
    <w:rsid w:val="003820F5"/>
    <w:rsid w:val="003F0C6B"/>
    <w:rsid w:val="00414370"/>
    <w:rsid w:val="0042632C"/>
    <w:rsid w:val="00444E03"/>
    <w:rsid w:val="00453B31"/>
    <w:rsid w:val="004825BD"/>
    <w:rsid w:val="004C2C6B"/>
    <w:rsid w:val="004C5586"/>
    <w:rsid w:val="004D27CA"/>
    <w:rsid w:val="004D34C9"/>
    <w:rsid w:val="004D6F12"/>
    <w:rsid w:val="004E5ACA"/>
    <w:rsid w:val="0051627D"/>
    <w:rsid w:val="0056579D"/>
    <w:rsid w:val="00581061"/>
    <w:rsid w:val="005928F5"/>
    <w:rsid w:val="0060012F"/>
    <w:rsid w:val="00616DCC"/>
    <w:rsid w:val="00621275"/>
    <w:rsid w:val="00642707"/>
    <w:rsid w:val="0069267B"/>
    <w:rsid w:val="006C635B"/>
    <w:rsid w:val="006E0C1D"/>
    <w:rsid w:val="006E4B6B"/>
    <w:rsid w:val="00707BB6"/>
    <w:rsid w:val="00711315"/>
    <w:rsid w:val="007206A4"/>
    <w:rsid w:val="007521B7"/>
    <w:rsid w:val="007A02F9"/>
    <w:rsid w:val="007B2AA3"/>
    <w:rsid w:val="007D5C9E"/>
    <w:rsid w:val="007E3394"/>
    <w:rsid w:val="008062E5"/>
    <w:rsid w:val="008C7316"/>
    <w:rsid w:val="008E6152"/>
    <w:rsid w:val="00900ACF"/>
    <w:rsid w:val="009173A4"/>
    <w:rsid w:val="00920593"/>
    <w:rsid w:val="00927351"/>
    <w:rsid w:val="00937200"/>
    <w:rsid w:val="00981256"/>
    <w:rsid w:val="009853DA"/>
    <w:rsid w:val="00992F1A"/>
    <w:rsid w:val="00A30612"/>
    <w:rsid w:val="00A75593"/>
    <w:rsid w:val="00A87E09"/>
    <w:rsid w:val="00AC699F"/>
    <w:rsid w:val="00AD3716"/>
    <w:rsid w:val="00AE36C6"/>
    <w:rsid w:val="00AF3301"/>
    <w:rsid w:val="00B26169"/>
    <w:rsid w:val="00B808CF"/>
    <w:rsid w:val="00BD7124"/>
    <w:rsid w:val="00C838FA"/>
    <w:rsid w:val="00CC0642"/>
    <w:rsid w:val="00CE10D8"/>
    <w:rsid w:val="00D05F11"/>
    <w:rsid w:val="00D22854"/>
    <w:rsid w:val="00D24C7C"/>
    <w:rsid w:val="00D52753"/>
    <w:rsid w:val="00D9205C"/>
    <w:rsid w:val="00DB7B75"/>
    <w:rsid w:val="00DD1A73"/>
    <w:rsid w:val="00DF13D0"/>
    <w:rsid w:val="00DF5600"/>
    <w:rsid w:val="00E10262"/>
    <w:rsid w:val="00EB1D81"/>
    <w:rsid w:val="00EC175E"/>
    <w:rsid w:val="00ED4BA5"/>
    <w:rsid w:val="00EF3071"/>
    <w:rsid w:val="00F06C21"/>
    <w:rsid w:val="00F37AAC"/>
    <w:rsid w:val="00F62B4C"/>
    <w:rsid w:val="00F648F6"/>
    <w:rsid w:val="00F717DA"/>
    <w:rsid w:val="00F7242D"/>
    <w:rsid w:val="00FB1B6B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F1F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1F1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1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1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2F1F15"/>
    <w:pPr>
      <w:ind w:left="720"/>
      <w:contextualSpacing/>
    </w:pPr>
  </w:style>
  <w:style w:type="table" w:styleId="a4">
    <w:name w:val="Table Grid"/>
    <w:basedOn w:val="a1"/>
    <w:uiPriority w:val="59"/>
    <w:rsid w:val="0048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D2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35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5ACA"/>
  </w:style>
  <w:style w:type="character" w:styleId="a8">
    <w:name w:val="Hyperlink"/>
    <w:basedOn w:val="a0"/>
    <w:uiPriority w:val="99"/>
    <w:semiHidden/>
    <w:unhideWhenUsed/>
    <w:rsid w:val="004E5A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9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5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F1F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1F1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1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1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2F1F15"/>
    <w:pPr>
      <w:ind w:left="720"/>
      <w:contextualSpacing/>
    </w:pPr>
  </w:style>
  <w:style w:type="table" w:styleId="a4">
    <w:name w:val="Table Grid"/>
    <w:basedOn w:val="a1"/>
    <w:uiPriority w:val="59"/>
    <w:rsid w:val="0048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D2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35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5ACA"/>
  </w:style>
  <w:style w:type="character" w:styleId="a8">
    <w:name w:val="Hyperlink"/>
    <w:basedOn w:val="a0"/>
    <w:uiPriority w:val="99"/>
    <w:semiHidden/>
    <w:unhideWhenUsed/>
    <w:rsid w:val="004E5A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9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5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18F3-748F-43E0-AE14-E7BDC18F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2017-06-13T13:47:00Z</cp:lastPrinted>
  <dcterms:created xsi:type="dcterms:W3CDTF">2017-05-04T07:14:00Z</dcterms:created>
  <dcterms:modified xsi:type="dcterms:W3CDTF">2017-08-24T13:36:00Z</dcterms:modified>
</cp:coreProperties>
</file>