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Default="0006754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EA037D" wp14:editId="0D94B94A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Прудковского сельского поселения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2023год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№190-ФЗ «О 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Актуализированную схему теплоснабжения Прудковского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Актуализированная схема теплоснабжения Прудковского сельского поселения Починковского района Смоленской области на 2023 год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Оглавление</w:t>
      </w:r>
    </w:p>
    <w:p w:rsidR="0006754A" w:rsidRPr="0006754A" w:rsidRDefault="0006754A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Прудковского сельского поселения Починковского района Смоленской области на 2023 год. 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Существующее состояние и характеристика источников тепловой энергии и тепловых сетей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………………………………………………….4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Распределение тепловой нагрузки между источниками тепловой энергии на 2023 год. ....................................................................................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Изменение тепловых нагрузок в каждой зоне действия источников тепловой энергии на 2023 год. 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Мероприятия по обеспечению технической возможности подключения к системам теплоснабжения объектов капитального строительства. 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Ввод в эксплуатацию в результате строительства,  реконструкции и технического перевооружения источников тепловой энергии. 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Строительство и реконструкция тепловых сетей, включая их реконструкцию в связи с исчерпанием установленного и продленного ресурсов на 2023 год. ..................................................................................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Баланс топливно-энергетических ресурсов для обеспечения теплоснабжения, в том числе расходов аварийных запасов топлива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…...5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Финансовые потребности при изменении схемы теплоснабжения и источники их покрытия. .............................................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.................................5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6754A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Приложение. ...............................................................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...........................................6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Основное положение и основание для проведения актуализации схемы теплоснабжения Прудковского сельского поселения Починковского района Смоленской области на 2023 год</w:t>
      </w:r>
    </w:p>
    <w:p w:rsidR="0006754A" w:rsidRPr="0006754A" w:rsidRDefault="0006754A" w:rsidP="000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«Схема теплоснабжения Прудковского сельского поселения Починковского района Смоленской области» утверждена Постановлением Администрации Прудковского сельского поселения Починковского района Смоленской области от 03.10.2014 года № 30 «Об утверждении схемы теплоснабжения Прудковского сельского поселения Починковского района Смоленской области».</w:t>
      </w:r>
    </w:p>
    <w:p w:rsidR="0006754A" w:rsidRPr="0006754A" w:rsidRDefault="0006754A" w:rsidP="0007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документами для проведения актуализации схемы теплоснабжения Прудковского сельского поселения Починковского района Смоленской области является Федеральный закон Российской Федерации от 27 июля 2010 г. № 190-ФЗ «О теплоснабжении».</w:t>
      </w:r>
    </w:p>
    <w:p w:rsidR="0006754A" w:rsidRPr="0006754A" w:rsidRDefault="0006754A" w:rsidP="00074476">
      <w:pPr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схемы теплоснабжения Прудковского сельского поселения Починковского района Смоленской области на 2023 год не предусматривает внесения принципиальных  изменений по развитию и поддержанию системы теплоснабжения Прудковского сельского поселения Починковского района Смоленской области в утвержденную «Схему теплоснабжения Прудковского сельского поселения Починковского района Смоленской области».</w:t>
      </w:r>
    </w:p>
    <w:p w:rsidR="0006754A" w:rsidRPr="0006754A" w:rsidRDefault="0006754A" w:rsidP="0007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Существующее состояние и характеристика источников</w:t>
      </w:r>
    </w:p>
    <w:p w:rsidR="0006754A" w:rsidRDefault="0006754A" w:rsidP="0007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пловой энергии и тепловых сетей</w:t>
      </w:r>
    </w:p>
    <w:p w:rsidR="00074476" w:rsidRPr="00074476" w:rsidRDefault="00074476" w:rsidP="0007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06754A" w:rsidRDefault="0006754A" w:rsidP="000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котельных, снабжающих тепловой энергией жилищный фонд и социально-культурные объекты Прудко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–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 шт., в том числе муниципальных котельных – 1 шт. Котельные работают на газовом топливе.</w:t>
      </w:r>
    </w:p>
    <w:p w:rsidR="0006754A" w:rsidRPr="0006754A" w:rsidRDefault="0006754A" w:rsidP="000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котельная, расположенная по адресу: Смоленская область, Починковский район, д. Плоское, д. 87, передана в хозяйственное ведение МУУП Прудковский ЖЭУ. Перечень потребителей тепловой энергии, ранее обслуживаемых муниципальной котельной, не претерпел изменений. </w:t>
      </w:r>
    </w:p>
    <w:p w:rsidR="0006754A" w:rsidRPr="0006754A" w:rsidRDefault="0006754A" w:rsidP="00074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технические характеристики по двум котельным и прилегающим тепловым сетям, находящимся в собственности ООО «Смоленскрегионтеплоэнерго», а так же по муниципальной котельной и прилегающей тепловой сети, расположенной в д. Пл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оское, не претерпели изменений.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тепловой нагрузки между источниками тепловой энергии на 2023 год</w:t>
      </w:r>
    </w:p>
    <w:p w:rsidR="0006754A" w:rsidRPr="0006754A" w:rsidRDefault="0006754A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не предусматривается. 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Изменение тепловых нагрузок в каждой зоне действия источников тепловой энергии на 2023 год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Ввод в эксплуатацию в результате строительства,  реконструкции и технического перевооружения источников тепловой энергии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Строительство и реконструкция тепловых сетей, включая их реконструкцию в связи с исчерпанием установленного и продленного ресурсов на 2023 год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Баланс топливно-энергетических ресурсов для обеспечения теплоснабжения, в том числе расходов аварийных запасов топлива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Финансовые потребности при изменении схемы теплоснабжения и источники их покрытия</w:t>
      </w:r>
    </w:p>
    <w:p w:rsidR="0006754A" w:rsidRPr="0006754A" w:rsidRDefault="0006754A" w:rsidP="002C567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Решение об определении единой теплоснабжающей организации.</w:t>
      </w:r>
    </w:p>
    <w:p w:rsidR="0006754A" w:rsidRPr="0006754A" w:rsidRDefault="0006754A" w:rsidP="002C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поселении действует две теплоснабжающих организации: </w:t>
      </w:r>
    </w:p>
    <w:p w:rsidR="0006754A" w:rsidRPr="0006754A" w:rsidRDefault="0006754A" w:rsidP="002C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ООО «Смоленскрегионтеплоэнерго», имеющая на своем балансе котельную № 3 в д. Бояды и котельную № 4 в д. Прудки и обслуживающая тепловые сети в д. Бояды, числящиеся на балансе Администрации Пр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удковского сельского поселения;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54A" w:rsidRPr="0006754A" w:rsidRDefault="0006754A" w:rsidP="002C56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унитарное предприятие Прудковский жилищно-эксплуатационный участок, принявшее на баланс по договору хозяйственного ведения и обслуживающее  тепловые сети и котельную в      д. Плоское.</w:t>
      </w:r>
    </w:p>
    <w:p w:rsidR="002C5670" w:rsidRPr="002C5670" w:rsidRDefault="00074476" w:rsidP="002C56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5670" w:rsidRPr="002C5670" w:rsidSect="002C5670">
          <w:head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C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Приложение</w:t>
      </w:r>
    </w:p>
    <w:p w:rsidR="00074476" w:rsidRDefault="00074476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831"/>
        <w:tblW w:w="150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</w:tblGrid>
      <w:tr w:rsidR="00074476" w:rsidRPr="00074476" w:rsidTr="002C5670">
        <w:trPr>
          <w:trHeight w:val="294"/>
        </w:trPr>
        <w:tc>
          <w:tcPr>
            <w:tcW w:w="15037" w:type="dxa"/>
            <w:gridSpan w:val="7"/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4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074476" w:rsidRPr="00074476" w:rsidTr="002C5670">
        <w:trPr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74476" w:rsidRPr="00074476" w:rsidRDefault="00074476" w:rsidP="002C5670">
            <w:pPr>
              <w:tabs>
                <w:tab w:val="left" w:pos="4170"/>
                <w:tab w:val="center" w:pos="7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47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ab/>
            </w:r>
            <w:r w:rsidRPr="0007447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ab/>
            </w:r>
            <w:r w:rsidRPr="000744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2023 год</w:t>
            </w:r>
          </w:p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4476" w:rsidRPr="00074476" w:rsidTr="002C5670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юридического лица, в собственности/хозяйственном ведении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"Смоленскрегионтеплоэнерго"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Бояды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3963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"Смоленскрегионтеплоэнерго"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Прудки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620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МУУП «Прудковский ЖЭУ»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Плоское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432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3603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667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8042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8186</w:t>
            </w:r>
          </w:p>
        </w:tc>
      </w:tr>
    </w:tbl>
    <w:p w:rsidR="0006754A" w:rsidRPr="0006754A" w:rsidRDefault="0006754A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76" w:rsidRPr="00074476" w:rsidRDefault="00074476" w:rsidP="00074476">
      <w:pPr>
        <w:tabs>
          <w:tab w:val="left" w:pos="28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4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476" w:rsidRPr="00074476" w:rsidRDefault="00074476" w:rsidP="00074476">
      <w:pPr>
        <w:tabs>
          <w:tab w:val="left" w:pos="280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2C5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49" w:rsidRDefault="003F7749" w:rsidP="002C5670">
      <w:pPr>
        <w:spacing w:after="0" w:line="240" w:lineRule="auto"/>
      </w:pPr>
      <w:r>
        <w:separator/>
      </w:r>
    </w:p>
  </w:endnote>
  <w:endnote w:type="continuationSeparator" w:id="0">
    <w:p w:rsidR="003F7749" w:rsidRDefault="003F7749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81" w:rsidRPr="00E30B81" w:rsidRDefault="00E30B81">
    <w:pPr>
      <w:pStyle w:val="a6"/>
      <w:rPr>
        <w:sz w:val="16"/>
      </w:rPr>
    </w:pPr>
    <w:r>
      <w:rPr>
        <w:sz w:val="16"/>
      </w:rPr>
      <w:t>Рег. № исx-3955 от 06.06.2022, Подписано ЭП: Голуб Александр Владимирович,  06.06.2022 15:14:54,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49" w:rsidRDefault="003F7749" w:rsidP="002C5670">
      <w:pPr>
        <w:spacing w:after="0" w:line="240" w:lineRule="auto"/>
      </w:pPr>
      <w:r>
        <w:separator/>
      </w:r>
    </w:p>
  </w:footnote>
  <w:footnote w:type="continuationSeparator" w:id="0">
    <w:p w:rsidR="003F7749" w:rsidRDefault="003F7749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0211"/>
      <w:docPartObj>
        <w:docPartGallery w:val="Page Numbers (Top of Page)"/>
        <w:docPartUnique/>
      </w:docPartObj>
    </w:sdtPr>
    <w:sdtEndPr/>
    <w:sdtContent>
      <w:p w:rsidR="002C5670" w:rsidRDefault="002C5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6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C5670"/>
    <w:rsid w:val="003F7749"/>
    <w:rsid w:val="00857EC1"/>
    <w:rsid w:val="00B32E92"/>
    <w:rsid w:val="00E30B81"/>
    <w:rsid w:val="00E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dcterms:created xsi:type="dcterms:W3CDTF">2022-06-07T14:38:00Z</dcterms:created>
  <dcterms:modified xsi:type="dcterms:W3CDTF">2022-06-07T14:38:00Z</dcterms:modified>
</cp:coreProperties>
</file>