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3C" w:rsidRDefault="00DA723C" w:rsidP="00DA723C">
      <w:pPr>
        <w:tabs>
          <w:tab w:val="left" w:pos="7620"/>
        </w:tabs>
        <w:jc w:val="center"/>
        <w:rPr>
          <w:sz w:val="28"/>
          <w:szCs w:val="28"/>
        </w:rPr>
      </w:pPr>
      <w:bookmarkStart w:id="0" w:name="_GoBack"/>
      <w:bookmarkEnd w:id="0"/>
    </w:p>
    <w:p w:rsidR="00DA723C" w:rsidRPr="00617E13" w:rsidRDefault="00A33DF5" w:rsidP="00DA723C">
      <w:pPr>
        <w:tabs>
          <w:tab w:val="left" w:pos="7620"/>
        </w:tabs>
        <w:jc w:val="center"/>
        <w:rPr>
          <w:b/>
          <w:sz w:val="28"/>
          <w:szCs w:val="28"/>
        </w:rPr>
      </w:pPr>
      <w:r w:rsidRPr="00617E13">
        <w:rPr>
          <w:b/>
          <w:sz w:val="28"/>
          <w:szCs w:val="28"/>
        </w:rPr>
        <w:t>Анализ</w:t>
      </w:r>
    </w:p>
    <w:p w:rsidR="00DA723C" w:rsidRPr="00617E13" w:rsidRDefault="00A33DF5" w:rsidP="00DA723C">
      <w:pPr>
        <w:tabs>
          <w:tab w:val="left" w:pos="7620"/>
        </w:tabs>
        <w:jc w:val="center"/>
        <w:rPr>
          <w:b/>
          <w:sz w:val="28"/>
          <w:szCs w:val="28"/>
        </w:rPr>
      </w:pPr>
      <w:r w:rsidRPr="00617E13">
        <w:rPr>
          <w:b/>
          <w:sz w:val="28"/>
          <w:szCs w:val="28"/>
        </w:rPr>
        <w:t xml:space="preserve"> выполнения</w:t>
      </w:r>
      <w:r w:rsidR="00DA723C" w:rsidRPr="00617E13">
        <w:rPr>
          <w:b/>
          <w:sz w:val="28"/>
          <w:szCs w:val="28"/>
        </w:rPr>
        <w:t xml:space="preserve"> муниципальных заданий муниципальными организациями Починковского района </w:t>
      </w:r>
      <w:r w:rsidR="00617E13">
        <w:rPr>
          <w:b/>
          <w:sz w:val="28"/>
          <w:szCs w:val="28"/>
        </w:rPr>
        <w:t xml:space="preserve">Смоленской области </w:t>
      </w:r>
      <w:r w:rsidR="00A40781">
        <w:rPr>
          <w:b/>
          <w:sz w:val="28"/>
          <w:szCs w:val="28"/>
        </w:rPr>
        <w:t>за 2017</w:t>
      </w:r>
      <w:r w:rsidR="00DA723C" w:rsidRPr="00617E13">
        <w:rPr>
          <w:b/>
          <w:sz w:val="28"/>
          <w:szCs w:val="28"/>
        </w:rPr>
        <w:t xml:space="preserve"> год</w:t>
      </w:r>
    </w:p>
    <w:p w:rsidR="00DA723C" w:rsidRDefault="00DA723C" w:rsidP="00DA723C">
      <w:pPr>
        <w:tabs>
          <w:tab w:val="left" w:pos="7620"/>
        </w:tabs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662"/>
        <w:gridCol w:w="1134"/>
        <w:gridCol w:w="992"/>
        <w:gridCol w:w="851"/>
        <w:gridCol w:w="1984"/>
      </w:tblGrid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EB2D8D" w:rsidRDefault="00CD6EB2" w:rsidP="00CD6E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6662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Наименование показателя (объема/качества)</w:t>
            </w:r>
          </w:p>
        </w:tc>
        <w:tc>
          <w:tcPr>
            <w:tcW w:w="113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Плановые показатели</w:t>
            </w:r>
          </w:p>
        </w:tc>
        <w:tc>
          <w:tcPr>
            <w:tcW w:w="992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6"/>
              </w:rPr>
            </w:pPr>
            <w:r w:rsidRPr="00F84556">
              <w:rPr>
                <w:szCs w:val="26"/>
              </w:rPr>
              <w:t>Фактические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6"/>
              </w:rPr>
            </w:pPr>
            <w:r w:rsidRPr="00F84556">
              <w:rPr>
                <w:szCs w:val="26"/>
              </w:rPr>
              <w:t>показатели</w:t>
            </w:r>
          </w:p>
        </w:tc>
        <w:tc>
          <w:tcPr>
            <w:tcW w:w="851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% выполнения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F84556">
              <w:rPr>
                <w:szCs w:val="28"/>
              </w:rPr>
              <w:t>Примечания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общеобразовательное учреждение средняя школа №1 им. А Твардовского </w:t>
            </w:r>
            <w:r>
              <w:rPr>
                <w:color w:val="000000"/>
                <w:szCs w:val="28"/>
              </w:rPr>
              <w:t xml:space="preserve">            </w:t>
            </w:r>
            <w:r w:rsidRPr="00F84556">
              <w:rPr>
                <w:color w:val="000000"/>
                <w:szCs w:val="28"/>
              </w:rPr>
              <w:t>г. Починка</w:t>
            </w:r>
          </w:p>
        </w:tc>
        <w:tc>
          <w:tcPr>
            <w:tcW w:w="1843" w:type="dxa"/>
          </w:tcPr>
          <w:p w:rsidR="00CD6EB2" w:rsidRPr="00EB2D8D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194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107,2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EB2D8D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5.Доля своевременно устраненных общеобразовательным </w:t>
            </w:r>
            <w:r w:rsidRPr="00332629">
              <w:rPr>
                <w:sz w:val="22"/>
                <w:szCs w:val="28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180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177чел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98,3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285810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285810">
              <w:rPr>
                <w:sz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38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39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102,6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</w:tc>
      </w:tr>
      <w:tr w:rsidR="00A40781" w:rsidRPr="00F84556" w:rsidTr="00371C87">
        <w:tc>
          <w:tcPr>
            <w:tcW w:w="15559" w:type="dxa"/>
            <w:gridSpan w:val="7"/>
          </w:tcPr>
          <w:p w:rsidR="00A40781" w:rsidRPr="00F84556" w:rsidRDefault="003B7F5C" w:rsidP="003B7F5C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100,5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средняя  школа №2 г. Починка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FE46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581E54">
              <w:rPr>
                <w:szCs w:val="28"/>
              </w:rPr>
              <w:t xml:space="preserve"> 209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FE46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203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851" w:type="dxa"/>
          </w:tcPr>
          <w:p w:rsidR="00CD6EB2" w:rsidRDefault="00FE46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97,1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FE46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D6EB2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Cs w:val="2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FE46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581E54">
              <w:rPr>
                <w:szCs w:val="28"/>
              </w:rPr>
              <w:t xml:space="preserve"> 245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2</w:t>
            </w:r>
            <w:r w:rsidR="00FE46B2">
              <w:rPr>
                <w:szCs w:val="28"/>
              </w:rPr>
              <w:t>41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98,4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61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61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FE46B2" w:rsidRPr="00F84556" w:rsidTr="00371C87">
        <w:tc>
          <w:tcPr>
            <w:tcW w:w="15559" w:type="dxa"/>
            <w:gridSpan w:val="7"/>
          </w:tcPr>
          <w:p w:rsidR="00FE46B2" w:rsidRPr="00F84556" w:rsidRDefault="00FE46B2" w:rsidP="00FE46B2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99,8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общеобразовательное учреждение </w:t>
            </w:r>
            <w:r w:rsidRPr="00F84556">
              <w:rPr>
                <w:color w:val="000000"/>
                <w:szCs w:val="28"/>
              </w:rPr>
              <w:lastRenderedPageBreak/>
              <w:t>Васьковская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 xml:space="preserve">Реализация основных общеобразовательных </w:t>
            </w:r>
            <w:r w:rsidRPr="00EB2D8D">
              <w:rPr>
                <w:szCs w:val="22"/>
              </w:rPr>
              <w:lastRenderedPageBreak/>
              <w:t>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360"/>
              <w:rPr>
                <w:sz w:val="22"/>
                <w:szCs w:val="28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lastRenderedPageBreak/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104,3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104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4. Доля родителей (законных представителей), удовлетворенных </w:t>
            </w:r>
            <w:r w:rsidRPr="00332629">
              <w:rPr>
                <w:sz w:val="22"/>
                <w:szCs w:val="28"/>
              </w:rPr>
              <w:lastRenderedPageBreak/>
              <w:t>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14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12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85,7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Cs w:val="28"/>
              </w:rPr>
              <w:lastRenderedPageBreak/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11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11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11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11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371C87" w:rsidRPr="00F84556" w:rsidTr="00371C87">
        <w:tc>
          <w:tcPr>
            <w:tcW w:w="15559" w:type="dxa"/>
            <w:gridSpan w:val="7"/>
          </w:tcPr>
          <w:p w:rsidR="00371C87" w:rsidRPr="00F84556" w:rsidRDefault="00371C87" w:rsidP="00371C8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99,8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Дивинская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>
              <w:rPr>
                <w:sz w:val="22"/>
              </w:rPr>
              <w:t>1.</w:t>
            </w:r>
            <w:r w:rsidRPr="00332629">
              <w:rPr>
                <w:sz w:val="22"/>
              </w:rPr>
              <w:t>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  <w:p w:rsidR="00CD6EB2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CD6EB2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38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38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48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48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CD6EB2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85,7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371C87" w:rsidRPr="00F84556" w:rsidTr="00371C87">
        <w:tc>
          <w:tcPr>
            <w:tcW w:w="15559" w:type="dxa"/>
            <w:gridSpan w:val="7"/>
          </w:tcPr>
          <w:p w:rsidR="00371C87" w:rsidRDefault="00371C87" w:rsidP="00371C8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99,2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казённое общеобразовательное учреждение Климщинская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Принято в 1 класс больше, чем планировалось.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17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94,1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</w:t>
            </w:r>
            <w:r>
              <w:rPr>
                <w:szCs w:val="22"/>
              </w:rPr>
              <w:lastRenderedPageBreak/>
              <w:t xml:space="preserve">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371C87" w:rsidRPr="00F84556" w:rsidTr="00371C87">
        <w:tc>
          <w:tcPr>
            <w:tcW w:w="15559" w:type="dxa"/>
            <w:gridSpan w:val="7"/>
          </w:tcPr>
          <w:p w:rsidR="00371C87" w:rsidRPr="00F84556" w:rsidRDefault="00371C87" w:rsidP="00371C8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102,5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Лосненская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52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50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96,2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98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 xml:space="preserve">По заявлению родителей оставлен на повторный год обучения 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4.Доля родителей (законных представителей), удовлетворенных </w:t>
            </w:r>
            <w:r w:rsidRPr="00332629">
              <w:rPr>
                <w:sz w:val="22"/>
                <w:szCs w:val="28"/>
              </w:rPr>
              <w:lastRenderedPageBreak/>
              <w:t>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39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37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94,9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85,7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Выбытие участников</w:t>
            </w:r>
          </w:p>
        </w:tc>
      </w:tr>
      <w:tr w:rsidR="00371C87" w:rsidRPr="00F84556" w:rsidTr="00371C87">
        <w:tc>
          <w:tcPr>
            <w:tcW w:w="15559" w:type="dxa"/>
            <w:gridSpan w:val="7"/>
          </w:tcPr>
          <w:p w:rsidR="00371C87" w:rsidRDefault="00371C87" w:rsidP="00371C8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98,6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Мурыгинская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332629">
              <w:rPr>
                <w:sz w:val="22"/>
                <w:szCs w:val="28"/>
              </w:rPr>
              <w:lastRenderedPageBreak/>
              <w:t>Федерации, осуществляющими функции по контролю и надзору в сфере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42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46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109,5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41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85,4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 чел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0A6993">
              <w:rPr>
                <w:szCs w:val="28"/>
              </w:rPr>
              <w:t xml:space="preserve"> чел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0A6993">
              <w:rPr>
                <w:szCs w:val="28"/>
              </w:rPr>
              <w:t>100%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</w:t>
            </w:r>
            <w:r>
              <w:rPr>
                <w:szCs w:val="28"/>
              </w:rPr>
              <w:t>10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0A6993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9C5FBD" w:rsidRDefault="00CD6EB2" w:rsidP="00CD6EB2">
            <w:pPr>
              <w:tabs>
                <w:tab w:val="left" w:pos="7620"/>
              </w:tabs>
              <w:rPr>
                <w:sz w:val="18"/>
                <w:szCs w:val="18"/>
              </w:rPr>
            </w:pPr>
            <w:r w:rsidRPr="009C5FBD">
              <w:rPr>
                <w:sz w:val="18"/>
                <w:szCs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 xml:space="preserve">Реализация основных </w:t>
            </w:r>
            <w:r w:rsidRPr="0059087E">
              <w:rPr>
                <w:spacing w:val="-3"/>
                <w:sz w:val="22"/>
                <w:szCs w:val="22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0A6993" w:rsidRDefault="00CD6EB2" w:rsidP="00CD6EB2">
            <w:pPr>
              <w:tabs>
                <w:tab w:val="left" w:pos="7620"/>
              </w:tabs>
              <w:rPr>
                <w:szCs w:val="22"/>
              </w:rPr>
            </w:pPr>
            <w:r w:rsidRPr="000A6993">
              <w:rPr>
                <w:szCs w:val="22"/>
              </w:rPr>
              <w:lastRenderedPageBreak/>
              <w:t>Число обучающихся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2"/>
              </w:rPr>
            </w:pPr>
            <w:r w:rsidRPr="000A6993">
              <w:rPr>
                <w:szCs w:val="22"/>
              </w:rPr>
              <w:t>от 3 лет до 8 лет</w:t>
            </w:r>
          </w:p>
          <w:p w:rsidR="00CD6EB2" w:rsidRPr="000A6993" w:rsidRDefault="00CD6EB2" w:rsidP="00CD6EB2">
            <w:pPr>
              <w:shd w:val="clear" w:color="auto" w:fill="FFFFFF"/>
              <w:tabs>
                <w:tab w:val="left" w:pos="312"/>
              </w:tabs>
              <w:rPr>
                <w:szCs w:val="22"/>
              </w:rPr>
            </w:pPr>
            <w:r w:rsidRPr="000A6993">
              <w:rPr>
                <w:spacing w:val="-1"/>
                <w:szCs w:val="22"/>
              </w:rPr>
              <w:lastRenderedPageBreak/>
              <w:t>Доля родителей, удовлетворённых качеством услуги.</w:t>
            </w:r>
          </w:p>
          <w:p w:rsidR="00CD6EB2" w:rsidRPr="000A6993" w:rsidRDefault="00CD6EB2" w:rsidP="00CD6EB2">
            <w:pPr>
              <w:tabs>
                <w:tab w:val="left" w:pos="7620"/>
              </w:tabs>
              <w:rPr>
                <w:szCs w:val="22"/>
              </w:rPr>
            </w:pPr>
            <w:r w:rsidRPr="000A6993">
              <w:rPr>
                <w:szCs w:val="22"/>
              </w:rPr>
              <w:t>Уровень заболеваемости и травматизма.</w:t>
            </w:r>
          </w:p>
          <w:p w:rsidR="00CD6EB2" w:rsidRPr="000A6993" w:rsidRDefault="00CD6EB2" w:rsidP="00CD6EB2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 w:rsidRPr="000A6993">
              <w:lastRenderedPageBreak/>
              <w:t>3</w:t>
            </w:r>
            <w:r>
              <w:t>7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lastRenderedPageBreak/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 w:rsidRPr="000A6993">
              <w:lastRenderedPageBreak/>
              <w:t>3</w:t>
            </w:r>
            <w:r>
              <w:t>7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lastRenderedPageBreak/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 w:rsidRPr="000A6993"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</w:pPr>
            <w:r>
              <w:t>6,5</w:t>
            </w:r>
          </w:p>
        </w:tc>
        <w:tc>
          <w:tcPr>
            <w:tcW w:w="1984" w:type="dxa"/>
          </w:tcPr>
          <w:p w:rsidR="00CD6EB2" w:rsidRPr="000A6993" w:rsidRDefault="00CD6EB2" w:rsidP="00CD6EB2">
            <w:pPr>
              <w:tabs>
                <w:tab w:val="left" w:pos="7620"/>
              </w:tabs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 w:rsidRPr="000A6993">
              <w:t>3</w:t>
            </w:r>
            <w:r>
              <w:t>7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 w:rsidRPr="000A6993">
              <w:t>3</w:t>
            </w:r>
            <w:r>
              <w:t>7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 w:rsidRPr="000A6993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0A6993" w:rsidRDefault="00CD6EB2" w:rsidP="00CD6EB2">
            <w:pPr>
              <w:tabs>
                <w:tab w:val="left" w:pos="7620"/>
              </w:tabs>
            </w:pPr>
            <w:r>
              <w:t>6,5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Pr="00F84556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108,5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  <w:vMerge w:val="restart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Переснянская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56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48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85,7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CC797C" w:rsidRDefault="00CD6EB2" w:rsidP="00CD6EB2">
            <w:pPr>
              <w:tabs>
                <w:tab w:val="left" w:pos="7620"/>
              </w:tabs>
              <w:rPr>
                <w:sz w:val="18"/>
                <w:szCs w:val="18"/>
              </w:rPr>
            </w:pPr>
            <w:r w:rsidRPr="00CC797C">
              <w:rPr>
                <w:sz w:val="18"/>
                <w:szCs w:val="18"/>
              </w:rPr>
              <w:t>Перемена места жительства</w:t>
            </w: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FA40DE" w:rsidRDefault="00CD6EB2" w:rsidP="00CD6EB2">
            <w:pPr>
              <w:tabs>
                <w:tab w:val="left" w:pos="7620"/>
              </w:tabs>
              <w:rPr>
                <w:sz w:val="16"/>
              </w:rPr>
            </w:pPr>
            <w:r w:rsidRPr="00FA40DE">
              <w:rPr>
                <w:sz w:val="16"/>
              </w:rPr>
              <w:t>Оставлен на повторный курс обучения по заявлению родителей</w:t>
            </w: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332629">
              <w:rPr>
                <w:sz w:val="22"/>
                <w:szCs w:val="28"/>
              </w:rPr>
              <w:lastRenderedPageBreak/>
              <w:t>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36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97,2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CC797C" w:rsidRDefault="00CD6EB2" w:rsidP="00CD6EB2">
            <w:pPr>
              <w:tabs>
                <w:tab w:val="left" w:pos="7620"/>
              </w:tabs>
              <w:rPr>
                <w:sz w:val="18"/>
                <w:szCs w:val="18"/>
              </w:rPr>
            </w:pPr>
            <w:r w:rsidRPr="00CC797C">
              <w:rPr>
                <w:sz w:val="18"/>
                <w:szCs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A40DE" w:rsidRDefault="00CD6EB2" w:rsidP="00CD6EB2">
            <w:pPr>
              <w:tabs>
                <w:tab w:val="left" w:pos="7620"/>
              </w:tabs>
              <w:rPr>
                <w:sz w:val="16"/>
              </w:rPr>
            </w:pPr>
            <w:r w:rsidRPr="00FA40DE">
              <w:rPr>
                <w:sz w:val="16"/>
              </w:rPr>
              <w:t>Оставлен на повторный курс обучения по заявлению родителей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  <w:vMerge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CC797C">
              <w:rPr>
                <w:szCs w:val="28"/>
              </w:rPr>
              <w:t>88,9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Pr="00F84556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Прудковская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87,5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CC797C" w:rsidRDefault="00CD6EB2" w:rsidP="00CD6EB2">
            <w:pPr>
              <w:tabs>
                <w:tab w:val="left" w:pos="7620"/>
              </w:tabs>
              <w:rPr>
                <w:sz w:val="18"/>
                <w:szCs w:val="18"/>
              </w:rPr>
            </w:pPr>
            <w:r w:rsidRPr="00CC797C">
              <w:rPr>
                <w:sz w:val="18"/>
                <w:szCs w:val="18"/>
              </w:rPr>
              <w:t>Перемена места жительства</w:t>
            </w: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</w:t>
            </w:r>
            <w:r w:rsidRPr="00EB2D8D">
              <w:rPr>
                <w:szCs w:val="22"/>
              </w:rPr>
              <w:lastRenderedPageBreak/>
              <w:t xml:space="preserve">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</w:t>
            </w:r>
            <w:r w:rsidRPr="00332629">
              <w:rPr>
                <w:sz w:val="22"/>
                <w:szCs w:val="28"/>
              </w:rPr>
              <w:lastRenderedPageBreak/>
              <w:t>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 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840E0D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Pr="00840E0D" w:rsidRDefault="00B558A9" w:rsidP="00B558A9">
            <w:pPr>
              <w:tabs>
                <w:tab w:val="left" w:pos="7620"/>
              </w:tabs>
              <w:jc w:val="center"/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99,3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общеобразовательное учреждение Стодолищенская </w:t>
            </w:r>
            <w:r w:rsidRPr="00F84556">
              <w:rPr>
                <w:color w:val="000000"/>
                <w:szCs w:val="28"/>
              </w:rPr>
              <w:lastRenderedPageBreak/>
              <w:t>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 xml:space="preserve">Реализация основных общеобразовательных программ </w:t>
            </w:r>
            <w:r w:rsidRPr="00EB2D8D">
              <w:rPr>
                <w:szCs w:val="22"/>
              </w:rPr>
              <w:lastRenderedPageBreak/>
              <w:t>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134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Pr="001979CA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 w:rsidRPr="001979CA">
              <w:rPr>
                <w:szCs w:val="28"/>
              </w:rPr>
              <w:t>1</w:t>
            </w:r>
            <w:r w:rsidR="00CD6EB2">
              <w:rPr>
                <w:szCs w:val="28"/>
              </w:rPr>
              <w:t>31</w:t>
            </w:r>
            <w:r w:rsidR="00CD6EB2" w:rsidRPr="001979CA">
              <w:rPr>
                <w:szCs w:val="28"/>
              </w:rPr>
              <w:t>чел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lastRenderedPageBreak/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97,8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lastRenderedPageBreak/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134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Pr="001979CA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125</w:t>
            </w:r>
            <w:r w:rsidR="00CD6EB2" w:rsidRPr="001979CA">
              <w:rPr>
                <w:szCs w:val="28"/>
              </w:rPr>
              <w:t>чел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1979CA">
              <w:rPr>
                <w:szCs w:val="28"/>
              </w:rPr>
              <w:t>100%</w:t>
            </w:r>
          </w:p>
          <w:p w:rsidR="00CD6EB2" w:rsidRPr="001979CA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93,3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1979CA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1979CA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</w:t>
            </w:r>
            <w:r w:rsidRPr="00332629">
              <w:rPr>
                <w:sz w:val="22"/>
                <w:szCs w:val="28"/>
              </w:rPr>
              <w:lastRenderedPageBreak/>
              <w:t>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CD6EB2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  <w:szCs w:val="28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20 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87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98,8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Шаталовская средняя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176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97,7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128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148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115,6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91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Увеличение контингента семей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Результаты ГИА неудовлетворитель-ные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BC62AF" w:rsidRDefault="00CD6EB2" w:rsidP="00CD6EB2">
            <w:pPr>
              <w:rPr>
                <w:sz w:val="22"/>
              </w:rPr>
            </w:pPr>
            <w:r w:rsidRPr="00EB2D8D">
              <w:rPr>
                <w:szCs w:val="22"/>
              </w:rPr>
              <w:t>Реализация основны</w:t>
            </w:r>
            <w:r>
              <w:rPr>
                <w:szCs w:val="22"/>
              </w:rPr>
              <w:t xml:space="preserve">х общеобразовательных программ среднего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1.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  <w:r w:rsidRPr="00332629">
              <w:rPr>
                <w:sz w:val="22"/>
              </w:rPr>
              <w:t xml:space="preserve"> 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среднего (полного) общего образования.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line="278" w:lineRule="exact"/>
              <w:ind w:firstLine="176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34"/>
                <w:tab w:val="left" w:pos="235"/>
              </w:tabs>
              <w:autoSpaceDE w:val="0"/>
              <w:autoSpaceDN w:val="0"/>
              <w:adjustRightInd w:val="0"/>
              <w:spacing w:line="278" w:lineRule="exact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 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4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40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39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97,5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>В среднем выполнение составляет 100,1%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965C03" w:rsidRDefault="00CD6EB2" w:rsidP="00CD6EB2">
            <w:pPr>
              <w:rPr>
                <w:szCs w:val="28"/>
              </w:rPr>
            </w:pPr>
            <w:r w:rsidRPr="00965C03">
              <w:rPr>
                <w:szCs w:val="28"/>
              </w:rPr>
              <w:t>Муниципальное бюджетное общеобразовательное учреждение Даньковская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30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90,9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91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Недостаточно часов внеурочной деятельности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</w:t>
            </w:r>
            <w:r w:rsidRPr="00EB2D8D">
              <w:rPr>
                <w:szCs w:val="22"/>
              </w:rPr>
              <w:lastRenderedPageBreak/>
              <w:t xml:space="preserve">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34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40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117,6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91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Pr="00965C03" w:rsidRDefault="00CD6EB2" w:rsidP="00CD6EB2">
            <w:pPr>
              <w:rPr>
                <w:sz w:val="18"/>
              </w:rPr>
            </w:pPr>
            <w:r>
              <w:rPr>
                <w:sz w:val="18"/>
              </w:rPr>
              <w:t>Недостаточно часов внеурочной деятельности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29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30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87%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</w:t>
            </w:r>
            <w:r>
              <w:t>3,4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87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 w:rsidRPr="00567DF5">
              <w:rPr>
                <w:sz w:val="16"/>
              </w:rPr>
              <w:t>Содержание детей разного возраста в одной группе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 w:rsidRPr="00567DF5">
              <w:t>29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30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87%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</w:t>
            </w:r>
            <w:r>
              <w:t>3,4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87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 w:rsidRPr="00567DF5">
              <w:rPr>
                <w:sz w:val="16"/>
              </w:rPr>
              <w:t>Содержание детей разного возраста в одной группе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98,4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Княжинская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332629">
              <w:rPr>
                <w:sz w:val="22"/>
                <w:szCs w:val="28"/>
              </w:rPr>
              <w:lastRenderedPageBreak/>
              <w:t>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12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15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125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Прибытие учащихся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Результаты ГИА неудовлетворитель-ные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100,2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общеобразовательное учреждение Лучесская основная школа им. В. Ф. Михалькова 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106,5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Прибытие обучающихся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</w:t>
            </w:r>
            <w:r w:rsidRPr="00EB2D8D">
              <w:rPr>
                <w:szCs w:val="22"/>
              </w:rPr>
              <w:lastRenderedPageBreak/>
              <w:t xml:space="preserve">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lastRenderedPageBreak/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программы основного общего образования по завершении второй </w:t>
            </w:r>
            <w:r w:rsidRPr="00332629">
              <w:rPr>
                <w:sz w:val="22"/>
                <w:szCs w:val="28"/>
              </w:rPr>
              <w:lastRenderedPageBreak/>
              <w:t>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27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103,8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100,9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Мачулинская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center" w:pos="459"/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CD6EB2">
              <w:rPr>
                <w:szCs w:val="28"/>
              </w:rPr>
              <w:t>12</w:t>
            </w: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Pr="00A74528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 w:rsidRPr="00A74528">
              <w:rPr>
                <w:szCs w:val="28"/>
              </w:rPr>
              <w:t>1</w:t>
            </w:r>
            <w:r w:rsidR="00CD6EB2">
              <w:rPr>
                <w:szCs w:val="28"/>
              </w:rPr>
              <w:t>1</w:t>
            </w:r>
            <w:r w:rsidR="00CD6EB2" w:rsidRPr="00A74528">
              <w:rPr>
                <w:szCs w:val="28"/>
              </w:rPr>
              <w:t>чел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91,7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4.Доля родителей (законных представителей), удовлетворенных </w:t>
            </w:r>
            <w:r w:rsidRPr="00332629">
              <w:rPr>
                <w:sz w:val="22"/>
                <w:szCs w:val="28"/>
              </w:rPr>
              <w:lastRenderedPageBreak/>
              <w:t>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19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Pr="00A74528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CD6EB2">
              <w:rPr>
                <w:szCs w:val="28"/>
              </w:rPr>
              <w:t>17</w:t>
            </w:r>
            <w:r w:rsidR="00CD6EB2" w:rsidRPr="00A74528">
              <w:rPr>
                <w:szCs w:val="28"/>
              </w:rPr>
              <w:t xml:space="preserve"> чел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A74528">
              <w:rPr>
                <w:szCs w:val="28"/>
              </w:rPr>
              <w:t>100%</w:t>
            </w:r>
          </w:p>
          <w:p w:rsidR="00CD6EB2" w:rsidRPr="00A74528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89,5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74528">
              <w:rPr>
                <w:szCs w:val="28"/>
              </w:rPr>
              <w:t>0</w:t>
            </w: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A74528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 w:rsidRPr="00A74528"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98,4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Октябрьская 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 w:rsidRPr="00332629">
              <w:rPr>
                <w:sz w:val="22"/>
                <w:szCs w:val="28"/>
              </w:rPr>
              <w:lastRenderedPageBreak/>
              <w:t>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CD6EB2">
              <w:rPr>
                <w:szCs w:val="28"/>
              </w:rPr>
              <w:t>10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D6EB2">
              <w:rPr>
                <w:szCs w:val="28"/>
              </w:rPr>
              <w:t>11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B558A9" w:rsidRPr="00F84556" w:rsidTr="006F32B0">
        <w:tc>
          <w:tcPr>
            <w:tcW w:w="15559" w:type="dxa"/>
            <w:gridSpan w:val="7"/>
          </w:tcPr>
          <w:p w:rsidR="00B558A9" w:rsidRPr="00F84556" w:rsidRDefault="00B558A9" w:rsidP="00B558A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100,8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общеобразовательное учреждение Рябцевская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26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96,2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6"/>
              </w:rPr>
              <w:t>Отсутствие школьной столовой и спортивного зала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37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94,6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Не прохождение ГИА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6"/>
              </w:rPr>
              <w:t>Отсутствие школьной столовой и спортивного зала</w:t>
            </w:r>
          </w:p>
        </w:tc>
      </w:tr>
      <w:tr w:rsidR="00232277" w:rsidRPr="00F84556" w:rsidTr="006F32B0">
        <w:tc>
          <w:tcPr>
            <w:tcW w:w="15559" w:type="dxa"/>
            <w:gridSpan w:val="7"/>
          </w:tcPr>
          <w:p w:rsidR="00232277" w:rsidRDefault="00232277" w:rsidP="0023227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97,2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общеобразовател</w:t>
            </w:r>
            <w:r w:rsidRPr="00F84556">
              <w:rPr>
                <w:color w:val="000000"/>
                <w:szCs w:val="28"/>
              </w:rPr>
              <w:lastRenderedPageBreak/>
              <w:t>ьное учреждение Самолюбовская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>Реализация основных общеобразоват</w:t>
            </w:r>
            <w:r w:rsidRPr="00EB2D8D">
              <w:rPr>
                <w:szCs w:val="22"/>
              </w:rPr>
              <w:lastRenderedPageBreak/>
              <w:t>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программы начального общего образования по завершении первой </w:t>
            </w:r>
            <w:r w:rsidRPr="00332629">
              <w:rPr>
                <w:sz w:val="22"/>
                <w:szCs w:val="28"/>
              </w:rPr>
              <w:lastRenderedPageBreak/>
              <w:t>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96,6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14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140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lastRenderedPageBreak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lastRenderedPageBreak/>
              <w:t>10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lastRenderedPageBreak/>
              <w:t>14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  <w: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</w:pPr>
          </w:p>
          <w:p w:rsidR="00CD6EB2" w:rsidRPr="00567DF5" w:rsidRDefault="00CD6EB2" w:rsidP="00CD6EB2">
            <w:pPr>
              <w:tabs>
                <w:tab w:val="left" w:pos="7620"/>
              </w:tabs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CD6EB2" w:rsidRPr="00567DF5" w:rsidRDefault="00CD6EB2" w:rsidP="00CD6EB2">
            <w:pPr>
              <w:tabs>
                <w:tab w:val="left" w:pos="7620"/>
              </w:tabs>
            </w:pPr>
            <w:r>
              <w:lastRenderedPageBreak/>
              <w:t>140</w:t>
            </w:r>
          </w:p>
          <w:p w:rsidR="00CD6EB2" w:rsidRPr="00567DF5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567DF5" w:rsidRDefault="00CD6EB2" w:rsidP="00CD6EB2">
            <w:pPr>
              <w:tabs>
                <w:tab w:val="left" w:pos="7620"/>
              </w:tabs>
            </w:pPr>
            <w:r w:rsidRPr="00567DF5"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Прием новых воспитанников</w:t>
            </w:r>
          </w:p>
        </w:tc>
      </w:tr>
      <w:tr w:rsidR="00232277" w:rsidRPr="00F84556" w:rsidTr="006F32B0">
        <w:tc>
          <w:tcPr>
            <w:tcW w:w="15559" w:type="dxa"/>
            <w:gridSpan w:val="7"/>
          </w:tcPr>
          <w:p w:rsidR="00232277" w:rsidRDefault="00232277" w:rsidP="0023227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100,3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казённое общеобразовательное учреждение Стригинская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85,7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88,9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</w:tc>
      </w:tr>
      <w:tr w:rsidR="00232277" w:rsidRPr="00F84556" w:rsidTr="006F32B0">
        <w:tc>
          <w:tcPr>
            <w:tcW w:w="15559" w:type="dxa"/>
            <w:gridSpan w:val="7"/>
          </w:tcPr>
          <w:p w:rsidR="00232277" w:rsidRDefault="00232277" w:rsidP="0023227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97,9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</w:t>
            </w:r>
            <w:r w:rsidRPr="00F84556">
              <w:rPr>
                <w:color w:val="000000"/>
                <w:szCs w:val="28"/>
              </w:rPr>
              <w:lastRenderedPageBreak/>
              <w:t>общеобразовательное учреждение Тростянская основная школа</w:t>
            </w: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lastRenderedPageBreak/>
              <w:t xml:space="preserve">Реализация основных </w:t>
            </w:r>
            <w:r w:rsidRPr="00EB2D8D">
              <w:rPr>
                <w:szCs w:val="22"/>
              </w:rPr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6662" w:type="dxa"/>
            <w:vAlign w:val="center"/>
          </w:tcPr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332629">
              <w:rPr>
                <w:sz w:val="22"/>
              </w:rPr>
              <w:lastRenderedPageBreak/>
              <w:t>1.Число обучающихся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 xml:space="preserve">1.Уровень освоения обучающимися основной общеобразовательной </w:t>
            </w:r>
            <w:r w:rsidRPr="00332629">
              <w:rPr>
                <w:sz w:val="22"/>
                <w:szCs w:val="28"/>
              </w:rPr>
              <w:lastRenderedPageBreak/>
              <w:t>программы начального общего образования по завершении первой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24"/>
                <w:sz w:val="22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начального общего образования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58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</w:rPr>
            </w:pPr>
            <w:r w:rsidRPr="00332629">
              <w:rPr>
                <w:sz w:val="22"/>
                <w:szCs w:val="28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EB2D8D">
              <w:rPr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Cs w:val="22"/>
              </w:rPr>
              <w:t xml:space="preserve">основного </w:t>
            </w:r>
            <w:r w:rsidRPr="00EB2D8D">
              <w:rPr>
                <w:szCs w:val="22"/>
              </w:rPr>
              <w:t>общего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1.Число обучающихся.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1.Уровень освоения обучающимися основной общеобразовательной программы основного общего образования по завершении второй ступени общего образования.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2. Полнота реализации основной общеобразовательной программы основного общего образования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ind w:left="60"/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3.Уровень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  <w:p w:rsidR="00CD6EB2" w:rsidRPr="00332629" w:rsidRDefault="00CD6EB2" w:rsidP="00CD6EB2">
            <w:pPr>
              <w:tabs>
                <w:tab w:val="left" w:pos="312"/>
                <w:tab w:val="left" w:pos="7620"/>
              </w:tabs>
              <w:rPr>
                <w:sz w:val="22"/>
                <w:szCs w:val="28"/>
              </w:rPr>
            </w:pPr>
            <w:r w:rsidRPr="00332629">
              <w:rPr>
                <w:sz w:val="22"/>
                <w:szCs w:val="28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CD6EB2" w:rsidRDefault="00581E54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D6EB2">
              <w:rPr>
                <w:szCs w:val="28"/>
              </w:rPr>
              <w:t>13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 чел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  <w:p w:rsidR="00CD6EB2" w:rsidRPr="00F84556" w:rsidRDefault="00CD6EB2" w:rsidP="00CD6EB2">
            <w:pPr>
              <w:tabs>
                <w:tab w:val="left" w:pos="7620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Cs w:val="2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232277" w:rsidRPr="00F84556" w:rsidTr="006F32B0">
        <w:tc>
          <w:tcPr>
            <w:tcW w:w="15559" w:type="dxa"/>
            <w:gridSpan w:val="7"/>
          </w:tcPr>
          <w:p w:rsidR="00232277" w:rsidRPr="00F84556" w:rsidRDefault="00232277" w:rsidP="00232277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100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1 г. Починок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 w:rsidRPr="0061235E">
              <w:lastRenderedPageBreak/>
              <w:t>22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 w:rsidRPr="0061235E">
              <w:t>67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12,7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12,7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lastRenderedPageBreak/>
              <w:t>23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74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12,7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12,7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104,5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110,4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89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12,7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97</w:t>
            </w: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12,7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109</w:t>
            </w: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984" w:type="dxa"/>
          </w:tcPr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</w:tc>
      </w:tr>
      <w:tr w:rsidR="00926CC9" w:rsidRPr="00F84556" w:rsidTr="006F32B0">
        <w:tc>
          <w:tcPr>
            <w:tcW w:w="15559" w:type="dxa"/>
            <w:gridSpan w:val="7"/>
          </w:tcPr>
          <w:p w:rsidR="00926CC9" w:rsidRDefault="00926CC9" w:rsidP="00926CC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102,7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2 г. Починок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28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17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37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14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132,1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107,8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113,3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121,4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17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134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14,5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113,6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117,2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F3270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Pr="00FF3270" w:rsidRDefault="00CD6EB2" w:rsidP="00CD6EB2">
            <w:pPr>
              <w:rPr>
                <w:sz w:val="18"/>
              </w:rPr>
            </w:pPr>
          </w:p>
        </w:tc>
      </w:tr>
      <w:tr w:rsidR="00926CC9" w:rsidRPr="00F84556" w:rsidTr="006F32B0">
        <w:tc>
          <w:tcPr>
            <w:tcW w:w="15559" w:type="dxa"/>
            <w:gridSpan w:val="7"/>
          </w:tcPr>
          <w:p w:rsidR="00926CC9" w:rsidRDefault="00926CC9" w:rsidP="00926CC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111,7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 xml:space="preserve">Муниципальное бюджетное дошкольное </w:t>
            </w:r>
            <w:r w:rsidRPr="00F84556">
              <w:rPr>
                <w:color w:val="000000"/>
                <w:szCs w:val="28"/>
              </w:rPr>
              <w:lastRenderedPageBreak/>
              <w:t xml:space="preserve">образовательное учреждение детский сад  № 4 г. Починка 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lastRenderedPageBreak/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59087E">
              <w:rPr>
                <w:spacing w:val="-3"/>
                <w:sz w:val="22"/>
                <w:szCs w:val="22"/>
              </w:rPr>
              <w:lastRenderedPageBreak/>
              <w:t>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lastRenderedPageBreak/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lastRenderedPageBreak/>
              <w:t>33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15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lastRenderedPageBreak/>
              <w:t>30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13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90,9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102,3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115,4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115,4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F3270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Pr="00FF3270" w:rsidRDefault="00CD6EB2" w:rsidP="00CD6EB2">
            <w:pPr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120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15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119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13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99,2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115,4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926CC9" w:rsidRPr="00F84556" w:rsidTr="006F32B0">
        <w:tc>
          <w:tcPr>
            <w:tcW w:w="15559" w:type="dxa"/>
            <w:gridSpan w:val="7"/>
          </w:tcPr>
          <w:p w:rsidR="00926CC9" w:rsidRDefault="00926CC9" w:rsidP="00926CC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104,3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6 г. Починка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20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25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8,2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8,2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125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98,2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146,3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146,3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оздоровительных мероприятий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оздоровительных мероприятий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132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12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135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8,2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97,8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146,3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 w:rsidRPr="009A32AC">
              <w:rPr>
                <w:sz w:val="16"/>
              </w:rPr>
              <w:t>Проведение оздоровительных мероприятий</w:t>
            </w:r>
          </w:p>
        </w:tc>
      </w:tr>
      <w:tr w:rsidR="00926CC9" w:rsidRPr="00F84556" w:rsidTr="006F32B0">
        <w:tc>
          <w:tcPr>
            <w:tcW w:w="15559" w:type="dxa"/>
            <w:gridSpan w:val="7"/>
          </w:tcPr>
          <w:p w:rsidR="00926CC9" w:rsidRDefault="00926CC9" w:rsidP="00926CC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117,8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lastRenderedPageBreak/>
              <w:t>Муниципальное бюджетное дошкольное образовательное учреждение детский сад № 7 д. Денисово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17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33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16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15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29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11,8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88,2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87,9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135,6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135,6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оздоровительных мероприятий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оздоровительных мероприятий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50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16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44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11,8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88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135,6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 w:rsidRPr="009A32AC">
              <w:rPr>
                <w:sz w:val="16"/>
              </w:rPr>
              <w:t>Проведение оздоровительных мероприятий</w:t>
            </w:r>
          </w:p>
        </w:tc>
      </w:tr>
      <w:tr w:rsidR="004437B3" w:rsidRPr="00F84556" w:rsidTr="006F32B0">
        <w:tc>
          <w:tcPr>
            <w:tcW w:w="15559" w:type="dxa"/>
            <w:gridSpan w:val="7"/>
          </w:tcPr>
          <w:p w:rsidR="004437B3" w:rsidRDefault="004437B3" w:rsidP="004437B3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107,2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8 п. Шаталово -1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23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77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11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23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4,0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107,8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118,3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275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Увеличение контингента семей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Pr="007D22B1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6"/>
              </w:rPr>
            </w:pPr>
            <w:r w:rsidRPr="009A32AC">
              <w:rPr>
                <w:sz w:val="16"/>
              </w:rPr>
              <w:t>Проведение оздоровительных мероприятий</w:t>
            </w:r>
          </w:p>
          <w:p w:rsidR="00CD6EB2" w:rsidRDefault="00CD6EB2" w:rsidP="00CD6EB2">
            <w:pPr>
              <w:rPr>
                <w:sz w:val="16"/>
              </w:rPr>
            </w:pPr>
          </w:p>
          <w:p w:rsidR="00CD6EB2" w:rsidRDefault="00CD6EB2" w:rsidP="00CD6EB2">
            <w:pPr>
              <w:rPr>
                <w:sz w:val="16"/>
              </w:rPr>
            </w:pPr>
          </w:p>
          <w:p w:rsidR="00CD6EB2" w:rsidRPr="007D22B1" w:rsidRDefault="00CD6EB2" w:rsidP="00CD6EB2">
            <w:pPr>
              <w:rPr>
                <w:sz w:val="18"/>
              </w:rPr>
            </w:pPr>
            <w:r w:rsidRPr="009A32AC">
              <w:rPr>
                <w:sz w:val="16"/>
              </w:rPr>
              <w:t>Проведение оздоровительных мероприятий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164,2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3E5A1E" w:rsidRDefault="00CD6EB2" w:rsidP="00CD6EB2">
            <w:pPr>
              <w:rPr>
                <w:sz w:val="18"/>
              </w:rPr>
            </w:pPr>
          </w:p>
          <w:p w:rsidR="00CD6EB2" w:rsidRPr="003E5A1E" w:rsidRDefault="00CD6EB2" w:rsidP="00CD6EB2">
            <w:pPr>
              <w:rPr>
                <w:sz w:val="18"/>
              </w:rPr>
            </w:pPr>
          </w:p>
          <w:p w:rsidR="00CD6EB2" w:rsidRPr="003E5A1E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Pr="003E5A1E" w:rsidRDefault="00CD6EB2" w:rsidP="00CD6EB2">
            <w:pPr>
              <w:rPr>
                <w:sz w:val="18"/>
              </w:rPr>
            </w:pPr>
            <w:r w:rsidRPr="009A32AC">
              <w:rPr>
                <w:sz w:val="16"/>
              </w:rPr>
              <w:t>Проведение оздоровительных мероприятий</w:t>
            </w:r>
          </w:p>
        </w:tc>
      </w:tr>
      <w:tr w:rsidR="0045188C" w:rsidRPr="00F84556" w:rsidTr="006F32B0">
        <w:tc>
          <w:tcPr>
            <w:tcW w:w="15559" w:type="dxa"/>
            <w:gridSpan w:val="7"/>
          </w:tcPr>
          <w:p w:rsidR="0045188C" w:rsidRDefault="0045188C" w:rsidP="0045188C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lastRenderedPageBreak/>
              <w:t xml:space="preserve">В среднем </w:t>
            </w:r>
            <w:r>
              <w:rPr>
                <w:b/>
                <w:szCs w:val="28"/>
              </w:rPr>
              <w:t>выполнение составляет 130,1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10 д. Плоское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12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33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6,7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12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32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6,7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6,7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45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44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6,7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97,8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45188C" w:rsidRPr="00F84556" w:rsidTr="006F32B0">
        <w:tc>
          <w:tcPr>
            <w:tcW w:w="15559" w:type="dxa"/>
            <w:gridSpan w:val="7"/>
          </w:tcPr>
          <w:p w:rsidR="0045188C" w:rsidRDefault="0045188C" w:rsidP="0045188C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99,4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центр развития ребенка -  детский сад № 11 д. Шаталово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22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49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3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21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61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8,6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3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95,5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124,5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112,8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Увеличение контингента семей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71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9,7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82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6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115,5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161,7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Увеличение контингента семей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24759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Проведение профилактических мероприятий</w:t>
            </w:r>
          </w:p>
          <w:p w:rsidR="00CD6EB2" w:rsidRPr="00F24759" w:rsidRDefault="00CD6EB2" w:rsidP="00CD6EB2">
            <w:pPr>
              <w:rPr>
                <w:sz w:val="18"/>
              </w:rPr>
            </w:pPr>
          </w:p>
        </w:tc>
      </w:tr>
      <w:tr w:rsidR="0045188C" w:rsidRPr="00F84556" w:rsidTr="006F32B0">
        <w:tc>
          <w:tcPr>
            <w:tcW w:w="15559" w:type="dxa"/>
            <w:gridSpan w:val="7"/>
          </w:tcPr>
          <w:p w:rsidR="0045188C" w:rsidRDefault="0045188C" w:rsidP="0045188C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112,2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21 д. Лосня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54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9,4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9,4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t>20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53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9,4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9,4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98,1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74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9,4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73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9,4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98,6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100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Перемена места жительства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6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</w:tr>
      <w:tr w:rsidR="00CB2109" w:rsidRPr="00F84556" w:rsidTr="006F32B0">
        <w:tc>
          <w:tcPr>
            <w:tcW w:w="15559" w:type="dxa"/>
            <w:gridSpan w:val="7"/>
          </w:tcPr>
          <w:p w:rsidR="00CB2109" w:rsidRDefault="00CB2109" w:rsidP="00CB2109">
            <w:pPr>
              <w:tabs>
                <w:tab w:val="left" w:pos="7620"/>
              </w:tabs>
              <w:jc w:val="center"/>
              <w:rPr>
                <w:sz w:val="18"/>
              </w:rPr>
            </w:pPr>
            <w:r w:rsidRPr="00DA4D5A">
              <w:rPr>
                <w:b/>
                <w:szCs w:val="28"/>
              </w:rPr>
              <w:t xml:space="preserve">В среднем выполнение составляет </w:t>
            </w:r>
            <w:r>
              <w:rPr>
                <w:b/>
                <w:szCs w:val="28"/>
              </w:rPr>
              <w:t>99,6%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  <w:r w:rsidRPr="00F84556">
              <w:rPr>
                <w:color w:val="000000"/>
                <w:szCs w:val="28"/>
              </w:rPr>
              <w:t>Муниципальное бюджетное дошкольное образовательное учреждение детский сад № 22 п. Стодолище</w:t>
            </w:r>
          </w:p>
        </w:tc>
        <w:tc>
          <w:tcPr>
            <w:tcW w:w="1843" w:type="dxa"/>
          </w:tcPr>
          <w:p w:rsidR="00CD6EB2" w:rsidRPr="0059087E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59087E">
              <w:rPr>
                <w:sz w:val="22"/>
                <w:szCs w:val="22"/>
              </w:rPr>
              <w:t xml:space="preserve"> </w:t>
            </w:r>
            <w:r w:rsidRPr="0059087E">
              <w:rPr>
                <w:spacing w:val="-3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 xml:space="preserve">  от 1 лет до 3 лет 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от 3 лет до 8 лет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lastRenderedPageBreak/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  <w:r w:rsidRPr="00332629">
              <w:rPr>
                <w:sz w:val="22"/>
                <w:szCs w:val="22"/>
              </w:rPr>
              <w:tab/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14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96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7,7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61235E" w:rsidRDefault="00CD6EB2" w:rsidP="00CD6EB2">
            <w:pPr>
              <w:tabs>
                <w:tab w:val="left" w:pos="7620"/>
              </w:tabs>
            </w:pPr>
            <w:r>
              <w:t>7,7</w:t>
            </w:r>
          </w:p>
        </w:tc>
        <w:tc>
          <w:tcPr>
            <w:tcW w:w="992" w:type="dxa"/>
          </w:tcPr>
          <w:p w:rsidR="00CD6EB2" w:rsidRPr="0061235E" w:rsidRDefault="00CD6EB2" w:rsidP="00CD6EB2">
            <w:pPr>
              <w:tabs>
                <w:tab w:val="left" w:pos="7620"/>
              </w:tabs>
            </w:pPr>
            <w:r>
              <w:lastRenderedPageBreak/>
              <w:t>15</w:t>
            </w:r>
          </w:p>
          <w:p w:rsidR="00CD6EB2" w:rsidRPr="0061235E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97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4,3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t>2,7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107,1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101,0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179,1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lastRenderedPageBreak/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285,2</w:t>
            </w: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Профилактические мероприятия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Pr="00F84556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Профилактические мероприятия</w:t>
            </w:r>
          </w:p>
        </w:tc>
      </w:tr>
      <w:tr w:rsidR="00CD6EB2" w:rsidRPr="00F84556" w:rsidTr="00371C87">
        <w:tc>
          <w:tcPr>
            <w:tcW w:w="2093" w:type="dxa"/>
          </w:tcPr>
          <w:p w:rsidR="00CD6EB2" w:rsidRPr="00F84556" w:rsidRDefault="00CD6EB2" w:rsidP="00CD6EB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D6EB2" w:rsidRPr="00400AA1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400AA1">
              <w:rPr>
                <w:spacing w:val="-3"/>
                <w:sz w:val="22"/>
                <w:szCs w:val="22"/>
              </w:rPr>
              <w:t>Присмотр и уход</w:t>
            </w:r>
          </w:p>
        </w:tc>
        <w:tc>
          <w:tcPr>
            <w:tcW w:w="6662" w:type="dxa"/>
          </w:tcPr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  <w:r w:rsidRPr="00332629">
              <w:rPr>
                <w:sz w:val="22"/>
                <w:szCs w:val="22"/>
              </w:rPr>
              <w:t>Число обучающихся</w:t>
            </w: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pacing w:val="-1"/>
                <w:sz w:val="22"/>
                <w:szCs w:val="22"/>
              </w:rPr>
            </w:pPr>
          </w:p>
          <w:p w:rsidR="00CD6EB2" w:rsidRPr="00332629" w:rsidRDefault="00CD6EB2" w:rsidP="00CD6EB2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332629">
              <w:rPr>
                <w:spacing w:val="-1"/>
                <w:sz w:val="22"/>
                <w:szCs w:val="22"/>
              </w:rPr>
              <w:t>Доля родителей, удовлетворённых качеством услуги.</w:t>
            </w: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  <w:szCs w:val="22"/>
              </w:rPr>
            </w:pPr>
          </w:p>
          <w:p w:rsidR="00CD6EB2" w:rsidRPr="00332629" w:rsidRDefault="00CD6EB2" w:rsidP="00CD6EB2">
            <w:pPr>
              <w:tabs>
                <w:tab w:val="left" w:pos="7620"/>
              </w:tabs>
              <w:rPr>
                <w:sz w:val="22"/>
              </w:rPr>
            </w:pPr>
            <w:r w:rsidRPr="00332629">
              <w:rPr>
                <w:sz w:val="22"/>
                <w:szCs w:val="22"/>
              </w:rPr>
              <w:t>Уровень заболеваемости и травматизма.</w:t>
            </w:r>
          </w:p>
        </w:tc>
        <w:tc>
          <w:tcPr>
            <w:tcW w:w="1134" w:type="dxa"/>
          </w:tcPr>
          <w:p w:rsidR="00CD6EB2" w:rsidRPr="004839A8" w:rsidRDefault="00CD6EB2" w:rsidP="00CD6EB2">
            <w:pPr>
              <w:tabs>
                <w:tab w:val="left" w:pos="7620"/>
              </w:tabs>
            </w:pPr>
            <w:r>
              <w:t>110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 w:rsidRPr="004839A8"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7,7</w:t>
            </w:r>
          </w:p>
        </w:tc>
        <w:tc>
          <w:tcPr>
            <w:tcW w:w="992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112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2,9</w:t>
            </w:r>
          </w:p>
        </w:tc>
        <w:tc>
          <w:tcPr>
            <w:tcW w:w="851" w:type="dxa"/>
          </w:tcPr>
          <w:p w:rsidR="00CD6EB2" w:rsidRDefault="00CD6EB2" w:rsidP="00CD6EB2">
            <w:pPr>
              <w:tabs>
                <w:tab w:val="left" w:pos="7620"/>
              </w:tabs>
            </w:pPr>
            <w:r>
              <w:t>101,8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Default="00CD6EB2" w:rsidP="00CD6EB2">
            <w:pPr>
              <w:tabs>
                <w:tab w:val="left" w:pos="7620"/>
              </w:tabs>
            </w:pPr>
            <w:r>
              <w:t>100</w:t>
            </w:r>
          </w:p>
          <w:p w:rsidR="00CD6EB2" w:rsidRDefault="00CD6EB2" w:rsidP="00CD6EB2">
            <w:pPr>
              <w:tabs>
                <w:tab w:val="left" w:pos="7620"/>
              </w:tabs>
            </w:pPr>
          </w:p>
          <w:p w:rsidR="00CD6EB2" w:rsidRPr="004839A8" w:rsidRDefault="00CD6EB2" w:rsidP="00CD6EB2">
            <w:pPr>
              <w:tabs>
                <w:tab w:val="left" w:pos="7620"/>
              </w:tabs>
            </w:pPr>
            <w:r>
              <w:t>296,2</w:t>
            </w:r>
          </w:p>
        </w:tc>
        <w:tc>
          <w:tcPr>
            <w:tcW w:w="1984" w:type="dxa"/>
          </w:tcPr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Прием новых воспитанников</w:t>
            </w: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</w:p>
          <w:p w:rsidR="00CD6EB2" w:rsidRDefault="00CD6EB2" w:rsidP="00CD6EB2">
            <w:pPr>
              <w:tabs>
                <w:tab w:val="left" w:pos="7620"/>
              </w:tabs>
              <w:rPr>
                <w:sz w:val="18"/>
              </w:rPr>
            </w:pPr>
            <w:r>
              <w:rPr>
                <w:sz w:val="18"/>
              </w:rPr>
              <w:t>Профилактические мероприятия</w:t>
            </w:r>
          </w:p>
        </w:tc>
      </w:tr>
      <w:tr w:rsidR="00CB2109" w:rsidRPr="00F84556" w:rsidTr="006F32B0">
        <w:tc>
          <w:tcPr>
            <w:tcW w:w="15559" w:type="dxa"/>
            <w:gridSpan w:val="7"/>
          </w:tcPr>
          <w:p w:rsidR="00CB2109" w:rsidRPr="00F84556" w:rsidRDefault="00CB2109" w:rsidP="00CB2109">
            <w:pPr>
              <w:tabs>
                <w:tab w:val="left" w:pos="7620"/>
              </w:tabs>
              <w:jc w:val="center"/>
              <w:rPr>
                <w:szCs w:val="28"/>
              </w:rPr>
            </w:pPr>
            <w:r w:rsidRPr="00DA4D5A">
              <w:rPr>
                <w:b/>
                <w:szCs w:val="28"/>
              </w:rPr>
              <w:t xml:space="preserve">В среднем </w:t>
            </w:r>
            <w:r>
              <w:rPr>
                <w:b/>
                <w:szCs w:val="28"/>
              </w:rPr>
              <w:t>выполнение составляет 152,3</w:t>
            </w:r>
            <w:r w:rsidRPr="00DA4D5A">
              <w:rPr>
                <w:b/>
                <w:szCs w:val="28"/>
              </w:rPr>
              <w:t>%</w:t>
            </w:r>
          </w:p>
        </w:tc>
      </w:tr>
      <w:tr w:rsidR="00CB2109" w:rsidRPr="00F84556" w:rsidTr="006F32B0">
        <w:tc>
          <w:tcPr>
            <w:tcW w:w="15559" w:type="dxa"/>
            <w:gridSpan w:val="7"/>
          </w:tcPr>
          <w:p w:rsidR="00CB2109" w:rsidRPr="00DA4D5A" w:rsidRDefault="00CB2109" w:rsidP="00CB2109">
            <w:pPr>
              <w:tabs>
                <w:tab w:val="left" w:pos="76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среднем, выполнение муниципальных заданий образовательными организациями составляет 104,7 %</w:t>
            </w:r>
          </w:p>
        </w:tc>
      </w:tr>
      <w:tr w:rsidR="00160B98" w:rsidRPr="00F84556" w:rsidTr="006F32B0">
        <w:tc>
          <w:tcPr>
            <w:tcW w:w="15559" w:type="dxa"/>
            <w:gridSpan w:val="7"/>
          </w:tcPr>
          <w:tbl>
            <w:tblPr>
              <w:tblpPr w:leftFromText="180" w:rightFromText="180" w:vertAnchor="text" w:tblpY="1"/>
              <w:tblOverlap w:val="never"/>
              <w:tblW w:w="15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1843"/>
              <w:gridCol w:w="6660"/>
              <w:gridCol w:w="1134"/>
              <w:gridCol w:w="992"/>
              <w:gridCol w:w="851"/>
              <w:gridCol w:w="1983"/>
            </w:tblGrid>
            <w:tr w:rsidR="00160B98" w:rsidTr="007D1134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Муниципальное бюджетное учреждение культуры «Районный культурно-досуговый центр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</w:t>
                  </w:r>
                  <w:r w:rsidR="006F32B0">
                    <w:rPr>
                      <w:sz w:val="22"/>
                      <w:szCs w:val="22"/>
                    </w:rPr>
                    <w:t xml:space="preserve">и проведение </w:t>
                  </w:r>
                  <w:r>
                    <w:rPr>
                      <w:sz w:val="22"/>
                      <w:szCs w:val="22"/>
                    </w:rPr>
                    <w:t>мероприятий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фактического объема услуг плановым значениям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 мероприятий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проведенных мероприятий</w:t>
                  </w:r>
                </w:p>
                <w:p w:rsidR="00591284" w:rsidRDefault="00591284" w:rsidP="00591284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 мероприятий</w:t>
                  </w:r>
                </w:p>
                <w:p w:rsidR="00591284" w:rsidRDefault="00591284" w:rsidP="00591284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проведенных мероприятий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Доля населения, удовлетворенного оказанными услугами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82100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2970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500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10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97,2</w:t>
                  </w:r>
                  <w:r w:rsidR="00160B98">
                    <w:rPr>
                      <w:szCs w:val="28"/>
                    </w:rPr>
                    <w:t>%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79642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2893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494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9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97,2</w:t>
                  </w:r>
                  <w:r w:rsidR="00160B98"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97,2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97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97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99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95,8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97,2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160B98" w:rsidTr="007D1134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Муниципальное бюджетное учреждение культуры «Починковская межпоселенческая централизованная библиотечная система»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фактического объема услуг плановым значениям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пользователей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Доля населения, удовлетворенного оказанными услугами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rPr>
                      <w:szCs w:val="28"/>
                    </w:rPr>
                    <w:t>16302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rPr>
                      <w:szCs w:val="28"/>
                    </w:rPr>
                    <w:t>16302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160B98" w:rsidTr="007D1134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Муниципальное бюджетное учреждение культуры </w:t>
                  </w:r>
                  <w:r>
                    <w:rPr>
                      <w:color w:val="000000"/>
                      <w:szCs w:val="28"/>
                    </w:rPr>
                    <w:lastRenderedPageBreak/>
                    <w:t>«Починковский историко-краеведческий музей»</w:t>
                  </w:r>
                </w:p>
                <w:p w:rsidR="00160B98" w:rsidRDefault="00160B98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Публичный показ музейных предметов, музейных коллекций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фактического объема услуг плановым значениям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Число посетителей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выставок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Доля населения, удовлетворенного оказанными услугами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2800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12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lastRenderedPageBreak/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591284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lastRenderedPageBreak/>
                    <w:t>123,4</w:t>
                  </w:r>
                  <w:r w:rsidR="00160B98">
                    <w:rPr>
                      <w:szCs w:val="28"/>
                    </w:rPr>
                    <w:t>%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4109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rPr>
                      <w:szCs w:val="28"/>
                    </w:rPr>
                    <w:t>12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lastRenderedPageBreak/>
                    <w:t>123,4</w:t>
                  </w:r>
                  <w:r w:rsidR="00160B98"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lastRenderedPageBreak/>
                    <w:t>1</w:t>
                  </w:r>
                  <w:r w:rsidR="00591284">
                    <w:t>23,4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146,8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  <w:p w:rsidR="00160B98" w:rsidRDefault="007D1134" w:rsidP="00160B98">
                  <w:pPr>
                    <w:tabs>
                      <w:tab w:val="left" w:pos="7620"/>
                    </w:tabs>
                  </w:pPr>
                  <w:r>
                    <w:lastRenderedPageBreak/>
                    <w:t>123,4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160B98" w:rsidTr="007D1134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>Муниципальное бюджетное учреждение дополнительного образования «Детская школа искусств Починковского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фактического объема услуг плановым значениям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человеко-часов (чел/час)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Число обучающихся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Доля населения, удовлетворенного оказанными услугами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28337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168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7D1134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t>118,8</w:t>
                  </w:r>
                  <w:r w:rsidR="00160B98">
                    <w:rPr>
                      <w:szCs w:val="28"/>
                    </w:rPr>
                    <w:t>%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28337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rPr>
                      <w:szCs w:val="28"/>
                    </w:rPr>
                    <w:t>231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  <w:r>
                    <w:rPr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7D1134" w:rsidP="00160B98">
                  <w:pPr>
                    <w:tabs>
                      <w:tab w:val="left" w:pos="7620"/>
                    </w:tabs>
                  </w:pPr>
                  <w:r>
                    <w:t>118,8</w:t>
                  </w:r>
                </w:p>
                <w:p w:rsidR="00160B98" w:rsidRDefault="0059128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591284" w:rsidRDefault="00591284" w:rsidP="00160B98">
                  <w:pPr>
                    <w:tabs>
                      <w:tab w:val="left" w:pos="7620"/>
                    </w:tabs>
                  </w:pPr>
                  <w:r>
                    <w:t>137,5</w:t>
                  </w:r>
                </w:p>
                <w:p w:rsidR="00160B98" w:rsidRDefault="00160B98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B98" w:rsidRDefault="00160B98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6F32B0" w:rsidTr="007D1134"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2B0" w:rsidRDefault="006F32B0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2B0" w:rsidRDefault="006F32B0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Реализация дополнительных общеобразовательных</w:t>
                  </w:r>
                  <w:r w:rsidR="00591284">
                    <w:rPr>
                      <w:sz w:val="22"/>
                      <w:szCs w:val="22"/>
                    </w:rPr>
                    <w:t xml:space="preserve"> предпрофессиональных программ в области искусств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2B0" w:rsidRDefault="006F32B0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2B0" w:rsidRDefault="0059128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2B0" w:rsidRDefault="007D1134" w:rsidP="00160B98">
                  <w:pPr>
                    <w:tabs>
                      <w:tab w:val="left" w:pos="7620"/>
                    </w:tabs>
                  </w:pPr>
                  <w:r>
                    <w:t>118,8</w:t>
                  </w:r>
                  <w:r w:rsidR="00591284"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2B0" w:rsidRDefault="00591284" w:rsidP="00160B98">
                  <w:pPr>
                    <w:tabs>
                      <w:tab w:val="left" w:pos="7620"/>
                    </w:tabs>
                  </w:pPr>
                  <w:r>
                    <w:t>1</w:t>
                  </w:r>
                  <w:r w:rsidR="007D1134">
                    <w:t>18,8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2B0" w:rsidRDefault="006F32B0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160B98" w:rsidTr="007D1134">
              <w:trPr>
                <w:trHeight w:val="628"/>
              </w:trPr>
              <w:tc>
                <w:tcPr>
                  <w:tcW w:w="155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B98" w:rsidRDefault="00160B98" w:rsidP="00160B98">
                  <w:pPr>
                    <w:tabs>
                      <w:tab w:val="left" w:pos="76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 среднем, по учреждениям культуры выполнение  муни</w:t>
                  </w:r>
                  <w:r w:rsidR="00591284">
                    <w:rPr>
                      <w:b/>
                    </w:rPr>
                    <w:t>ципальных заданий составляет 107,6</w:t>
                  </w:r>
                  <w:r>
                    <w:rPr>
                      <w:b/>
                    </w:rPr>
                    <w:t>%</w:t>
                  </w:r>
                </w:p>
              </w:tc>
            </w:tr>
            <w:tr w:rsidR="007D1134" w:rsidTr="007D1134"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Муниципальное бюджетное учреждение дополнительного образования Детско-юношеская спортивная школа им. А.И. Максименкова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7D1134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Реализация дополнительных общеобразовательных программ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Удовлетворенность предоставляемой услугой, удовлетворенность условиями занятий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человеко-часов (чел/час)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3098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3098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7D1134" w:rsidTr="007D1134">
              <w:tc>
                <w:tcPr>
                  <w:tcW w:w="20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 xml:space="preserve">Реализация дополнительных предпрофессиональных программ в области физической культуры и </w:t>
                  </w: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спорта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7D1134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Удовлетворенность предоставляемой услугой, удовлетворенность условиями занятий</w:t>
                  </w:r>
                </w:p>
                <w:p w:rsidR="007D1134" w:rsidRDefault="007D1134" w:rsidP="007D1134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Число обучающихся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412 чел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412 чел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</w:p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7D1134" w:rsidTr="007D1134">
              <w:tc>
                <w:tcPr>
                  <w:tcW w:w="20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Проведение тестирования выполнения но</w:t>
                  </w:r>
                  <w:r w:rsidR="00DC3EE5">
                    <w:rPr>
                      <w:spacing w:val="-3"/>
                      <w:sz w:val="22"/>
                      <w:szCs w:val="22"/>
                    </w:rPr>
                    <w:t>р</w:t>
                  </w:r>
                  <w:r>
                    <w:rPr>
                      <w:spacing w:val="-3"/>
                      <w:sz w:val="22"/>
                      <w:szCs w:val="22"/>
                    </w:rPr>
                    <w:t>мативов испытаний (тестов) Всероссийского физкультурно-спортивного комплекса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Удовлетворенность предоставляемой услугой, удовлетворенность условиями пользования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принявших участие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сдавших ГТО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569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309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569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309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F52FA3" w:rsidTr="007D1134">
              <w:tc>
                <w:tcPr>
                  <w:tcW w:w="20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Удовлетворенность предоставляемой услугой, удовлетворенность условиями пользования</w:t>
                  </w:r>
                </w:p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мероприятий в рамках ГТО (за исключением тестирования)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7D1134" w:rsidTr="007D1134">
              <w:tc>
                <w:tcPr>
                  <w:tcW w:w="20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F52FA3" w:rsidP="007D1134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 xml:space="preserve">Организация и проведение  спортивно-оздоровительной работы по </w:t>
                  </w: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развитию физической культуры и спорта среди различных групп населения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Удовлетворенность предоставляемой услугой, удовлетворенность условиями пользования</w:t>
                  </w:r>
                </w:p>
                <w:p w:rsidR="007D1134" w:rsidRDefault="00F52FA3" w:rsidP="00160B98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привлеченных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1134" w:rsidRDefault="007D1134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134" w:rsidRDefault="007D1134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F52FA3" w:rsidTr="007D1134">
              <w:tc>
                <w:tcPr>
                  <w:tcW w:w="20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rPr>
                      <w:color w:val="000000"/>
                      <w:szCs w:val="28"/>
                    </w:rPr>
                  </w:pPr>
                </w:p>
                <w:p w:rsidR="00F52FA3" w:rsidRDefault="00F52FA3" w:rsidP="00160B98">
                  <w:pPr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FA3" w:rsidRDefault="00F52FA3" w:rsidP="007D1134">
                  <w:pPr>
                    <w:tabs>
                      <w:tab w:val="left" w:pos="7620"/>
                    </w:tabs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Обеспечение доступа к спортивных объектам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Удовлетворенность предоставляемой услугой, удовлетворенность условиями пользования</w:t>
                  </w:r>
                </w:p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часов доступа</w:t>
                  </w:r>
                </w:p>
                <w:p w:rsidR="00F52FA3" w:rsidRDefault="00F52FA3" w:rsidP="00F52FA3">
                  <w:pPr>
                    <w:tabs>
                      <w:tab w:val="left" w:pos="76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350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100%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</w:p>
                <w:p w:rsidR="00F52FA3" w:rsidRDefault="00F52FA3" w:rsidP="00160B98">
                  <w:pPr>
                    <w:tabs>
                      <w:tab w:val="left" w:pos="7620"/>
                    </w:tabs>
                  </w:pPr>
                  <w:r>
                    <w:t>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FA3" w:rsidRDefault="00F52FA3" w:rsidP="00160B98">
                  <w:pPr>
                    <w:tabs>
                      <w:tab w:val="left" w:pos="7620"/>
                    </w:tabs>
                    <w:rPr>
                      <w:sz w:val="18"/>
                    </w:rPr>
                  </w:pPr>
                </w:p>
              </w:tc>
            </w:tr>
            <w:tr w:rsidR="00F52FA3" w:rsidTr="00630281">
              <w:tc>
                <w:tcPr>
                  <w:tcW w:w="155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2FA3" w:rsidRDefault="00F52FA3" w:rsidP="00F52FA3">
                  <w:pPr>
                    <w:tabs>
                      <w:tab w:val="left" w:pos="7620"/>
                    </w:tabs>
                    <w:jc w:val="center"/>
                  </w:pPr>
                  <w:r>
                    <w:rPr>
                      <w:b/>
                    </w:rPr>
                    <w:t>В среднем, выполнение муниципальных заданий по учреждениям спортивной направленности, составляет 100</w:t>
                  </w:r>
                  <w:r>
                    <w:t>%</w:t>
                  </w:r>
                </w:p>
              </w:tc>
            </w:tr>
          </w:tbl>
          <w:p w:rsidR="00F52FA3" w:rsidRDefault="00F52FA3" w:rsidP="00F52FA3"/>
          <w:p w:rsidR="00F52FA3" w:rsidRDefault="00F52FA3" w:rsidP="00F52FA3"/>
          <w:p w:rsidR="00160B98" w:rsidRDefault="00160B98" w:rsidP="00F52FA3">
            <w:pPr>
              <w:rPr>
                <w:b/>
                <w:szCs w:val="28"/>
              </w:rPr>
            </w:pPr>
          </w:p>
        </w:tc>
      </w:tr>
    </w:tbl>
    <w:p w:rsidR="00A522C5" w:rsidRPr="00A33DF5" w:rsidRDefault="00A522C5" w:rsidP="000135D4"/>
    <w:sectPr w:rsidR="00A522C5" w:rsidRPr="00A33DF5" w:rsidSect="000135D4">
      <w:footerReference w:type="default" r:id="rId9"/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DD" w:rsidRDefault="009212DD" w:rsidP="00824639">
      <w:r>
        <w:separator/>
      </w:r>
    </w:p>
  </w:endnote>
  <w:endnote w:type="continuationSeparator" w:id="0">
    <w:p w:rsidR="009212DD" w:rsidRDefault="009212DD" w:rsidP="0082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43" w:rsidRPr="00CB2143" w:rsidRDefault="00CB2143">
    <w:pPr>
      <w:pStyle w:val="a9"/>
      <w:rPr>
        <w:sz w:val="16"/>
      </w:rPr>
    </w:pPr>
    <w:r>
      <w:rPr>
        <w:sz w:val="16"/>
      </w:rPr>
      <w:t>Исх. № исх-0115 от 15.03.2018, Вх. № вх-02435 от 15.03.2018, Подписано ЭП: Сидоренкова Валентина Владимировна, Начальник отдела 15.03.2018 11:24:06,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DD" w:rsidRDefault="009212DD" w:rsidP="00824639">
      <w:r>
        <w:separator/>
      </w:r>
    </w:p>
  </w:footnote>
  <w:footnote w:type="continuationSeparator" w:id="0">
    <w:p w:rsidR="009212DD" w:rsidRDefault="009212DD" w:rsidP="0082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C5A"/>
    <w:multiLevelType w:val="hybridMultilevel"/>
    <w:tmpl w:val="0B5AE2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5955"/>
    <w:multiLevelType w:val="multilevel"/>
    <w:tmpl w:val="995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D5473"/>
    <w:multiLevelType w:val="hybridMultilevel"/>
    <w:tmpl w:val="CB1C7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905231"/>
    <w:multiLevelType w:val="hybridMultilevel"/>
    <w:tmpl w:val="C4600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41"/>
    <w:rsid w:val="0000291B"/>
    <w:rsid w:val="000135D4"/>
    <w:rsid w:val="00032895"/>
    <w:rsid w:val="00051E9D"/>
    <w:rsid w:val="0005615A"/>
    <w:rsid w:val="0006639D"/>
    <w:rsid w:val="00077C4E"/>
    <w:rsid w:val="000A737F"/>
    <w:rsid w:val="000B2ECD"/>
    <w:rsid w:val="000B54C3"/>
    <w:rsid w:val="000B6353"/>
    <w:rsid w:val="000D528E"/>
    <w:rsid w:val="000E233D"/>
    <w:rsid w:val="000E2F41"/>
    <w:rsid w:val="000E30C9"/>
    <w:rsid w:val="000E7084"/>
    <w:rsid w:val="00106871"/>
    <w:rsid w:val="00107B42"/>
    <w:rsid w:val="00113669"/>
    <w:rsid w:val="00115CAC"/>
    <w:rsid w:val="00133F1D"/>
    <w:rsid w:val="00156DD8"/>
    <w:rsid w:val="001579D0"/>
    <w:rsid w:val="00160B98"/>
    <w:rsid w:val="00190A26"/>
    <w:rsid w:val="00194EA9"/>
    <w:rsid w:val="001B334B"/>
    <w:rsid w:val="001F65C0"/>
    <w:rsid w:val="002152A9"/>
    <w:rsid w:val="00232277"/>
    <w:rsid w:val="00240E59"/>
    <w:rsid w:val="00287FA6"/>
    <w:rsid w:val="00294670"/>
    <w:rsid w:val="002C752C"/>
    <w:rsid w:val="002D0040"/>
    <w:rsid w:val="002F4D2F"/>
    <w:rsid w:val="0032214B"/>
    <w:rsid w:val="003228CB"/>
    <w:rsid w:val="0032635F"/>
    <w:rsid w:val="003275C5"/>
    <w:rsid w:val="00330F28"/>
    <w:rsid w:val="00334879"/>
    <w:rsid w:val="00337141"/>
    <w:rsid w:val="00350325"/>
    <w:rsid w:val="00371C87"/>
    <w:rsid w:val="00373582"/>
    <w:rsid w:val="0038609A"/>
    <w:rsid w:val="00395343"/>
    <w:rsid w:val="003A5B19"/>
    <w:rsid w:val="003B0A72"/>
    <w:rsid w:val="003B7F5C"/>
    <w:rsid w:val="003C469C"/>
    <w:rsid w:val="003C7ACE"/>
    <w:rsid w:val="003E52A6"/>
    <w:rsid w:val="003F124D"/>
    <w:rsid w:val="004053E9"/>
    <w:rsid w:val="00406E8E"/>
    <w:rsid w:val="0041490C"/>
    <w:rsid w:val="00414A6E"/>
    <w:rsid w:val="00420A35"/>
    <w:rsid w:val="00422390"/>
    <w:rsid w:val="00432B38"/>
    <w:rsid w:val="004437B3"/>
    <w:rsid w:val="00443EB2"/>
    <w:rsid w:val="0045188C"/>
    <w:rsid w:val="004520F9"/>
    <w:rsid w:val="00456F7B"/>
    <w:rsid w:val="00461705"/>
    <w:rsid w:val="00466976"/>
    <w:rsid w:val="00473FF0"/>
    <w:rsid w:val="0049039A"/>
    <w:rsid w:val="0049295D"/>
    <w:rsid w:val="00496C9C"/>
    <w:rsid w:val="004B1388"/>
    <w:rsid w:val="004D1213"/>
    <w:rsid w:val="004E4EE2"/>
    <w:rsid w:val="004F0356"/>
    <w:rsid w:val="004F5464"/>
    <w:rsid w:val="005124FB"/>
    <w:rsid w:val="0051652D"/>
    <w:rsid w:val="0052750C"/>
    <w:rsid w:val="005340B4"/>
    <w:rsid w:val="00544A3F"/>
    <w:rsid w:val="0056589D"/>
    <w:rsid w:val="00571A3C"/>
    <w:rsid w:val="00574C06"/>
    <w:rsid w:val="00581E54"/>
    <w:rsid w:val="00585867"/>
    <w:rsid w:val="00586FCC"/>
    <w:rsid w:val="00591284"/>
    <w:rsid w:val="0059711D"/>
    <w:rsid w:val="005B3352"/>
    <w:rsid w:val="005B402A"/>
    <w:rsid w:val="005B5179"/>
    <w:rsid w:val="005B6055"/>
    <w:rsid w:val="005C6262"/>
    <w:rsid w:val="005E0DE5"/>
    <w:rsid w:val="005F2FA7"/>
    <w:rsid w:val="00600DBF"/>
    <w:rsid w:val="0060203D"/>
    <w:rsid w:val="006176C0"/>
    <w:rsid w:val="00617E13"/>
    <w:rsid w:val="006260E9"/>
    <w:rsid w:val="00665794"/>
    <w:rsid w:val="00676112"/>
    <w:rsid w:val="00684E73"/>
    <w:rsid w:val="00685EF1"/>
    <w:rsid w:val="006B4E23"/>
    <w:rsid w:val="006C5A21"/>
    <w:rsid w:val="006D69FD"/>
    <w:rsid w:val="006E2A56"/>
    <w:rsid w:val="006F32B0"/>
    <w:rsid w:val="006F5C80"/>
    <w:rsid w:val="006F61FA"/>
    <w:rsid w:val="007053C2"/>
    <w:rsid w:val="0070717A"/>
    <w:rsid w:val="007210D1"/>
    <w:rsid w:val="00721BBD"/>
    <w:rsid w:val="0072341F"/>
    <w:rsid w:val="00725BA3"/>
    <w:rsid w:val="00737768"/>
    <w:rsid w:val="00786762"/>
    <w:rsid w:val="00793EBE"/>
    <w:rsid w:val="007A4EE0"/>
    <w:rsid w:val="007A699F"/>
    <w:rsid w:val="007B5BB4"/>
    <w:rsid w:val="007C0538"/>
    <w:rsid w:val="007D1134"/>
    <w:rsid w:val="007E673D"/>
    <w:rsid w:val="008235BC"/>
    <w:rsid w:val="00824639"/>
    <w:rsid w:val="00826261"/>
    <w:rsid w:val="00834CEE"/>
    <w:rsid w:val="0084184A"/>
    <w:rsid w:val="0086314A"/>
    <w:rsid w:val="00891CA4"/>
    <w:rsid w:val="00897472"/>
    <w:rsid w:val="008B3C56"/>
    <w:rsid w:val="008B4E6E"/>
    <w:rsid w:val="008B4E83"/>
    <w:rsid w:val="008B712F"/>
    <w:rsid w:val="008C4D7F"/>
    <w:rsid w:val="008D5920"/>
    <w:rsid w:val="008E3846"/>
    <w:rsid w:val="009212DD"/>
    <w:rsid w:val="00926C50"/>
    <w:rsid w:val="00926CC9"/>
    <w:rsid w:val="00931EFA"/>
    <w:rsid w:val="00933D9C"/>
    <w:rsid w:val="0093491B"/>
    <w:rsid w:val="009426D5"/>
    <w:rsid w:val="00946122"/>
    <w:rsid w:val="0095336C"/>
    <w:rsid w:val="00953668"/>
    <w:rsid w:val="00971789"/>
    <w:rsid w:val="00986A22"/>
    <w:rsid w:val="00997D58"/>
    <w:rsid w:val="009A302F"/>
    <w:rsid w:val="009B122C"/>
    <w:rsid w:val="009C2D52"/>
    <w:rsid w:val="009C3E21"/>
    <w:rsid w:val="009E27BD"/>
    <w:rsid w:val="009F0130"/>
    <w:rsid w:val="009F79A1"/>
    <w:rsid w:val="00A03662"/>
    <w:rsid w:val="00A121CE"/>
    <w:rsid w:val="00A33DF5"/>
    <w:rsid w:val="00A36AF1"/>
    <w:rsid w:val="00A40781"/>
    <w:rsid w:val="00A522C5"/>
    <w:rsid w:val="00A67D55"/>
    <w:rsid w:val="00A76F87"/>
    <w:rsid w:val="00A85281"/>
    <w:rsid w:val="00AA2B15"/>
    <w:rsid w:val="00AA4656"/>
    <w:rsid w:val="00AA4A22"/>
    <w:rsid w:val="00AB20B9"/>
    <w:rsid w:val="00AC30B3"/>
    <w:rsid w:val="00AD458F"/>
    <w:rsid w:val="00AE1C5F"/>
    <w:rsid w:val="00AF5BAD"/>
    <w:rsid w:val="00B0574F"/>
    <w:rsid w:val="00B0635D"/>
    <w:rsid w:val="00B20A5B"/>
    <w:rsid w:val="00B32D53"/>
    <w:rsid w:val="00B558A9"/>
    <w:rsid w:val="00B839B0"/>
    <w:rsid w:val="00B83C98"/>
    <w:rsid w:val="00B903CD"/>
    <w:rsid w:val="00BA2491"/>
    <w:rsid w:val="00BC46E9"/>
    <w:rsid w:val="00BD5C89"/>
    <w:rsid w:val="00BD69D5"/>
    <w:rsid w:val="00BE7308"/>
    <w:rsid w:val="00BF251E"/>
    <w:rsid w:val="00BF71CA"/>
    <w:rsid w:val="00C0400B"/>
    <w:rsid w:val="00C05E4C"/>
    <w:rsid w:val="00C114DC"/>
    <w:rsid w:val="00C120BC"/>
    <w:rsid w:val="00C15915"/>
    <w:rsid w:val="00C3110F"/>
    <w:rsid w:val="00C35010"/>
    <w:rsid w:val="00C40D75"/>
    <w:rsid w:val="00C41177"/>
    <w:rsid w:val="00C45D92"/>
    <w:rsid w:val="00C86C25"/>
    <w:rsid w:val="00C90970"/>
    <w:rsid w:val="00CB044A"/>
    <w:rsid w:val="00CB1A5E"/>
    <w:rsid w:val="00CB2109"/>
    <w:rsid w:val="00CB2143"/>
    <w:rsid w:val="00CC0C90"/>
    <w:rsid w:val="00CD6EB2"/>
    <w:rsid w:val="00CE33F7"/>
    <w:rsid w:val="00D60617"/>
    <w:rsid w:val="00D613B7"/>
    <w:rsid w:val="00D636DE"/>
    <w:rsid w:val="00D77665"/>
    <w:rsid w:val="00D84BE8"/>
    <w:rsid w:val="00D928B2"/>
    <w:rsid w:val="00DA4D5A"/>
    <w:rsid w:val="00DA723C"/>
    <w:rsid w:val="00DB52BD"/>
    <w:rsid w:val="00DB610A"/>
    <w:rsid w:val="00DB6D26"/>
    <w:rsid w:val="00DC3A17"/>
    <w:rsid w:val="00DC3EE5"/>
    <w:rsid w:val="00DC5F32"/>
    <w:rsid w:val="00DD4F59"/>
    <w:rsid w:val="00E02A9F"/>
    <w:rsid w:val="00E03BA0"/>
    <w:rsid w:val="00E06577"/>
    <w:rsid w:val="00E07AD4"/>
    <w:rsid w:val="00E13A98"/>
    <w:rsid w:val="00E25BAF"/>
    <w:rsid w:val="00E3217B"/>
    <w:rsid w:val="00E41991"/>
    <w:rsid w:val="00E449D2"/>
    <w:rsid w:val="00E65ED3"/>
    <w:rsid w:val="00E90B21"/>
    <w:rsid w:val="00E91241"/>
    <w:rsid w:val="00E94B78"/>
    <w:rsid w:val="00EA393A"/>
    <w:rsid w:val="00ED0814"/>
    <w:rsid w:val="00EF1147"/>
    <w:rsid w:val="00F223F3"/>
    <w:rsid w:val="00F25A9F"/>
    <w:rsid w:val="00F3127F"/>
    <w:rsid w:val="00F341E1"/>
    <w:rsid w:val="00F354F4"/>
    <w:rsid w:val="00F423A2"/>
    <w:rsid w:val="00F50F5C"/>
    <w:rsid w:val="00F52FA3"/>
    <w:rsid w:val="00F82146"/>
    <w:rsid w:val="00FC3179"/>
    <w:rsid w:val="00FD032A"/>
    <w:rsid w:val="00FD0EAF"/>
    <w:rsid w:val="00FE040F"/>
    <w:rsid w:val="00FE25DE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241"/>
    <w:rPr>
      <w:color w:val="0000FF"/>
      <w:u w:val="single"/>
    </w:rPr>
  </w:style>
  <w:style w:type="paragraph" w:customStyle="1" w:styleId="a4">
    <w:name w:val="Знак Знак Знак Знак"/>
    <w:basedOn w:val="a"/>
    <w:rsid w:val="00E9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9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52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8246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4639"/>
    <w:rPr>
      <w:sz w:val="24"/>
      <w:szCs w:val="24"/>
    </w:rPr>
  </w:style>
  <w:style w:type="paragraph" w:styleId="a9">
    <w:name w:val="footer"/>
    <w:basedOn w:val="a"/>
    <w:link w:val="aa"/>
    <w:rsid w:val="008246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6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241"/>
    <w:rPr>
      <w:color w:val="0000FF"/>
      <w:u w:val="single"/>
    </w:rPr>
  </w:style>
  <w:style w:type="paragraph" w:customStyle="1" w:styleId="a4">
    <w:name w:val="Знак Знак Знак Знак"/>
    <w:basedOn w:val="a"/>
    <w:rsid w:val="00E912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9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52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8246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4639"/>
    <w:rPr>
      <w:sz w:val="24"/>
      <w:szCs w:val="24"/>
    </w:rPr>
  </w:style>
  <w:style w:type="paragraph" w:styleId="a9">
    <w:name w:val="footer"/>
    <w:basedOn w:val="a"/>
    <w:link w:val="aa"/>
    <w:rsid w:val="008246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6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584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2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670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144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3B6A-72C0-4372-ACF9-E343FAF5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9833</Words>
  <Characters>56050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СисАдм</cp:lastModifiedBy>
  <cp:revision>2</cp:revision>
  <cp:lastPrinted>2017-04-05T06:12:00Z</cp:lastPrinted>
  <dcterms:created xsi:type="dcterms:W3CDTF">2018-03-19T09:52:00Z</dcterms:created>
  <dcterms:modified xsi:type="dcterms:W3CDTF">2018-03-19T09:52:00Z</dcterms:modified>
</cp:coreProperties>
</file>