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2" w:rsidRPr="000157C3" w:rsidRDefault="00F102D2" w:rsidP="00F102D2">
      <w:pPr>
        <w:pStyle w:val="5"/>
        <w:jc w:val="left"/>
        <w:rPr>
          <w:sz w:val="24"/>
          <w:szCs w:val="24"/>
        </w:rPr>
      </w:pPr>
      <w:bookmarkStart w:id="0" w:name="_GoBack"/>
      <w:bookmarkEnd w:id="0"/>
      <w:r w:rsidRPr="000157C3">
        <w:t xml:space="preserve">                                                       </w:t>
      </w:r>
      <w:r w:rsidRPr="000157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C3">
        <w:rPr>
          <w:sz w:val="24"/>
          <w:szCs w:val="24"/>
        </w:rPr>
        <w:t xml:space="preserve">    </w:t>
      </w: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  <w:r w:rsidRPr="000157C3">
        <w:t xml:space="preserve">АДМИНИСТРАЦИЯ МУНИЦИПАЛЬНОГО ОБРАЗОВАНИЯ </w:t>
      </w:r>
      <w:r w:rsidRPr="000157C3">
        <w:br/>
        <w:t>«ПОЧИНКОВСКИЙ РАЙОН» СМОЛЕНСКОЙ ОБЛАСТИ</w:t>
      </w:r>
    </w:p>
    <w:p w:rsidR="00F102D2" w:rsidRPr="000157C3" w:rsidRDefault="00F102D2" w:rsidP="00F102D2">
      <w:pPr>
        <w:pStyle w:val="7"/>
        <w:rPr>
          <w:sz w:val="28"/>
        </w:rPr>
      </w:pPr>
    </w:p>
    <w:p w:rsidR="00F102D2" w:rsidRPr="000157C3" w:rsidRDefault="00F102D2" w:rsidP="00F102D2">
      <w:pPr>
        <w:pStyle w:val="7"/>
        <w:rPr>
          <w:sz w:val="28"/>
        </w:rPr>
      </w:pP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Е Н И Е </w:t>
      </w:r>
    </w:p>
    <w:p w:rsidR="00F102D2" w:rsidRPr="000157C3" w:rsidRDefault="00F102D2" w:rsidP="00F102D2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F102D2" w:rsidRPr="000157C3" w:rsidTr="00F74787">
        <w:tc>
          <w:tcPr>
            <w:tcW w:w="567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rPr>
                <w:sz w:val="24"/>
              </w:rPr>
            </w:pPr>
          </w:p>
        </w:tc>
      </w:tr>
    </w:tbl>
    <w:p w:rsidR="00F102D2" w:rsidRPr="000157C3" w:rsidRDefault="00F102D2" w:rsidP="00F102D2">
      <w:pPr>
        <w:rPr>
          <w:sz w:val="28"/>
        </w:rPr>
      </w:pPr>
    </w:p>
    <w:p w:rsidR="00F102D2" w:rsidRPr="000157C3" w:rsidRDefault="00F102D2" w:rsidP="00F102D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F102D2" w:rsidRPr="000157C3" w:rsidTr="00F74787">
        <w:tc>
          <w:tcPr>
            <w:tcW w:w="4503" w:type="dxa"/>
            <w:shd w:val="clear" w:color="auto" w:fill="auto"/>
          </w:tcPr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C64C9D" w:rsidRDefault="00F102D2" w:rsidP="00C64C9D">
            <w:pPr>
              <w:shd w:val="clear" w:color="auto" w:fill="FFFFFF"/>
              <w:ind w:right="5"/>
              <w:jc w:val="both"/>
            </w:pPr>
            <w:r w:rsidRPr="000157C3">
              <w:rPr>
                <w:sz w:val="28"/>
              </w:rPr>
              <w:t xml:space="preserve">Об утверждении </w:t>
            </w:r>
            <w:r w:rsidR="00C64C9D">
              <w:rPr>
                <w:sz w:val="28"/>
              </w:rPr>
              <w:t xml:space="preserve">Положения </w:t>
            </w:r>
            <w:r w:rsidR="00C64C9D" w:rsidRPr="00C64C9D">
              <w:rPr>
                <w:bCs/>
                <w:sz w:val="28"/>
              </w:rPr>
              <w:t>о системе управления охраной труда в Администрации муниципального образования «Починковский район» Смоленской области</w:t>
            </w:r>
          </w:p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0157C3" w:rsidRDefault="00F102D2" w:rsidP="00F74787">
            <w:pPr>
              <w:jc w:val="both"/>
              <w:rPr>
                <w:sz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102D2" w:rsidRPr="000157C3" w:rsidRDefault="00F102D2" w:rsidP="00F74787">
            <w:pPr>
              <w:rPr>
                <w:sz w:val="28"/>
              </w:rPr>
            </w:pPr>
          </w:p>
        </w:tc>
      </w:tr>
    </w:tbl>
    <w:p w:rsidR="00F102D2" w:rsidRPr="009D6855" w:rsidRDefault="00F102D2" w:rsidP="00F102D2">
      <w:pPr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0157C3">
        <w:rPr>
          <w:sz w:val="28"/>
        </w:rPr>
        <w:t xml:space="preserve"> </w:t>
      </w:r>
      <w:r w:rsidR="00BD2F41">
        <w:rPr>
          <w:sz w:val="28"/>
        </w:rPr>
        <w:t>В соотв</w:t>
      </w:r>
      <w:r w:rsidR="00343557">
        <w:rPr>
          <w:sz w:val="28"/>
        </w:rPr>
        <w:t>етствии с частью третьей ст. 224</w:t>
      </w:r>
      <w:r w:rsidRPr="009D6855">
        <w:rPr>
          <w:sz w:val="28"/>
        </w:rPr>
        <w:t xml:space="preserve"> </w:t>
      </w:r>
      <w:r w:rsidRPr="009D6855">
        <w:rPr>
          <w:rFonts w:eastAsia="Times New Roman"/>
          <w:sz w:val="28"/>
          <w:szCs w:val="28"/>
        </w:rPr>
        <w:t>Трудового кодекса Российской Федерации,</w:t>
      </w:r>
      <w:r w:rsidRPr="006043E3">
        <w:rPr>
          <w:rFonts w:eastAsia="Times New Roman"/>
          <w:i/>
          <w:sz w:val="28"/>
          <w:szCs w:val="28"/>
        </w:rPr>
        <w:t xml:space="preserve"> </w:t>
      </w:r>
      <w:r w:rsidRPr="009D6855">
        <w:rPr>
          <w:rFonts w:eastAsia="Times New Roman"/>
          <w:sz w:val="28"/>
          <w:szCs w:val="28"/>
        </w:rPr>
        <w:t>п</w:t>
      </w:r>
      <w:r w:rsidRPr="009D6855">
        <w:rPr>
          <w:bCs/>
          <w:color w:val="22272F"/>
          <w:sz w:val="28"/>
          <w:szCs w:val="28"/>
          <w:shd w:val="clear" w:color="auto" w:fill="FFFFFF"/>
        </w:rPr>
        <w:t>риказом Мин</w:t>
      </w:r>
      <w:r>
        <w:rPr>
          <w:bCs/>
          <w:color w:val="22272F"/>
          <w:sz w:val="28"/>
          <w:szCs w:val="28"/>
          <w:shd w:val="clear" w:color="auto" w:fill="FFFFFF"/>
        </w:rPr>
        <w:t xml:space="preserve">истерства 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труда </w:t>
      </w:r>
      <w:r>
        <w:rPr>
          <w:bCs/>
          <w:color w:val="22272F"/>
          <w:sz w:val="28"/>
          <w:szCs w:val="28"/>
          <w:shd w:val="clear" w:color="auto" w:fill="FFFFFF"/>
        </w:rPr>
        <w:t>и социальной з</w:t>
      </w:r>
      <w:r w:rsidR="00BD2F41">
        <w:rPr>
          <w:bCs/>
          <w:color w:val="22272F"/>
          <w:sz w:val="28"/>
          <w:szCs w:val="28"/>
          <w:shd w:val="clear" w:color="auto" w:fill="FFFFFF"/>
        </w:rPr>
        <w:t>ащиты Российской Федерации от 29.10.2021 N 776</w:t>
      </w:r>
      <w:r>
        <w:rPr>
          <w:bCs/>
          <w:color w:val="22272F"/>
          <w:sz w:val="28"/>
          <w:szCs w:val="28"/>
          <w:shd w:val="clear" w:color="auto" w:fill="FFFFFF"/>
        </w:rPr>
        <w:t>н "Об утверждении примерного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по</w:t>
      </w:r>
      <w:r w:rsidR="00567598">
        <w:rPr>
          <w:bCs/>
          <w:color w:val="22272F"/>
          <w:sz w:val="28"/>
          <w:szCs w:val="28"/>
          <w:shd w:val="clear" w:color="auto" w:fill="FFFFFF"/>
        </w:rPr>
        <w:t>ложения о системе управления охраной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труда" </w:t>
      </w:r>
    </w:p>
    <w:p w:rsidR="00F102D2" w:rsidRPr="000157C3" w:rsidRDefault="00F102D2" w:rsidP="00F102D2">
      <w:pPr>
        <w:ind w:firstLine="709"/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       Администрация муниципального образования «Починковский район»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Смоленской области  </w:t>
      </w: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я е т: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1. </w:t>
      </w:r>
      <w:r w:rsidR="00F102D2" w:rsidRPr="000157C3">
        <w:rPr>
          <w:sz w:val="28"/>
        </w:rPr>
        <w:t xml:space="preserve">Утвердить прилагаемое Положение </w:t>
      </w:r>
      <w:r w:rsidR="00567598">
        <w:rPr>
          <w:rFonts w:eastAsia="Times New Roman"/>
          <w:bCs/>
          <w:sz w:val="28"/>
          <w:szCs w:val="28"/>
        </w:rPr>
        <w:t>о</w:t>
      </w:r>
      <w:r w:rsidR="00567598">
        <w:rPr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</w:t>
      </w:r>
      <w:r w:rsidR="00567598"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</w:t>
      </w:r>
      <w:r w:rsidR="00567598">
        <w:rPr>
          <w:rFonts w:eastAsia="Times New Roman"/>
          <w:bCs/>
          <w:sz w:val="28"/>
          <w:szCs w:val="28"/>
        </w:rPr>
        <w:t xml:space="preserve"> </w:t>
      </w:r>
      <w:r w:rsidR="00F102D2">
        <w:rPr>
          <w:rFonts w:eastAsia="Times New Roman"/>
          <w:bCs/>
          <w:sz w:val="28"/>
          <w:szCs w:val="28"/>
        </w:rPr>
        <w:t>в</w:t>
      </w:r>
      <w:r w:rsidR="00F102D2" w:rsidRPr="000157C3">
        <w:rPr>
          <w:rFonts w:eastAsia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F102D2" w:rsidRPr="000157C3">
        <w:rPr>
          <w:sz w:val="28"/>
        </w:rPr>
        <w:t>.</w:t>
      </w:r>
    </w:p>
    <w:p w:rsidR="003F5F6D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2. </w:t>
      </w:r>
      <w:r w:rsidR="003F5F6D" w:rsidRPr="003F5F6D">
        <w:rPr>
          <w:sz w:val="28"/>
        </w:rPr>
        <w:t xml:space="preserve">Признать утратившим силу постановление </w:t>
      </w:r>
      <w:r w:rsidR="003F5F6D" w:rsidRPr="003F5F6D">
        <w:rPr>
          <w:bCs/>
          <w:sz w:val="28"/>
        </w:rPr>
        <w:t>Администрации муниципального образования «Починковский район» Смоленской области от 0</w:t>
      </w:r>
      <w:r w:rsidR="003F5F6D">
        <w:rPr>
          <w:bCs/>
          <w:sz w:val="28"/>
        </w:rPr>
        <w:t>7</w:t>
      </w:r>
      <w:r w:rsidR="003F5F6D" w:rsidRPr="003F5F6D">
        <w:rPr>
          <w:bCs/>
          <w:sz w:val="28"/>
        </w:rPr>
        <w:t>.</w:t>
      </w:r>
      <w:r w:rsidR="003F5F6D">
        <w:rPr>
          <w:bCs/>
          <w:sz w:val="28"/>
        </w:rPr>
        <w:t>11</w:t>
      </w:r>
      <w:r w:rsidR="003F5F6D" w:rsidRPr="003F5F6D">
        <w:rPr>
          <w:bCs/>
          <w:sz w:val="28"/>
        </w:rPr>
        <w:t>.20</w:t>
      </w:r>
      <w:r w:rsidR="003F5F6D">
        <w:rPr>
          <w:bCs/>
          <w:sz w:val="28"/>
        </w:rPr>
        <w:t>17</w:t>
      </w:r>
      <w:r w:rsidR="003F5F6D" w:rsidRPr="003F5F6D">
        <w:rPr>
          <w:bCs/>
          <w:sz w:val="28"/>
        </w:rPr>
        <w:t xml:space="preserve"> № </w:t>
      </w:r>
      <w:r w:rsidR="003F5F6D">
        <w:rPr>
          <w:bCs/>
          <w:sz w:val="28"/>
        </w:rPr>
        <w:t>195</w:t>
      </w:r>
      <w:r w:rsidR="003F5F6D" w:rsidRPr="003F5F6D">
        <w:rPr>
          <w:bCs/>
          <w:sz w:val="28"/>
        </w:rPr>
        <w:t>-адм</w:t>
      </w:r>
      <w:r w:rsidR="003F5F6D" w:rsidRPr="003F5F6D">
        <w:rPr>
          <w:sz w:val="28"/>
        </w:rPr>
        <w:t xml:space="preserve"> </w:t>
      </w:r>
      <w:r w:rsidR="003F5F6D">
        <w:rPr>
          <w:sz w:val="28"/>
        </w:rPr>
        <w:t>«</w:t>
      </w:r>
      <w:r w:rsidR="003F5F6D" w:rsidRPr="003F5F6D">
        <w:rPr>
          <w:sz w:val="28"/>
        </w:rPr>
        <w:t xml:space="preserve">Об утверждении Положения </w:t>
      </w:r>
      <w:r w:rsidR="003F5F6D" w:rsidRPr="003F5F6D">
        <w:rPr>
          <w:bCs/>
          <w:sz w:val="28"/>
        </w:rPr>
        <w:t xml:space="preserve">о </w:t>
      </w:r>
      <w:r w:rsidR="003F5F6D" w:rsidRPr="003F5F6D">
        <w:rPr>
          <w:sz w:val="28"/>
        </w:rPr>
        <w:t>системе управления охраной труда в Администрации муниципального образования «Починковский район» Смоленской области</w:t>
      </w:r>
      <w:r w:rsidR="003F5F6D">
        <w:rPr>
          <w:sz w:val="28"/>
        </w:rPr>
        <w:t>»</w:t>
      </w:r>
    </w:p>
    <w:p w:rsidR="00C64C9D" w:rsidRDefault="003F5F6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sz w:val="28"/>
        </w:rPr>
        <w:t xml:space="preserve">3. </w:t>
      </w:r>
      <w:r w:rsidR="00C64C9D">
        <w:rPr>
          <w:sz w:val="28"/>
        </w:rPr>
        <w:t xml:space="preserve">Признать утратившим силу постановление </w:t>
      </w:r>
      <w:r w:rsidR="00C64C9D" w:rsidRPr="00C64C9D">
        <w:rPr>
          <w:bCs/>
          <w:sz w:val="28"/>
        </w:rPr>
        <w:t>Администрации муниципального образования «Починковский район» Смоленской области</w:t>
      </w:r>
      <w:r w:rsidR="00C64C9D">
        <w:rPr>
          <w:bCs/>
          <w:sz w:val="28"/>
        </w:rPr>
        <w:t xml:space="preserve"> от 04.03.2020 № 0076-адм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>О внесении изменения в постановление Администрации муниципального образования «Починковский район» Смоленской области от 07.11.2017 № 195-адм</w:t>
      </w:r>
      <w:r w:rsidR="00C64C9D">
        <w:rPr>
          <w:bCs/>
          <w:sz w:val="28"/>
        </w:rPr>
        <w:t>».</w:t>
      </w:r>
    </w:p>
    <w:p w:rsidR="00C64C9D" w:rsidRDefault="00542478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64C9D">
        <w:rPr>
          <w:bCs/>
          <w:sz w:val="28"/>
        </w:rPr>
        <w:t xml:space="preserve">. </w:t>
      </w:r>
      <w:r w:rsidR="00C64C9D" w:rsidRPr="00C64C9D">
        <w:rPr>
          <w:bCs/>
          <w:sz w:val="28"/>
        </w:rPr>
        <w:t xml:space="preserve">Признать утратившим силу постановление Администрации муниципального образования «Починковский район» Смоленской области от </w:t>
      </w:r>
      <w:r w:rsidR="00C64C9D">
        <w:rPr>
          <w:bCs/>
          <w:sz w:val="28"/>
        </w:rPr>
        <w:t>10</w:t>
      </w:r>
      <w:r w:rsidR="00C64C9D" w:rsidRPr="00C64C9D">
        <w:rPr>
          <w:bCs/>
          <w:sz w:val="28"/>
        </w:rPr>
        <w:t>.0</w:t>
      </w:r>
      <w:r w:rsidR="00C64C9D">
        <w:rPr>
          <w:bCs/>
          <w:sz w:val="28"/>
        </w:rPr>
        <w:t>7</w:t>
      </w:r>
      <w:r w:rsidR="00C64C9D" w:rsidRPr="00C64C9D">
        <w:rPr>
          <w:bCs/>
          <w:sz w:val="28"/>
        </w:rPr>
        <w:t>.2020 № 0</w:t>
      </w:r>
      <w:r w:rsidR="00C64C9D">
        <w:rPr>
          <w:bCs/>
          <w:sz w:val="28"/>
        </w:rPr>
        <w:t>126</w:t>
      </w:r>
      <w:r w:rsidR="00C64C9D" w:rsidRPr="00C64C9D">
        <w:rPr>
          <w:bCs/>
          <w:sz w:val="28"/>
        </w:rPr>
        <w:t>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 xml:space="preserve">О внесении изменения в постановление Администрации </w:t>
      </w:r>
      <w:r w:rsidR="00C64C9D" w:rsidRPr="00C64C9D">
        <w:rPr>
          <w:bCs/>
          <w:sz w:val="28"/>
        </w:rPr>
        <w:lastRenderedPageBreak/>
        <w:t>муниципального образования «Починковский район» Смоленской области от 07.11.2017 № 195-адм</w:t>
      </w:r>
      <w:r w:rsidR="00C64C9D">
        <w:rPr>
          <w:bCs/>
          <w:sz w:val="28"/>
        </w:rPr>
        <w:t>»</w:t>
      </w:r>
      <w:r w:rsidR="00C64C9D" w:rsidRPr="00C64C9D">
        <w:rPr>
          <w:bCs/>
          <w:sz w:val="28"/>
        </w:rPr>
        <w:t>.</w:t>
      </w:r>
      <w:r w:rsidR="00C64C9D">
        <w:rPr>
          <w:bCs/>
          <w:sz w:val="28"/>
        </w:rPr>
        <w:t xml:space="preserve"> </w:t>
      </w:r>
    </w:p>
    <w:p w:rsidR="00F102D2" w:rsidRPr="000157C3" w:rsidRDefault="00F102D2" w:rsidP="00167C3C">
      <w:pPr>
        <w:tabs>
          <w:tab w:val="left" w:pos="1500"/>
        </w:tabs>
        <w:jc w:val="both"/>
        <w:rPr>
          <w:sz w:val="28"/>
        </w:rPr>
      </w:pPr>
    </w:p>
    <w:p w:rsidR="00F102D2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rPr>
          <w:sz w:val="28"/>
        </w:rPr>
      </w:pPr>
      <w:r w:rsidRPr="000157C3">
        <w:rPr>
          <w:sz w:val="28"/>
        </w:rPr>
        <w:t>Глава муниципального образования</w:t>
      </w:r>
    </w:p>
    <w:p w:rsidR="00F102D2" w:rsidRDefault="00F102D2" w:rsidP="00BD2F41">
      <w:pPr>
        <w:tabs>
          <w:tab w:val="left" w:pos="1500"/>
        </w:tabs>
      </w:pPr>
      <w:r w:rsidRPr="000157C3">
        <w:rPr>
          <w:sz w:val="28"/>
          <w:szCs w:val="28"/>
        </w:rPr>
        <w:t xml:space="preserve">«Починковский район» Смоленской области                       </w:t>
      </w:r>
      <w:r w:rsidR="001B4BA2">
        <w:rPr>
          <w:sz w:val="28"/>
          <w:szCs w:val="28"/>
        </w:rPr>
        <w:t xml:space="preserve">   </w:t>
      </w:r>
      <w:r w:rsidRPr="000157C3">
        <w:rPr>
          <w:sz w:val="28"/>
          <w:szCs w:val="28"/>
        </w:rPr>
        <w:t xml:space="preserve">  </w:t>
      </w:r>
      <w:r w:rsidR="00BD2F41">
        <w:rPr>
          <w:sz w:val="28"/>
          <w:szCs w:val="28"/>
        </w:rPr>
        <w:t xml:space="preserve">            </w:t>
      </w:r>
      <w:r w:rsidRPr="000157C3">
        <w:rPr>
          <w:sz w:val="28"/>
          <w:szCs w:val="28"/>
        </w:rPr>
        <w:t>А.</w:t>
      </w:r>
      <w:r w:rsidR="001B4BA2">
        <w:rPr>
          <w:sz w:val="28"/>
          <w:szCs w:val="28"/>
        </w:rPr>
        <w:t xml:space="preserve"> </w:t>
      </w:r>
      <w:r w:rsidRPr="000157C3">
        <w:rPr>
          <w:sz w:val="28"/>
          <w:szCs w:val="28"/>
        </w:rPr>
        <w:t>В. Голуб</w:t>
      </w:r>
    </w:p>
    <w:p w:rsidR="00F102D2" w:rsidRDefault="00F102D2" w:rsidP="00F102D2"/>
    <w:p w:rsidR="00F102D2" w:rsidRDefault="00F102D2" w:rsidP="00F102D2"/>
    <w:p w:rsidR="00F102D2" w:rsidRDefault="00F102D2" w:rsidP="00F102D2"/>
    <w:p w:rsidR="00F102D2" w:rsidRDefault="00F102D2" w:rsidP="00F102D2"/>
    <w:p w:rsidR="00F74787" w:rsidRDefault="00F74787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tbl>
      <w:tblPr>
        <w:tblStyle w:val="a5"/>
        <w:tblpPr w:leftFromText="180" w:rightFromText="180" w:vertAnchor="text" w:horzAnchor="margin" w:tblpXSpec="right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B346F" w:rsidRPr="000157C3" w:rsidTr="00F74787">
        <w:trPr>
          <w:trHeight w:val="1542"/>
        </w:trPr>
        <w:tc>
          <w:tcPr>
            <w:tcW w:w="3794" w:type="dxa"/>
          </w:tcPr>
          <w:p w:rsidR="001B346F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УТВЕРЖДЕНО</w:t>
            </w: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постановлением  Администрации муниципального образования «Починковский район» Смоленской области</w:t>
            </w:r>
          </w:p>
          <w:p w:rsidR="001B346F" w:rsidRPr="000157C3" w:rsidRDefault="001B346F" w:rsidP="00F7478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157C3">
              <w:rPr>
                <w:rFonts w:ascii="Times New Roman" w:hAnsi="Times New Roman" w:cs="Times New Roman"/>
                <w:sz w:val="24"/>
                <w:szCs w:val="24"/>
              </w:rPr>
              <w:t>от____ __________ №  _______</w:t>
            </w:r>
          </w:p>
        </w:tc>
      </w:tr>
    </w:tbl>
    <w:p w:rsidR="001B346F" w:rsidRPr="000157C3" w:rsidRDefault="001B346F" w:rsidP="001B346F">
      <w:pPr>
        <w:tabs>
          <w:tab w:val="left" w:pos="1500"/>
        </w:tabs>
        <w:jc w:val="both"/>
        <w:rPr>
          <w:sz w:val="28"/>
        </w:rPr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46F" w:rsidRP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29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29E3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 труда</w:t>
      </w:r>
      <w:r w:rsidRPr="005529E3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муниципального образования «Починковский район» Смоленской области</w:t>
      </w:r>
    </w:p>
    <w:p w:rsid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46F" w:rsidRDefault="003559CF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346F" w:rsidRPr="00015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color w:val="22272F"/>
          <w:sz w:val="28"/>
          <w:szCs w:val="28"/>
          <w:shd w:val="clear" w:color="auto" w:fill="FFFFFF"/>
        </w:rPr>
      </w:pPr>
      <w:r w:rsidRPr="000E25BD">
        <w:rPr>
          <w:rFonts w:eastAsia="Times New Roman"/>
          <w:sz w:val="28"/>
          <w:szCs w:val="28"/>
        </w:rPr>
        <w:t xml:space="preserve">1.1. Настоящее Положение устанавливает требования к построению системы управления охраной труда </w:t>
      </w:r>
      <w:r w:rsidRPr="000E25BD">
        <w:rPr>
          <w:rFonts w:eastAsia="Times New Roman"/>
          <w:bCs/>
          <w:sz w:val="28"/>
          <w:szCs w:val="28"/>
        </w:rPr>
        <w:t xml:space="preserve">в Администрации муниципального «Починковский район» Смоленской области </w:t>
      </w:r>
      <w:r w:rsidRPr="000E25BD">
        <w:rPr>
          <w:rFonts w:eastAsia="Times New Roman"/>
          <w:sz w:val="28"/>
          <w:szCs w:val="28"/>
        </w:rPr>
        <w:t xml:space="preserve">(далее – СУОТ).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Создание и обеспечение эффективного функционирования </w:t>
      </w:r>
      <w:r w:rsidR="00F11704">
        <w:rPr>
          <w:rFonts w:eastAsia="Times New Roman"/>
          <w:sz w:val="28"/>
          <w:szCs w:val="28"/>
        </w:rPr>
        <w:t xml:space="preserve">СУОТ </w:t>
      </w:r>
      <w:r w:rsidRPr="000E25BD">
        <w:rPr>
          <w:rFonts w:eastAsia="Times New Roman"/>
          <w:sz w:val="28"/>
          <w:szCs w:val="28"/>
        </w:rPr>
        <w:t xml:space="preserve">осуществляется </w:t>
      </w:r>
      <w:r>
        <w:rPr>
          <w:rFonts w:eastAsia="Times New Roman"/>
          <w:sz w:val="28"/>
          <w:szCs w:val="28"/>
        </w:rPr>
        <w:t>с</w:t>
      </w:r>
      <w:r w:rsidRPr="000E25BD">
        <w:rPr>
          <w:rFonts w:eastAsia="Times New Roman"/>
          <w:sz w:val="28"/>
          <w:szCs w:val="28"/>
        </w:rPr>
        <w:t xml:space="preserve"> учетом специфики деятельности</w:t>
      </w:r>
      <w:r w:rsidRPr="000E25BD">
        <w:rPr>
          <w:rFonts w:eastAsia="Times New Roman"/>
          <w:b/>
          <w:i/>
          <w:sz w:val="28"/>
          <w:szCs w:val="28"/>
        </w:rPr>
        <w:t xml:space="preserve"> </w:t>
      </w:r>
      <w:r w:rsidRPr="000E25BD">
        <w:rPr>
          <w:rFonts w:eastAsia="Times New Roman"/>
          <w:bCs/>
          <w:sz w:val="28"/>
          <w:szCs w:val="28"/>
        </w:rPr>
        <w:t xml:space="preserve">Администрации муниципального «Починковский район» Смоленской области (далее - Администрация) в рамках Политики в области охраны труда.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1.2</w:t>
      </w:r>
      <w:r w:rsidRPr="000E25BD">
        <w:rPr>
          <w:rFonts w:eastAsia="Times New Roman"/>
          <w:b/>
          <w:sz w:val="28"/>
          <w:szCs w:val="28"/>
        </w:rPr>
        <w:t xml:space="preserve">. </w:t>
      </w:r>
      <w:r w:rsidRPr="000E25BD">
        <w:rPr>
          <w:rFonts w:eastAsia="Times New Roman"/>
          <w:sz w:val="28"/>
          <w:szCs w:val="28"/>
        </w:rPr>
        <w:t>СУОТ представляет собой единство: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мероприятий, обеспечивающих функционирование СУОТ и </w:t>
      </w:r>
      <w:proofErr w:type="gramStart"/>
      <w:r w:rsidR="000E25BD" w:rsidRPr="000E25BD">
        <w:rPr>
          <w:rFonts w:eastAsia="Times New Roman"/>
          <w:sz w:val="28"/>
          <w:szCs w:val="28"/>
        </w:rPr>
        <w:t>контроль за</w:t>
      </w:r>
      <w:proofErr w:type="gramEnd"/>
      <w:r w:rsidR="000E25BD" w:rsidRPr="000E25BD">
        <w:rPr>
          <w:rFonts w:eastAsia="Times New Roman"/>
          <w:sz w:val="28"/>
          <w:szCs w:val="28"/>
        </w:rPr>
        <w:t xml:space="preserve"> эффективностью работы в области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документированной информации, включающей локальные нормативные акты Администрации, регламентирующие мероприятия СУОТ, организационно-распорядительные и контрольно-учетные документы (журналы, акты).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1.3. СУОТ распространяется на всех работников Администрации, в зданиях  Администрации. В рамках СУОТ учитывается деятельность на всех рабочих местах, во всех структурных подразделениях. 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1.4.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1.5. Установленные СУОТ положения по безопасности, относящиеся к нахождению и перемещению по зданиям Администрации, распространяются на всех лиц, находящихся  в них, в том числе для представителей органов надзора и </w:t>
      </w:r>
      <w:r w:rsidRPr="000E25BD">
        <w:rPr>
          <w:rFonts w:eastAsia="Times New Roman"/>
          <w:sz w:val="28"/>
          <w:szCs w:val="28"/>
        </w:rPr>
        <w:lastRenderedPageBreak/>
        <w:t>контроля и работников подрядных организаций, допущенных к выполнению работ и осуществлению иной деятельности в зданиях Администрации в соответствии с требованиями охраны труда.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1.6. Основные цели С</w:t>
      </w:r>
      <w:r w:rsidR="00F11704">
        <w:rPr>
          <w:rFonts w:eastAsia="Times New Roman"/>
          <w:sz w:val="28"/>
          <w:szCs w:val="28"/>
        </w:rPr>
        <w:t>УО</w:t>
      </w:r>
      <w:r w:rsidRPr="000E25BD">
        <w:rPr>
          <w:rFonts w:eastAsia="Times New Roman"/>
          <w:sz w:val="28"/>
          <w:szCs w:val="28"/>
        </w:rPr>
        <w:t>Т у работодателя: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потребностей и ожиданий работников в рамках построения, развития и функционирования СУОТ;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установление целей в области охраны труда и планирование их достижения;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и закрепление в действующих локальных нормативных актах Администрации обязанностей, ответственности и полномочий в области охраны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механизмов консультирования и взаимодействия с работниками, а также их участия при обсуждении и решении вопросов по охране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2. </w:t>
      </w:r>
      <w:r w:rsidR="000E25BD" w:rsidRPr="000E25BD">
        <w:rPr>
          <w:rFonts w:eastAsia="Times New Roman"/>
          <w:b/>
          <w:sz w:val="28"/>
          <w:szCs w:val="28"/>
          <w:shd w:val="clear" w:color="auto" w:fill="FFFFFF"/>
        </w:rPr>
        <w:t>Политика СУОТ</w:t>
      </w: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2.1.</w:t>
      </w:r>
      <w:r w:rsidR="000E4FF0">
        <w:rPr>
          <w:rFonts w:eastAsia="Times New Roman"/>
          <w:sz w:val="28"/>
          <w:szCs w:val="28"/>
        </w:rPr>
        <w:t xml:space="preserve"> </w:t>
      </w:r>
      <w:r w:rsidRPr="000E25BD">
        <w:rPr>
          <w:rFonts w:eastAsia="Times New Roman"/>
          <w:sz w:val="28"/>
          <w:szCs w:val="28"/>
        </w:rPr>
        <w:t>Цели политики СУОТ: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 w:rsidR="000E25BD" w:rsidRPr="000E25BD">
        <w:rPr>
          <w:rFonts w:eastAsia="Times New Roman"/>
          <w:sz w:val="28"/>
          <w:szCs w:val="28"/>
        </w:rPr>
        <w:t xml:space="preserve"> сохранение жизни и здоровья работников в процессе их трудовой деятельности;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обеспечение безопасных условий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управление рисками производственного травматизма и профессиональной заболеваемости;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улучшение условий труда работников; 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привлечение работников к участию в управлении охраной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2.2. Мероприятия, направленные на сохранение жизни и здоровья работников: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систематическое выявление опасностей и профессиональных рисков, их регулярный анализ и оценку;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реализация мероприятий по улучшению условий и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разработка мер, направленных на обеспечение безопасных условий и охраны труда, оценка уровня профессиональных рисков для вновь организованных рабочих мест;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0E25BD" w:rsidRPr="000E25BD">
        <w:rPr>
          <w:rFonts w:eastAsia="Times New Roman"/>
          <w:sz w:val="28"/>
          <w:szCs w:val="28"/>
        </w:rPr>
        <w:t xml:space="preserve"> оснащение средствами коллективной защиты;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контроль</w:t>
      </w:r>
      <w:r w:rsidR="000E25BD" w:rsidRPr="000E25BD">
        <w:rPr>
          <w:rFonts w:ascii="Arial" w:eastAsia="Times New Roman" w:hAnsi="Arial" w:cs="Arial"/>
          <w:color w:val="353535"/>
          <w:sz w:val="22"/>
          <w:shd w:val="clear" w:color="auto" w:fill="FFFFFF"/>
        </w:rPr>
        <w:t xml:space="preserve"> 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>состояни</w:t>
      </w:r>
      <w:r w:rsidR="006A21EE">
        <w:rPr>
          <w:rFonts w:eastAsia="Times New Roman"/>
          <w:sz w:val="28"/>
          <w:szCs w:val="28"/>
          <w:shd w:val="clear" w:color="auto" w:fill="FFFFFF"/>
        </w:rPr>
        <w:t>я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 xml:space="preserve"> условий труда на рабочих местах, за соблюдением работниками требований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обучение и проверка знаний по охране труда;</w:t>
      </w:r>
    </w:p>
    <w:p w:rsidR="000E25BD" w:rsidRPr="000E25BD" w:rsidRDefault="008335CC" w:rsidP="006A21EE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участие работников в разработке, планировании мероприятий по улучшению условий охраны труда, обеспечении функционирования, оценке показателей функционирования и действиях по улучшению СУОТ.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</w:t>
      </w:r>
      <w:r w:rsidR="000E25BD" w:rsidRPr="000E25BD">
        <w:rPr>
          <w:rFonts w:eastAsia="Times New Roman"/>
          <w:sz w:val="28"/>
          <w:szCs w:val="28"/>
        </w:rPr>
        <w:t xml:space="preserve"> </w:t>
      </w:r>
      <w:r w:rsidR="006A21EE">
        <w:rPr>
          <w:rFonts w:eastAsia="Times New Roman"/>
          <w:sz w:val="28"/>
          <w:szCs w:val="28"/>
        </w:rPr>
        <w:t>у</w:t>
      </w:r>
      <w:r w:rsidR="000E25BD" w:rsidRPr="000E25BD">
        <w:rPr>
          <w:rFonts w:eastAsia="Times New Roman"/>
          <w:sz w:val="28"/>
          <w:szCs w:val="28"/>
        </w:rPr>
        <w:t>правление охраной труда при непосредственном участии работников, в том числе в рамках деятельности Комиссии по охране труда.</w:t>
      </w:r>
    </w:p>
    <w:p w:rsidR="000E25BD" w:rsidRPr="006A21EE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0E25BD" w:rsidRPr="000E25BD">
        <w:rPr>
          <w:rFonts w:eastAsia="Times New Roman"/>
          <w:b/>
          <w:sz w:val="28"/>
          <w:szCs w:val="28"/>
        </w:rPr>
        <w:t>Планирование</w:t>
      </w:r>
    </w:p>
    <w:p w:rsidR="00F11704" w:rsidRDefault="00F11704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3.1. При планировании СУОТ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3.2. 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3.3. Выявление (идентификация) опасностей, представляющих угрозу жизни и здоровью работников, и составление их перечня (реестра) проводиться с учетом рекомендаций по классификации, обнаружению, распознаванию и описанию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3.4. </w:t>
      </w:r>
      <w:proofErr w:type="gramStart"/>
      <w:r w:rsidRPr="000E25BD">
        <w:rPr>
          <w:rFonts w:eastAsia="Times New Roman"/>
          <w:sz w:val="28"/>
          <w:szCs w:val="28"/>
        </w:rPr>
        <w:t>Анализ и упорядочивание всех выявленных опасностей осуществляется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Главе</w:t>
      </w:r>
      <w:r w:rsidR="000E4FF0">
        <w:rPr>
          <w:rFonts w:eastAsia="Times New Roman"/>
          <w:sz w:val="28"/>
          <w:szCs w:val="28"/>
        </w:rPr>
        <w:t xml:space="preserve"> муниципального образования «Починковский район» Смоленской области (далее</w:t>
      </w:r>
      <w:proofErr w:type="gramEnd"/>
      <w:r w:rsidR="000E4FF0">
        <w:rPr>
          <w:rFonts w:eastAsia="Times New Roman"/>
          <w:sz w:val="28"/>
          <w:szCs w:val="28"/>
        </w:rPr>
        <w:t xml:space="preserve"> - </w:t>
      </w:r>
      <w:proofErr w:type="gramStart"/>
      <w:r w:rsidR="000E4FF0">
        <w:rPr>
          <w:rFonts w:eastAsia="Times New Roman"/>
          <w:sz w:val="28"/>
          <w:szCs w:val="28"/>
        </w:rPr>
        <w:t>Глава муниципального образования)</w:t>
      </w:r>
      <w:r w:rsidRPr="000E25BD">
        <w:rPr>
          <w:rFonts w:eastAsia="Times New Roman"/>
          <w:sz w:val="28"/>
          <w:szCs w:val="28"/>
        </w:rPr>
        <w:t xml:space="preserve"> объектах.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3.5. 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3.6. Метод оценки уровня профессиональных рисков определен с учетом характера деятельности Администрации и рекомендаций по выбору методов оценки уровня профессиональных рисков,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3.7.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lastRenderedPageBreak/>
        <w:t>3.8. Перечень опасностей, их причин (источников), а также мер управления/контроля рисков приведен, исходя из специфики своей деятельности.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3.10. В Плане мероприятий по охране труда Администрации указываются следующие сведения: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наименование мероприятий;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ожидаемый результат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реализации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ответственные лица за реализацию мероприятий;</w:t>
      </w:r>
    </w:p>
    <w:p w:rsidR="000E25BD" w:rsidRPr="000E25BD" w:rsidRDefault="006A21EE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выделяемые ресурсы и источники финансирования мероприятий.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3.11. При планировании мероприятий по охране труда учитываются изменения, которые влияют на функционирование СУОТ, включая: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нормативных правовых актах, содержащих государственные нормативные требования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условиях труда работник</w:t>
      </w:r>
      <w:r w:rsidR="006A21EE">
        <w:rPr>
          <w:rFonts w:eastAsia="Times New Roman"/>
          <w:sz w:val="28"/>
          <w:szCs w:val="28"/>
        </w:rPr>
        <w:t>ов</w:t>
      </w:r>
      <w:r w:rsidRPr="000E25BD">
        <w:rPr>
          <w:rFonts w:eastAsia="Times New Roman"/>
          <w:sz w:val="28"/>
          <w:szCs w:val="28"/>
        </w:rPr>
        <w:t xml:space="preserve"> (результатах специальной оценки условий труда (СОУТ и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изменение расположения рабочих мест и производственной среды (здания и сооружения, оборудование).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3.12.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опыт, финансовые, производственные (функциональные) возможности.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3.13. Количество целей по охране труда определяется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3.14. При выборе целей в области охраны труда рекомендуется учитывать их характеристики, в том числе: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измерения (если практически осуществимо) или оценки их достижения;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учета: применимых норм; результатов оценки рисков; результатов консультаций с работниками и, при их наличии, представителями работников.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3.15. По необходимости, ежегодно пересматриваются цели в области охраны труда, исходя из результатов оценки эффективности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3.16. При планировании достижения целей работодателю рекомендуется определять: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необходимые ресурсы;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ответственных лиц;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достижения целей (сроки долгосрочные и краткосрочные);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способы и показатели оценки уровня достижения целей.</w:t>
      </w:r>
    </w:p>
    <w:p w:rsidR="000E4FF0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8335CC" w:rsidRDefault="008335CC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4. </w:t>
      </w:r>
      <w:r w:rsidR="000E25BD" w:rsidRPr="000E25BD">
        <w:rPr>
          <w:rFonts w:eastAsia="Times New Roman"/>
          <w:b/>
          <w:sz w:val="28"/>
          <w:szCs w:val="28"/>
        </w:rPr>
        <w:t>Обеспечение функционирования СУОТ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4.1. Для обеспечения функционирования СУОТ необходимо: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определять необходимые компетенции работников, которые влияют или могут влиять на безопасность производственных процессов;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обеспечивать подготовку работников в области выявления опасностей при выполнении работ и реализации мер реагирования на </w:t>
      </w:r>
      <w:r w:rsidR="00A54480">
        <w:rPr>
          <w:rFonts w:eastAsia="Times New Roman"/>
          <w:sz w:val="28"/>
          <w:szCs w:val="28"/>
        </w:rPr>
        <w:t>н</w:t>
      </w:r>
      <w:r w:rsidRPr="000E25BD">
        <w:rPr>
          <w:rFonts w:eastAsia="Times New Roman"/>
          <w:sz w:val="28"/>
          <w:szCs w:val="28"/>
        </w:rPr>
        <w:t>их;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обеспечивать непрерывную подготовку и повышение квалификации работников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документировать информацию об обучении и повышении квалификации работников в области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b/>
          <w:sz w:val="22"/>
        </w:rPr>
      </w:pPr>
      <w:r w:rsidRPr="000E25BD">
        <w:rPr>
          <w:rFonts w:eastAsia="Times New Roman"/>
          <w:sz w:val="28"/>
          <w:szCs w:val="28"/>
        </w:rPr>
        <w:t>4.2.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</w:t>
      </w:r>
      <w:r w:rsidRPr="000E25BD">
        <w:rPr>
          <w:rFonts w:ascii="Calibri" w:eastAsia="Times New Roman" w:hAnsi="Calibri" w:cs="Calibri"/>
          <w:b/>
          <w:sz w:val="22"/>
        </w:rPr>
        <w:t>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4.3. Рекомендуется информировать работников в рамках СУОТ: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политике и целях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ответственности за нарушение требований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результатах расследования несчастных случаев на производстве и микротравм (микроповреждений);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опасностях и рисках на своих рабочих местах, а также разработанных в их отношении мерах управления.</w:t>
      </w:r>
    </w:p>
    <w:p w:rsidR="000E25BD" w:rsidRPr="000E25BD" w:rsidRDefault="000E25BD" w:rsidP="000E25BD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E25BD">
        <w:rPr>
          <w:rFonts w:eastAsia="Times New Roman"/>
          <w:sz w:val="28"/>
          <w:szCs w:val="28"/>
        </w:rPr>
        <w:t xml:space="preserve">4.4. </w:t>
      </w:r>
      <w:proofErr w:type="gramStart"/>
      <w:r w:rsidRPr="000E25BD">
        <w:rPr>
          <w:rFonts w:eastAsia="Times New Roman"/>
          <w:sz w:val="28"/>
          <w:szCs w:val="28"/>
        </w:rPr>
        <w:t xml:space="preserve">Информирование работников осуществляется посредством консультаций работников, размещения информационных материалов об их трудовых правах, включая права на безопасные условия и охрану труда на информационных стендах, рассылка посредством </w:t>
      </w:r>
      <w:r w:rsidR="000E4FF0" w:rsidRPr="000E25BD">
        <w:rPr>
          <w:rFonts w:eastAsia="Times New Roman"/>
          <w:sz w:val="28"/>
          <w:szCs w:val="28"/>
        </w:rPr>
        <w:t xml:space="preserve">системы электронного документооборота </w:t>
      </w:r>
      <w:r w:rsidRPr="000E25BD">
        <w:rPr>
          <w:rFonts w:eastAsia="Times New Roman"/>
          <w:sz w:val="28"/>
          <w:szCs w:val="28"/>
        </w:rPr>
        <w:t xml:space="preserve">Дело </w:t>
      </w:r>
      <w:r w:rsidRPr="000E25BD">
        <w:rPr>
          <w:rFonts w:eastAsia="Times New Roman"/>
          <w:sz w:val="28"/>
          <w:szCs w:val="28"/>
          <w:lang w:val="en-US"/>
        </w:rPr>
        <w:t>Pro</w:t>
      </w:r>
      <w:r w:rsidRPr="000E25BD">
        <w:rPr>
          <w:rFonts w:eastAsia="Times New Roman"/>
          <w:sz w:val="28"/>
          <w:szCs w:val="28"/>
        </w:rPr>
        <w:t>, печатных информационных материалов, демонстрации информационных тематических роликов или сюжетов при проведении вводного инструктажа и обучения работников по охране труда, размещение на официальном сайте Администрации в информационно-телекоммуникационной сети "Интернет" сведений</w:t>
      </w:r>
      <w:proofErr w:type="gramEnd"/>
      <w:r w:rsidRPr="000E25BD">
        <w:rPr>
          <w:rFonts w:eastAsia="Times New Roman"/>
          <w:sz w:val="28"/>
          <w:szCs w:val="28"/>
        </w:rPr>
        <w:t xml:space="preserve"> о результатах проведения специальной оценки условий труда.</w:t>
      </w:r>
    </w:p>
    <w:p w:rsidR="000E25BD" w:rsidRPr="000E25BD" w:rsidRDefault="000E4FF0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t>5. Функционирование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5.1. Основными процессами в Администрации по охране труда являются: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специальная оценка условий труда (далее - СОУТ);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оценка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" w:name="P186"/>
      <w:bookmarkEnd w:id="1"/>
      <w:r w:rsidRPr="000E25BD">
        <w:rPr>
          <w:rFonts w:eastAsia="Times New Roman"/>
          <w:sz w:val="28"/>
          <w:szCs w:val="28"/>
        </w:rPr>
        <w:t>- проведение медицинских осмотров;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проведение обучения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2" w:name="P188"/>
      <w:bookmarkStart w:id="3" w:name="P189"/>
      <w:bookmarkEnd w:id="2"/>
      <w:bookmarkEnd w:id="3"/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зданий и сооружений;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оборудования;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4" w:name="P194"/>
      <w:bookmarkEnd w:id="4"/>
      <w:r w:rsidRPr="000E25BD">
        <w:rPr>
          <w:rFonts w:eastAsia="Times New Roman"/>
          <w:sz w:val="28"/>
          <w:szCs w:val="28"/>
        </w:rPr>
        <w:t>- обеспечение безопасности работников подрядных организаций;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5" w:name="P195"/>
      <w:bookmarkEnd w:id="5"/>
      <w:r w:rsidRPr="000E25BD">
        <w:rPr>
          <w:rFonts w:eastAsia="Times New Roman"/>
          <w:sz w:val="28"/>
          <w:szCs w:val="28"/>
        </w:rPr>
        <w:lastRenderedPageBreak/>
        <w:t>-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социального страхования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6" w:name="P200"/>
      <w:bookmarkEnd w:id="6"/>
      <w:r w:rsidRPr="000E25BD">
        <w:rPr>
          <w:rFonts w:eastAsia="Times New Roman"/>
          <w:sz w:val="28"/>
          <w:szCs w:val="28"/>
        </w:rPr>
        <w:t>- взаимодействие с государственными надзорными органами;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7" w:name="P201"/>
      <w:bookmarkEnd w:id="7"/>
      <w:r w:rsidRPr="000E25BD">
        <w:rPr>
          <w:rFonts w:eastAsia="Times New Roman"/>
          <w:sz w:val="28"/>
          <w:szCs w:val="28"/>
        </w:rPr>
        <w:t>- реагирование на аварийные ситуации;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реагирование на несчастные случаи;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8" w:name="P203"/>
      <w:bookmarkEnd w:id="8"/>
      <w:r w:rsidRPr="000E25BD">
        <w:rPr>
          <w:rFonts w:eastAsia="Times New Roman"/>
          <w:sz w:val="28"/>
          <w:szCs w:val="28"/>
        </w:rPr>
        <w:t>- реагирование на профессиональные заболевания.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5.2. Основными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планирование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выполнение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контроль планирования и выполнения мероприятий по охране труда, анализ по результатам контроля;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формирование корректирующих действий по совершенствованию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управление документами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информирование работников и взаимодействие с ними;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распределение обязанностей для обеспечения функционирования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 Для функционирования СУОТ распределены обязанности в сфере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5.3.1. Работник: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>-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обеспечивает соблюдение требований охраны труда в рамках выполнения своих должностных обязанностей, включая выполнение требований инструкций по охране труда, Правил 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внутреннего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трудового распорядка;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проходит подготовку по охране труда, а также вопросам оказания первой помощи пострадавшим в результате аварий и несчастных случаев на производстве, участвует в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контроле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содержит свое рабочее место в чистоте, пред началом рабочего дня (рабочей смены) проводит осмотр своего рабочего места;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следит за исправностью оргтехники на своем рабочем месте, состоянием проходов.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 выявленных при осмотре своего рабочего места недостатках, а также о любой ситуации угрожающей жизни и здоровью людей, о каждом несчастном случае или об ухудшении состояния своего здоровья докладывает своему непосредственному руководителю и действует по его указанию;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правильно использует средства коллективной защиты. При возникновении аварий действует в соответствии с ранее утвержденным Главой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ликвидации;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оказанию первой помощи пострадавшим на производстве.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5.3.2. Руководитель структурного подразделения: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обеспечивает условия труда, соответствующие требованиям охраны труда, в структурном подразделении;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- несет ответственность за ненадлежащее выполнение возложенных на него обязанностей в сфере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содействует работе Комиссии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организует безопасность эксплуатации оргтехники и имеющейся бытовой техники;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участвует в организации проведения специальной оценки условий труда, управлении профессиональными рисками;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и охраны труда;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предотвращению аварий, сохранению жизни и здоровья работников, в том числе принимает меры по оказанию помощи пострадавшим в результате аварий, несчастных случаев;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структурного подразделения;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-принимает меры по устранению указанных причин, по их предупреждению и профилактике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5.3.3.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</w:t>
      </w:r>
      <w:r w:rsidRPr="000E25BD">
        <w:rPr>
          <w:rFonts w:eastAsia="Calibri"/>
          <w:b/>
          <w:sz w:val="28"/>
          <w:szCs w:val="28"/>
          <w:lang w:eastAsia="en-US"/>
        </w:rPr>
        <w:t>-</w:t>
      </w:r>
      <w:r w:rsidRPr="000E25BD">
        <w:rPr>
          <w:rFonts w:eastAsia="Calibri"/>
          <w:sz w:val="28"/>
          <w:szCs w:val="28"/>
          <w:lang w:eastAsia="en-US"/>
        </w:rPr>
        <w:t xml:space="preserve"> организует совместные действия Главы </w:t>
      </w:r>
      <w:r w:rsidR="00A5448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0E25BD">
        <w:rPr>
          <w:rFonts w:eastAsia="Calibri"/>
          <w:sz w:val="28"/>
          <w:szCs w:val="28"/>
          <w:lang w:eastAsia="en-US"/>
        </w:rPr>
        <w:t>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работников об охране труда на рабочих местах, помещениях и зданиях Администрации</w:t>
      </w:r>
      <w:r w:rsidR="00B8093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является составным элементом системы управления охраной труда, а также одной из </w:t>
      </w:r>
      <w:hyperlink r:id="rId10" w:history="1">
        <w:r w:rsidRPr="000E25BD">
          <w:rPr>
            <w:rFonts w:eastAsia="Calibri"/>
            <w:sz w:val="28"/>
            <w:szCs w:val="28"/>
            <w:lang w:eastAsia="en-US"/>
          </w:rPr>
          <w:t>форм участия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в управлении охраной труда. Работа Комиссии по охране труда строится на принципах социального партнерства.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Задачами Комиссии по охране труда являются: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разработка программы совместных действий Главы, работников, по обеспечению безопасных условий труда и соблюдению требований охраны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разработке локальных нормативных актов работодателя по охране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участие в организации </w:t>
      </w:r>
      <w:proofErr w:type="gramStart"/>
      <w:r w:rsidR="000E25BD"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E25BD"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коллективной защиты;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проведение проверок состояния условий и охраны труда на рабочих местах;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оценке профессиональных рисков;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подготовка и представление Главе</w:t>
      </w:r>
      <w:r w:rsidR="00A5448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5.3.4. С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пециалист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категории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Отдела по оргработе, муниципальной службе и кадрам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«Починковский район» Смоленской области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пециалист 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) в своей деятельности руководствуется законами и иными нормативными правовыми актами об охране, другими локальными нормативными правовыми актами Администрации.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Основными задачами 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>пециалист</w:t>
      </w:r>
      <w:r w:rsidR="00C06443"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06443"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стенда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разработка и пересмотр устаревших инструкций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изучение и распространение передового опыта по охране труда, пропаганда вопросов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выполнения поставленных задач на 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>специалист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8E2CFC" w:rsidRPr="008E2CF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возлагаются следующие функции: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0E25BD" w:rsidRPr="000E25BD" w:rsidRDefault="000E25BD" w:rsidP="000E25BD">
      <w:pPr>
        <w:adjustRightInd/>
        <w:ind w:firstLine="709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организация специальной оценкой условий труда, сертификацией работ по охране труда и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их проведением;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участие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Администрации или профессиональными заболеваниями;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разработка программ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обучения по охране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труда работников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проведение вводного, целевого, внепланового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анализ выполнен</w:t>
      </w:r>
      <w:r w:rsidR="008335CC">
        <w:rPr>
          <w:rFonts w:eastAsia="Times New Roman"/>
          <w:color w:val="000000"/>
          <w:sz w:val="28"/>
          <w:szCs w:val="28"/>
          <w:shd w:val="clear" w:color="auto" w:fill="FFFFFF"/>
        </w:rPr>
        <w:t>ных мероприятий по охране труда</w:t>
      </w:r>
      <w:r w:rsidR="008E2CFC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0E25BD" w:rsidRPr="000E25BD" w:rsidRDefault="00C06443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Pr="00C06443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0644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категории</w:t>
      </w:r>
      <w:r w:rsidR="000E25BD"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организует проведение вводного, целевого, внепланового инструктажа по охране труда с работниками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планирует в установленном порядке периодическое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обучение работников по вопросам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обеспечения охраны труда на краткосрочных курсах и семинарах.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5.3.5. Глава</w:t>
      </w:r>
      <w:r w:rsidR="00A54480" w:rsidRPr="00A5448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0E25BD">
        <w:rPr>
          <w:rFonts w:eastAsia="Calibri"/>
          <w:sz w:val="28"/>
          <w:szCs w:val="28"/>
          <w:lang w:eastAsia="en-US"/>
        </w:rPr>
        <w:t xml:space="preserve"> обеспечивает: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обеспечивает создание и функционирование системы управления охраной труда в Администрации;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lastRenderedPageBreak/>
        <w:t>- приостанавливает работу в случаях, не соответствующих установленным требованиям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безопасность работников при эксплуатации зданий, оборудования;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соответствие рабочих мест технических работников государственным нормативным </w:t>
      </w:r>
      <w:hyperlink r:id="rId11" w:history="1">
        <w:r w:rsidRPr="000E25BD">
          <w:rPr>
            <w:rFonts w:eastAsia="Calibri"/>
            <w:sz w:val="28"/>
            <w:szCs w:val="28"/>
            <w:lang w:eastAsia="en-US"/>
          </w:rPr>
          <w:t>требованиям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реализацию </w:t>
      </w:r>
      <w:hyperlink r:id="rId12" w:history="1">
        <w:r w:rsidRPr="000E25BD">
          <w:rPr>
            <w:rFonts w:eastAsia="Calibri"/>
            <w:sz w:val="28"/>
            <w:szCs w:val="28"/>
            <w:lang w:eastAsia="en-US"/>
          </w:rPr>
          <w:t>мероприятий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 улучшению условий и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приобретение за счет собственных средств и выдачу средств индивидуальной защиты и смывающих средств;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оснащение средствами коллективной защиты;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обучение по охране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организацию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проведение специальной оценки условий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организация проведения за счет собственных средств периодических  медицинских осмотров;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3" w:history="1">
        <w:r w:rsidRPr="000E25BD">
          <w:rPr>
            <w:rFonts w:eastAsia="Calibri"/>
            <w:sz w:val="28"/>
            <w:szCs w:val="28"/>
            <w:lang w:eastAsia="en-US"/>
          </w:rPr>
          <w:t>первой помощи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пострадавшим;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</w:t>
      </w:r>
      <w:r w:rsidRPr="000E25BD">
        <w:rPr>
          <w:rFonts w:eastAsia="Times New Roman"/>
        </w:rPr>
        <w:t xml:space="preserve"> </w:t>
      </w:r>
      <w:hyperlink r:id="rId14" w:history="1">
        <w:r w:rsidRPr="000E25BD">
          <w:rPr>
            <w:rFonts w:eastAsia="Calibri"/>
            <w:sz w:val="28"/>
            <w:szCs w:val="28"/>
            <w:lang w:eastAsia="en-US"/>
          </w:rPr>
          <w:t>санитарно-бытовое обслуживание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и медицинское обеспечение работников в соответствии с </w:t>
      </w:r>
      <w:hyperlink r:id="rId15" w:history="1">
        <w:r w:rsidRPr="000E25BD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заболеваний работников, проведения государственной экспертизы условий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обязательное социальное </w:t>
      </w:r>
      <w:hyperlink r:id="rId16" w:history="1">
        <w:r w:rsidRPr="000E25BD">
          <w:rPr>
            <w:rFonts w:eastAsia="Calibri"/>
            <w:sz w:val="28"/>
            <w:szCs w:val="28"/>
            <w:lang w:eastAsia="en-US"/>
          </w:rPr>
          <w:t>страхование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от несчастных случаев на производстве и профессиональных заболеваний;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информирование работников об условиях и охране труда на их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и утверждение локальных нормативных актов по охране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7" w:history="1">
        <w:r w:rsidRPr="000E25BD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реабилитации или </w:t>
      </w:r>
      <w:proofErr w:type="spellStart"/>
      <w:r w:rsidRPr="000E25BD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0E25BD">
        <w:rPr>
          <w:rFonts w:eastAsia="Calibri"/>
          <w:sz w:val="28"/>
          <w:szCs w:val="28"/>
          <w:lang w:eastAsia="en-US"/>
        </w:rPr>
        <w:t xml:space="preserve"> инвалида, а также обеспечение охраны труда.</w:t>
      </w:r>
    </w:p>
    <w:p w:rsid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80938" w:rsidRDefault="00B80938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lastRenderedPageBreak/>
        <w:t>6. Оценка результатов деятельности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6.1. Основные виды контроля функционирования СУОТ в Администрации: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>- контроль состояния рабочего места</w:t>
      </w:r>
      <w:r w:rsidR="008335CC">
        <w:rPr>
          <w:rFonts w:eastAsia="Times New Roman"/>
          <w:sz w:val="28"/>
          <w:szCs w:val="28"/>
        </w:rPr>
        <w:t>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 xml:space="preserve">- проведение специальной оценки условий труда работников, </w:t>
      </w:r>
      <w:proofErr w:type="gramStart"/>
      <w:r w:rsidRPr="000E25BD">
        <w:rPr>
          <w:rFonts w:eastAsia="Times New Roman"/>
          <w:sz w:val="28"/>
          <w:szCs w:val="28"/>
        </w:rPr>
        <w:t>обучение по охране</w:t>
      </w:r>
      <w:proofErr w:type="gramEnd"/>
      <w:r w:rsidRPr="000E25BD">
        <w:rPr>
          <w:rFonts w:eastAsia="Times New Roman"/>
          <w:sz w:val="28"/>
          <w:szCs w:val="28"/>
        </w:rPr>
        <w:t xml:space="preserve"> труда, проведение медицинских осмотров;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регулярный контроль эффективности функционирования</w:t>
      </w:r>
      <w:r w:rsidR="004E2065">
        <w:rPr>
          <w:rFonts w:eastAsia="Times New Roman"/>
          <w:sz w:val="28"/>
          <w:szCs w:val="28"/>
        </w:rPr>
        <w:t>,</w:t>
      </w:r>
      <w:r w:rsidRPr="000E25BD">
        <w:rPr>
          <w:rFonts w:eastAsia="Times New Roman"/>
          <w:sz w:val="28"/>
          <w:szCs w:val="28"/>
        </w:rPr>
        <w:t xml:space="preserve"> как отдельных элементов, так и СУОТ в целом, в том</w:t>
      </w:r>
      <w:r w:rsidR="008335CC">
        <w:rPr>
          <w:rFonts w:eastAsia="Times New Roman"/>
          <w:sz w:val="28"/>
          <w:szCs w:val="28"/>
        </w:rPr>
        <w:t xml:space="preserve"> числе с использованием средств</w:t>
      </w:r>
      <w:r w:rsidRPr="000E25BD">
        <w:rPr>
          <w:rFonts w:eastAsia="Times New Roman"/>
          <w:sz w:val="28"/>
          <w:szCs w:val="28"/>
        </w:rPr>
        <w:t xml:space="preserve"> видео.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6.2. При проведении контроля функционирования СУОТ и анализа реализации процедур и исполнения мероприятий по охране труда предусматриваются следующие показатели: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достижение поставленных целей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0E25BD">
        <w:rPr>
          <w:rFonts w:eastAsia="Times New Roman"/>
          <w:sz w:val="28"/>
          <w:szCs w:val="28"/>
        </w:rPr>
        <w:t>- способность действующей СУОТ обеспечивать выполнение обязанностей работодателя, отраженных в Политике и целях по охране труда;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6.3. Показатели контроля функционирования СУОТ определяется: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относительные показатели - план/факт, удельные показатели, показатели в сравнении с другими процессами;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качественные показатели - актуальность и доступность исходных данных для реализации процессов СУОТ.</w:t>
      </w:r>
    </w:p>
    <w:p w:rsidR="0030512E" w:rsidRDefault="000E25BD" w:rsidP="000E2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BD">
        <w:rPr>
          <w:rFonts w:ascii="Times New Roman" w:hAnsi="Times New Roman" w:cs="Times New Roman"/>
          <w:sz w:val="28"/>
          <w:szCs w:val="28"/>
        </w:rPr>
        <w:t>6.4. Результаты контроля используются для оценки эффективности СУОТ, а также для принятия решений по ее актуализации, изменению, совершенствованию.</w:t>
      </w:r>
    </w:p>
    <w:p w:rsidR="003354D7" w:rsidRDefault="003354D7" w:rsidP="0030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54D7" w:rsidSect="00495968">
      <w:headerReference w:type="defaul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6F" w:rsidRDefault="0015396F" w:rsidP="00495968">
      <w:r>
        <w:separator/>
      </w:r>
    </w:p>
  </w:endnote>
  <w:endnote w:type="continuationSeparator" w:id="0">
    <w:p w:rsidR="0015396F" w:rsidRDefault="0015396F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3" w:rsidRPr="00405848" w:rsidRDefault="00405848">
    <w:pPr>
      <w:pStyle w:val="aa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роект-02732 от 04.05.2022,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6F" w:rsidRDefault="0015396F" w:rsidP="00495968">
      <w:r>
        <w:separator/>
      </w:r>
    </w:p>
  </w:footnote>
  <w:footnote w:type="continuationSeparator" w:id="0">
    <w:p w:rsidR="0015396F" w:rsidRDefault="0015396F" w:rsidP="004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10798"/>
      <w:docPartObj>
        <w:docPartGallery w:val="Page Numbers (Top of Page)"/>
        <w:docPartUnique/>
      </w:docPartObj>
    </w:sdtPr>
    <w:sdtEndPr/>
    <w:sdtContent>
      <w:p w:rsidR="00F74787" w:rsidRDefault="0081179E">
        <w:pPr>
          <w:pStyle w:val="a8"/>
          <w:jc w:val="center"/>
        </w:pPr>
        <w:r>
          <w:fldChar w:fldCharType="begin"/>
        </w:r>
        <w:r w:rsidR="00F74787">
          <w:instrText>PAGE   \* MERGEFORMAT</w:instrText>
        </w:r>
        <w:r>
          <w:fldChar w:fldCharType="separate"/>
        </w:r>
        <w:r w:rsidR="000F4CBA">
          <w:rPr>
            <w:noProof/>
          </w:rPr>
          <w:t>12</w:t>
        </w:r>
        <w:r>
          <w:fldChar w:fldCharType="end"/>
        </w:r>
      </w:p>
    </w:sdtContent>
  </w:sdt>
  <w:p w:rsidR="00F74787" w:rsidRDefault="00F74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7C"/>
    <w:multiLevelType w:val="multilevel"/>
    <w:tmpl w:val="9FA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0BC6"/>
    <w:multiLevelType w:val="multilevel"/>
    <w:tmpl w:val="B17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0EA0"/>
    <w:multiLevelType w:val="multilevel"/>
    <w:tmpl w:val="A3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97500"/>
    <w:multiLevelType w:val="multilevel"/>
    <w:tmpl w:val="B66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36FD"/>
    <w:multiLevelType w:val="multilevel"/>
    <w:tmpl w:val="AC4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2750"/>
    <w:multiLevelType w:val="multilevel"/>
    <w:tmpl w:val="AB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5F8"/>
    <w:multiLevelType w:val="multilevel"/>
    <w:tmpl w:val="B70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D14CD"/>
    <w:multiLevelType w:val="multilevel"/>
    <w:tmpl w:val="63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54E81"/>
    <w:multiLevelType w:val="multilevel"/>
    <w:tmpl w:val="D6E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22D14"/>
    <w:multiLevelType w:val="multilevel"/>
    <w:tmpl w:val="2CB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E2A78"/>
    <w:multiLevelType w:val="multilevel"/>
    <w:tmpl w:val="D4A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866C9"/>
    <w:multiLevelType w:val="multilevel"/>
    <w:tmpl w:val="D5B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0349C"/>
    <w:multiLevelType w:val="multilevel"/>
    <w:tmpl w:val="1B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B2714"/>
    <w:multiLevelType w:val="multilevel"/>
    <w:tmpl w:val="EC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5627F"/>
    <w:multiLevelType w:val="multilevel"/>
    <w:tmpl w:val="DFD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00758"/>
    <w:multiLevelType w:val="hybridMultilevel"/>
    <w:tmpl w:val="249A9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E7C4D"/>
    <w:multiLevelType w:val="multilevel"/>
    <w:tmpl w:val="EF8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3051F"/>
    <w:multiLevelType w:val="multilevel"/>
    <w:tmpl w:val="47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60105"/>
    <w:multiLevelType w:val="multilevel"/>
    <w:tmpl w:val="A7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604BA"/>
    <w:multiLevelType w:val="multilevel"/>
    <w:tmpl w:val="F2C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B4DDC"/>
    <w:multiLevelType w:val="multilevel"/>
    <w:tmpl w:val="753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D4A14"/>
    <w:multiLevelType w:val="hybridMultilevel"/>
    <w:tmpl w:val="06F0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112F8"/>
    <w:multiLevelType w:val="hybridMultilevel"/>
    <w:tmpl w:val="BA5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92D37"/>
    <w:multiLevelType w:val="multilevel"/>
    <w:tmpl w:val="81C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613B0F"/>
    <w:multiLevelType w:val="multilevel"/>
    <w:tmpl w:val="CD8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17"/>
  </w:num>
  <w:num w:numId="6">
    <w:abstractNumId w:val="25"/>
  </w:num>
  <w:num w:numId="7">
    <w:abstractNumId w:val="6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0"/>
  </w:num>
  <w:num w:numId="22">
    <w:abstractNumId w:val="24"/>
  </w:num>
  <w:num w:numId="23">
    <w:abstractNumId w:val="2"/>
  </w:num>
  <w:num w:numId="24">
    <w:abstractNumId w:val="9"/>
  </w:num>
  <w:num w:numId="25">
    <w:abstractNumId w:val="7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9"/>
    <w:rsid w:val="000074A3"/>
    <w:rsid w:val="00016FBE"/>
    <w:rsid w:val="0003552F"/>
    <w:rsid w:val="00050A11"/>
    <w:rsid w:val="00067F79"/>
    <w:rsid w:val="00071687"/>
    <w:rsid w:val="00085EE5"/>
    <w:rsid w:val="00090D66"/>
    <w:rsid w:val="000C0311"/>
    <w:rsid w:val="000E25BD"/>
    <w:rsid w:val="000E4FF0"/>
    <w:rsid w:val="000F2E69"/>
    <w:rsid w:val="000F4CBA"/>
    <w:rsid w:val="000F5795"/>
    <w:rsid w:val="000F6935"/>
    <w:rsid w:val="00100998"/>
    <w:rsid w:val="00107ACD"/>
    <w:rsid w:val="00115691"/>
    <w:rsid w:val="00132C1C"/>
    <w:rsid w:val="001478B1"/>
    <w:rsid w:val="00152EF6"/>
    <w:rsid w:val="0015396F"/>
    <w:rsid w:val="001618AF"/>
    <w:rsid w:val="001656F3"/>
    <w:rsid w:val="00167C3C"/>
    <w:rsid w:val="00177351"/>
    <w:rsid w:val="001B21B2"/>
    <w:rsid w:val="001B346F"/>
    <w:rsid w:val="001B4BA2"/>
    <w:rsid w:val="001D4DDD"/>
    <w:rsid w:val="001E1651"/>
    <w:rsid w:val="001E3F93"/>
    <w:rsid w:val="001F3758"/>
    <w:rsid w:val="00202032"/>
    <w:rsid w:val="00234734"/>
    <w:rsid w:val="00240B0F"/>
    <w:rsid w:val="00241D5B"/>
    <w:rsid w:val="0027221E"/>
    <w:rsid w:val="00284601"/>
    <w:rsid w:val="002878F7"/>
    <w:rsid w:val="0029255D"/>
    <w:rsid w:val="002959F7"/>
    <w:rsid w:val="00297FF0"/>
    <w:rsid w:val="002A787B"/>
    <w:rsid w:val="002C5ACF"/>
    <w:rsid w:val="002F12D3"/>
    <w:rsid w:val="002F3EE4"/>
    <w:rsid w:val="0030512E"/>
    <w:rsid w:val="00321101"/>
    <w:rsid w:val="00321E3A"/>
    <w:rsid w:val="00324AC5"/>
    <w:rsid w:val="003354D7"/>
    <w:rsid w:val="00343557"/>
    <w:rsid w:val="00350A1C"/>
    <w:rsid w:val="003559CF"/>
    <w:rsid w:val="00376B18"/>
    <w:rsid w:val="00377DCF"/>
    <w:rsid w:val="0038384C"/>
    <w:rsid w:val="00395DB1"/>
    <w:rsid w:val="00397439"/>
    <w:rsid w:val="003C1B6A"/>
    <w:rsid w:val="003C2082"/>
    <w:rsid w:val="003F5F6D"/>
    <w:rsid w:val="003F7873"/>
    <w:rsid w:val="00405848"/>
    <w:rsid w:val="00410E61"/>
    <w:rsid w:val="004227DF"/>
    <w:rsid w:val="00425475"/>
    <w:rsid w:val="004325CF"/>
    <w:rsid w:val="00433A96"/>
    <w:rsid w:val="00451A7A"/>
    <w:rsid w:val="00454302"/>
    <w:rsid w:val="00461054"/>
    <w:rsid w:val="00464B08"/>
    <w:rsid w:val="00495968"/>
    <w:rsid w:val="004C311C"/>
    <w:rsid w:val="004E2065"/>
    <w:rsid w:val="004E6805"/>
    <w:rsid w:val="005229C9"/>
    <w:rsid w:val="00523184"/>
    <w:rsid w:val="00532EB6"/>
    <w:rsid w:val="00535EE0"/>
    <w:rsid w:val="00542478"/>
    <w:rsid w:val="00551533"/>
    <w:rsid w:val="005529E3"/>
    <w:rsid w:val="005559E7"/>
    <w:rsid w:val="005621EE"/>
    <w:rsid w:val="00562CA0"/>
    <w:rsid w:val="00567598"/>
    <w:rsid w:val="00573A1E"/>
    <w:rsid w:val="00583B1B"/>
    <w:rsid w:val="00592BF9"/>
    <w:rsid w:val="005A39A2"/>
    <w:rsid w:val="005B4B79"/>
    <w:rsid w:val="005B6980"/>
    <w:rsid w:val="005D0BF7"/>
    <w:rsid w:val="005D4D6D"/>
    <w:rsid w:val="00610C99"/>
    <w:rsid w:val="00611792"/>
    <w:rsid w:val="00622395"/>
    <w:rsid w:val="00660B43"/>
    <w:rsid w:val="00660E01"/>
    <w:rsid w:val="00662E13"/>
    <w:rsid w:val="0067452C"/>
    <w:rsid w:val="00677B75"/>
    <w:rsid w:val="006932CE"/>
    <w:rsid w:val="00694415"/>
    <w:rsid w:val="006A21EE"/>
    <w:rsid w:val="006A5DFD"/>
    <w:rsid w:val="006B0436"/>
    <w:rsid w:val="006B53AC"/>
    <w:rsid w:val="006C0B95"/>
    <w:rsid w:val="006C2D50"/>
    <w:rsid w:val="006C5072"/>
    <w:rsid w:val="006D0564"/>
    <w:rsid w:val="006D10C2"/>
    <w:rsid w:val="006E767E"/>
    <w:rsid w:val="006F21D0"/>
    <w:rsid w:val="006F4C3C"/>
    <w:rsid w:val="00705F8E"/>
    <w:rsid w:val="007065B7"/>
    <w:rsid w:val="00747B41"/>
    <w:rsid w:val="0076552F"/>
    <w:rsid w:val="007774E3"/>
    <w:rsid w:val="00777E1F"/>
    <w:rsid w:val="00783A5A"/>
    <w:rsid w:val="007B3F13"/>
    <w:rsid w:val="007C7632"/>
    <w:rsid w:val="007D1D89"/>
    <w:rsid w:val="007E6D07"/>
    <w:rsid w:val="008013DE"/>
    <w:rsid w:val="008114DB"/>
    <w:rsid w:val="0081179E"/>
    <w:rsid w:val="008149CB"/>
    <w:rsid w:val="0082464A"/>
    <w:rsid w:val="008335CC"/>
    <w:rsid w:val="00880081"/>
    <w:rsid w:val="008A36D7"/>
    <w:rsid w:val="008B64D8"/>
    <w:rsid w:val="008C2F80"/>
    <w:rsid w:val="008C5B6B"/>
    <w:rsid w:val="008E134A"/>
    <w:rsid w:val="008E2CFC"/>
    <w:rsid w:val="008F6B4E"/>
    <w:rsid w:val="0090291D"/>
    <w:rsid w:val="009049FC"/>
    <w:rsid w:val="0090700B"/>
    <w:rsid w:val="00912FA9"/>
    <w:rsid w:val="00914F4A"/>
    <w:rsid w:val="00925115"/>
    <w:rsid w:val="00926C19"/>
    <w:rsid w:val="00927894"/>
    <w:rsid w:val="009417E6"/>
    <w:rsid w:val="0096740D"/>
    <w:rsid w:val="0098435F"/>
    <w:rsid w:val="0099776D"/>
    <w:rsid w:val="009A06CB"/>
    <w:rsid w:val="009F5CF9"/>
    <w:rsid w:val="00A04C32"/>
    <w:rsid w:val="00A078F8"/>
    <w:rsid w:val="00A4139E"/>
    <w:rsid w:val="00A446D9"/>
    <w:rsid w:val="00A5115C"/>
    <w:rsid w:val="00A54480"/>
    <w:rsid w:val="00A579E5"/>
    <w:rsid w:val="00A62E73"/>
    <w:rsid w:val="00A631E9"/>
    <w:rsid w:val="00A702D8"/>
    <w:rsid w:val="00A92932"/>
    <w:rsid w:val="00AA37FE"/>
    <w:rsid w:val="00AC5EC6"/>
    <w:rsid w:val="00AC6EB1"/>
    <w:rsid w:val="00AE7E79"/>
    <w:rsid w:val="00AF6259"/>
    <w:rsid w:val="00B32A08"/>
    <w:rsid w:val="00B34AB1"/>
    <w:rsid w:val="00B4370A"/>
    <w:rsid w:val="00B463CD"/>
    <w:rsid w:val="00B53587"/>
    <w:rsid w:val="00B572DE"/>
    <w:rsid w:val="00B73BF2"/>
    <w:rsid w:val="00B77486"/>
    <w:rsid w:val="00B80938"/>
    <w:rsid w:val="00BA154E"/>
    <w:rsid w:val="00BA66FD"/>
    <w:rsid w:val="00BD0A13"/>
    <w:rsid w:val="00BD1B63"/>
    <w:rsid w:val="00BD2F41"/>
    <w:rsid w:val="00BD4359"/>
    <w:rsid w:val="00BD4FD8"/>
    <w:rsid w:val="00BF305C"/>
    <w:rsid w:val="00BF7F31"/>
    <w:rsid w:val="00C0299E"/>
    <w:rsid w:val="00C06443"/>
    <w:rsid w:val="00C074D5"/>
    <w:rsid w:val="00C07E15"/>
    <w:rsid w:val="00C21597"/>
    <w:rsid w:val="00C21A2A"/>
    <w:rsid w:val="00C32D2A"/>
    <w:rsid w:val="00C4235B"/>
    <w:rsid w:val="00C54935"/>
    <w:rsid w:val="00C57076"/>
    <w:rsid w:val="00C628CF"/>
    <w:rsid w:val="00C64668"/>
    <w:rsid w:val="00C64C9D"/>
    <w:rsid w:val="00C7767D"/>
    <w:rsid w:val="00C84E2E"/>
    <w:rsid w:val="00CE045A"/>
    <w:rsid w:val="00CE50FA"/>
    <w:rsid w:val="00CF09FC"/>
    <w:rsid w:val="00CF16D7"/>
    <w:rsid w:val="00D017B5"/>
    <w:rsid w:val="00D158FB"/>
    <w:rsid w:val="00D37A66"/>
    <w:rsid w:val="00D41657"/>
    <w:rsid w:val="00D41679"/>
    <w:rsid w:val="00D67216"/>
    <w:rsid w:val="00D73437"/>
    <w:rsid w:val="00DA4AE4"/>
    <w:rsid w:val="00DB39A1"/>
    <w:rsid w:val="00DB69DD"/>
    <w:rsid w:val="00DD73DD"/>
    <w:rsid w:val="00DE1929"/>
    <w:rsid w:val="00DF7FA9"/>
    <w:rsid w:val="00E02ECB"/>
    <w:rsid w:val="00E22A53"/>
    <w:rsid w:val="00E23F5F"/>
    <w:rsid w:val="00E25C64"/>
    <w:rsid w:val="00E25D67"/>
    <w:rsid w:val="00E411D1"/>
    <w:rsid w:val="00E45393"/>
    <w:rsid w:val="00E60952"/>
    <w:rsid w:val="00E637F9"/>
    <w:rsid w:val="00E66B32"/>
    <w:rsid w:val="00E80EE9"/>
    <w:rsid w:val="00E826E2"/>
    <w:rsid w:val="00EB058B"/>
    <w:rsid w:val="00EC12AF"/>
    <w:rsid w:val="00EC3965"/>
    <w:rsid w:val="00EC6038"/>
    <w:rsid w:val="00EE1D21"/>
    <w:rsid w:val="00EF6245"/>
    <w:rsid w:val="00EF765A"/>
    <w:rsid w:val="00F102D2"/>
    <w:rsid w:val="00F11704"/>
    <w:rsid w:val="00F1311C"/>
    <w:rsid w:val="00F33D84"/>
    <w:rsid w:val="00F7451B"/>
    <w:rsid w:val="00F74787"/>
    <w:rsid w:val="00F75ED5"/>
    <w:rsid w:val="00FA6256"/>
    <w:rsid w:val="00FC356C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461A0A40306061AABFF9DFFB7238AB2CA2371EB3CC8217FB9A4C58A51D86AC045215DF1145D779810FEA71E4B00FCE3F38EFA2E244B317A2i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0D7FC33FDC12EC95C8556DE60A5414AE09B4316D9B460FC4052F8322DDA7614A67338BA2204A28E3557E423F428BAF5940BF51B966516277h7N" TargetMode="External"/><Relationship Id="rId17" Type="http://schemas.openxmlformats.org/officeDocument/2006/relationships/hyperlink" Target="consultantplus://offline/ref=E1461A0A40306061AABFF9DFFB7238AB2CA2341EB2C28217FB9A4C58A51D86AC045215DC1545DF29D340EB2DA0E61CCE3E38EDA0FEA4i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461A0A40306061AABFF9DFFB7238AB2BAA311DB7C88217FB9A4C58A51D86AC045215DF1145D479850FEA71E4B00FCE3F38EFA2E244B317A2i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0D7FC33FDC12EC95C8556DE60A5414A901BF336D99460FC4052F8322DDA7614A673388A4204D22B30F6E46761785B15A5CA151A76675h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461A0A40306061AABFF9DFFB7238AB2CA23D1ABDC98217FB9A4C58A51D86AC045215DC1745D376D655FA75ADE501D03C24F1A2FC44ABi1N" TargetMode="External"/><Relationship Id="rId10" Type="http://schemas.openxmlformats.org/officeDocument/2006/relationships/hyperlink" Target="consultantplus://offline/ref=42B38EF245E01D746AC65D73D82334E9559B856CE98C93A3BF5E7E66E43C5D93451FD2E6114508B4712951441678EF45221E31BA5541E12Bk2B7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461A0A40306061AABFF9DFFB7238AB2CA23D1ABDC98217FB9A4C58A51D86AC045215DC1647DD76D655FA75ADE501D03C24F1A2FC44AB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B534-558B-4455-AB11-1E408E6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2022-02-01T13:04:00Z</cp:lastPrinted>
  <dcterms:created xsi:type="dcterms:W3CDTF">2022-05-11T06:40:00Z</dcterms:created>
  <dcterms:modified xsi:type="dcterms:W3CDTF">2022-05-11T06:40:00Z</dcterms:modified>
</cp:coreProperties>
</file>