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ЗАПИСКА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выполнению показателей планов-графиков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муниципальных программ муниципального образования «Починковский муниципальный округ» Смоленской области за 2025 год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/>
        <w:tab/>
      </w:r>
      <w:r>
        <w:rPr>
          <w:sz w:val="28"/>
          <w:szCs w:val="28"/>
        </w:rPr>
        <w:t xml:space="preserve">Отделом экономики, управления муниципальным имуществом и сельского хозяйства Администрации муниципального образования «Починковский муниципальный округ» Смоленской области проведен анализ по выполнению планов-графиков реализации 27 муниципальные программы за 2025 год. Работа по анализу сведений о выполнении планов - графиков проводилась путем сопоставления фактических и плановых значений и причин, повлиявших на невыполнение плановых значений показателей.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 учетом полноты выполнения показателей (соотношения количества выполненных и не выполненных показателей) и причин их не достижения,  результаты анализа выполнения планов-графиков реализации муниципальных  программ за 2025 год сложились следующим образом:</w:t>
      </w:r>
    </w:p>
    <w:p>
      <w:pPr>
        <w:pStyle w:val="Normal"/>
        <w:ind w:firstLine="72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>1</w:t>
      </w:r>
      <w:r>
        <w:rPr>
          <w:b/>
          <w:sz w:val="28"/>
          <w:szCs w:val="28"/>
        </w:rPr>
        <w:t xml:space="preserve"> Муниципальная программа «Создание условий  для эффективного муниципального управления в муниципальном образовании «Починковский муниципальный округ» Смоленской области»</w:t>
      </w:r>
    </w:p>
    <w:p>
      <w:pPr>
        <w:pStyle w:val="Normal"/>
        <w:ind w:firstLine="900"/>
        <w:rPr>
          <w:b/>
        </w:rPr>
      </w:pPr>
      <w:r>
        <w:rPr>
          <w:b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предусмотрена реализация </w:t>
      </w:r>
      <w:r>
        <w:rPr>
          <w:color w:themeColor="text1" w:val="000000"/>
          <w:sz w:val="28"/>
          <w:szCs w:val="28"/>
        </w:rPr>
        <w:t>3-х комплексов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– 137549,11 тыс. руб., факт -135875,7 тыс. руб., выполнение на 98,8 %.</w:t>
      </w:r>
    </w:p>
    <w:p>
      <w:pPr>
        <w:pStyle w:val="ListParagraph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2</w:t>
      </w:r>
      <w:r>
        <w:rPr>
          <w:b/>
          <w:sz w:val="28"/>
          <w:szCs w:val="28"/>
        </w:rPr>
        <w:t xml:space="preserve"> Муниципальная программа «Пенсия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«Починковский муниципальный округ» Смоленской области»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color w:themeColor="text1" w:val="000000"/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</w:t>
      </w:r>
      <w:r>
        <w:rPr>
          <w:color w:themeColor="text1" w:val="000000"/>
          <w:sz w:val="28"/>
          <w:szCs w:val="28"/>
        </w:rPr>
        <w:t>1 комплекса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– 12090,220 тыс. руб., факт -12072,572 тыс. руб., выполнение на 99,9%.</w:t>
      </w:r>
    </w:p>
    <w:p>
      <w:pPr>
        <w:pStyle w:val="ListParagraph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>3</w:t>
      </w:r>
      <w:r>
        <w:rPr>
          <w:b/>
          <w:sz w:val="28"/>
          <w:szCs w:val="28"/>
        </w:rPr>
        <w:t xml:space="preserve"> Муниципальная программа «Энергосбережение и повышение энергетической эффективности  на территории муниципального образования «Починковский муниципальный округ» Смоленской области»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предусмотрена реализация </w:t>
      </w:r>
      <w:r>
        <w:rPr>
          <w:color w:themeColor="text1" w:val="000000"/>
          <w:sz w:val="28"/>
          <w:szCs w:val="28"/>
        </w:rPr>
        <w:t>2-х комплексов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306,8 тыс. руб., факт–256,9 тыс. руб. освоение – 83,7%.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4</w:t>
      </w:r>
      <w:r>
        <w:rPr>
          <w:b/>
          <w:sz w:val="28"/>
          <w:szCs w:val="28"/>
        </w:rPr>
        <w:t xml:space="preserve"> Муниципальная программа «Комплексные меры по профилактике терроризма и экстремизма в муниципальном образовании «Починковский муниципальный округ» Смоленской области 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>В составе муниципальной программы 1 основное мероприятие, показатель выполнен на 100%.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план – 851,5 тыс. руб., факт – 835,4 тыс. руб., освоение 98,1%.</w:t>
      </w:r>
    </w:p>
    <w:p>
      <w:pPr>
        <w:pStyle w:val="Normal"/>
        <w:ind w:firstLine="900"/>
        <w:jc w:val="both"/>
        <w:rPr>
          <w:color w:val="FF4000"/>
          <w:sz w:val="28"/>
          <w:szCs w:val="28"/>
        </w:rPr>
      </w:pPr>
      <w:r>
        <w:rPr>
          <w:color w:val="FF4000"/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val="111111"/>
          <w:sz w:val="28"/>
          <w:szCs w:val="28"/>
        </w:rPr>
        <w:t>№</w:t>
      </w:r>
      <w:r>
        <w:rPr>
          <w:b/>
          <w:color w:val="111111"/>
          <w:sz w:val="28"/>
          <w:szCs w:val="28"/>
        </w:rPr>
        <w:t>5</w:t>
      </w:r>
      <w:r>
        <w:rPr>
          <w:b/>
          <w:color w:val="FF4000"/>
          <w:sz w:val="28"/>
          <w:szCs w:val="28"/>
        </w:rPr>
        <w:t xml:space="preserve"> </w:t>
      </w:r>
      <w:r>
        <w:rPr>
          <w:b/>
          <w:color w:themeColor="text1" w:val="000000"/>
          <w:sz w:val="28"/>
          <w:szCs w:val="28"/>
        </w:rPr>
        <w:t xml:space="preserve">Муниципальная программа </w:t>
      </w:r>
      <w:r>
        <w:rPr>
          <w:rFonts w:cs="Times New Roman"/>
          <w:b/>
          <w:color w:themeColor="text1" w:val="000000"/>
          <w:sz w:val="28"/>
          <w:szCs w:val="28"/>
          <w:u w:val="none"/>
        </w:rPr>
        <w:t>«Развитие  транспортной системы и дорожного хозяйства муниципального образования «Починковский муниципальный округ» Смоленской области»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предусмотрена реализация </w:t>
      </w:r>
      <w:r>
        <w:rPr>
          <w:sz w:val="28"/>
          <w:szCs w:val="28"/>
        </w:rPr>
        <w:t>2</w:t>
      </w:r>
      <w:r>
        <w:rPr>
          <w:color w:themeColor="text1" w:val="000000"/>
          <w:sz w:val="28"/>
          <w:szCs w:val="28"/>
        </w:rPr>
        <w:t>-х комплексов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>
        <w:rPr>
          <w:sz w:val="28"/>
          <w:szCs w:val="28"/>
        </w:rPr>
        <w:t>166395,5</w:t>
      </w:r>
      <w:r>
        <w:rPr>
          <w:sz w:val="28"/>
          <w:szCs w:val="28"/>
        </w:rPr>
        <w:t xml:space="preserve"> тыс. руб., факт–</w:t>
      </w:r>
      <w:r>
        <w:rPr>
          <w:sz w:val="28"/>
          <w:szCs w:val="28"/>
        </w:rPr>
        <w:t>153660,6</w:t>
      </w:r>
      <w:r>
        <w:rPr>
          <w:sz w:val="28"/>
          <w:szCs w:val="28"/>
        </w:rPr>
        <w:t xml:space="preserve"> тыс. руб. – освоение </w:t>
      </w:r>
      <w:r>
        <w:rPr>
          <w:sz w:val="28"/>
          <w:szCs w:val="28"/>
        </w:rPr>
        <w:t>92,3</w:t>
      </w:r>
      <w:r>
        <w:rPr>
          <w:sz w:val="28"/>
          <w:szCs w:val="28"/>
        </w:rPr>
        <w:t>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6</w:t>
      </w:r>
      <w:r>
        <w:rPr>
          <w:b/>
          <w:sz w:val="28"/>
          <w:szCs w:val="28"/>
        </w:rPr>
        <w:t xml:space="preserve"> Муниципальная программа «Управление муниципальными финансами в муниципальном образовании «Починковский муниципальный округ» Смоленской области»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предусмотрена реализация </w:t>
      </w:r>
      <w:r>
        <w:rPr>
          <w:color w:themeColor="text1" w:val="000000"/>
          <w:sz w:val="28"/>
          <w:szCs w:val="28"/>
        </w:rPr>
        <w:t>3-х комплексов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– 15226,16 тыс. руб., факт – 15154,45 тыс. руб., что составило 99,5%.</w:t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№</w:t>
      </w:r>
      <w:r>
        <w:rPr>
          <w:b/>
          <w:color w:val="111111"/>
          <w:sz w:val="28"/>
          <w:szCs w:val="28"/>
        </w:rPr>
        <w:t>7</w:t>
      </w:r>
      <w:r>
        <w:rPr>
          <w:b/>
          <w:sz w:val="28"/>
          <w:szCs w:val="28"/>
        </w:rPr>
        <w:t xml:space="preserve"> Муниципальная программа «Комплексное развитие территорий муниципального образования «Починковский муниципальный округ» Смоленской области»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предусмотрена реализация </w:t>
      </w:r>
      <w:r>
        <w:rPr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-</w:t>
      </w:r>
      <w:r>
        <w:rPr>
          <w:color w:themeColor="text1" w:val="000000"/>
          <w:sz w:val="28"/>
          <w:szCs w:val="28"/>
        </w:rPr>
        <w:t>го</w:t>
      </w:r>
      <w:r>
        <w:rPr>
          <w:color w:themeColor="text1" w:val="000000"/>
          <w:sz w:val="28"/>
          <w:szCs w:val="28"/>
        </w:rPr>
        <w:t xml:space="preserve"> комплекс</w:t>
      </w:r>
      <w:r>
        <w:rPr>
          <w:color w:themeColor="text1" w:val="000000"/>
          <w:sz w:val="28"/>
          <w:szCs w:val="28"/>
        </w:rPr>
        <w:t>а</w:t>
      </w:r>
      <w:r>
        <w:rPr>
          <w:color w:themeColor="text1" w:val="000000"/>
          <w:sz w:val="28"/>
          <w:szCs w:val="28"/>
        </w:rPr>
        <w:t xml:space="preserve">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– 209662,05 тыс. руб., факт – 209662,05 тыс. руб., что составило 100%.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8</w:t>
      </w:r>
      <w:r>
        <w:rPr>
          <w:b/>
          <w:sz w:val="28"/>
          <w:szCs w:val="28"/>
        </w:rPr>
        <w:t xml:space="preserve"> Муниципальная программа «Комплексные меры по профилактике правонарушений среди детей и молодежи в муниципальном образовании  «Починковский район» Смоленской области»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программе предусмотрена реализация 2-х</w:t>
      </w:r>
      <w:r>
        <w:rPr>
          <w:color w:themeColor="text1" w:val="000000"/>
          <w:sz w:val="28"/>
          <w:szCs w:val="28"/>
        </w:rPr>
        <w:t xml:space="preserve"> комплексов процессных мероприятий</w:t>
      </w:r>
      <w:r>
        <w:rPr>
          <w:sz w:val="28"/>
          <w:szCs w:val="28"/>
        </w:rPr>
        <w:t xml:space="preserve">, показатели выполнены на 100%. 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149,00 тыс. руб., факт–148,7 тыс. руб. освоение – 99,8%.</w:t>
      </w:r>
    </w:p>
    <w:p>
      <w:pPr>
        <w:pStyle w:val="Normal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 xml:space="preserve">9 </w:t>
      </w:r>
      <w:r>
        <w:rPr>
          <w:b/>
          <w:sz w:val="28"/>
          <w:szCs w:val="28"/>
        </w:rPr>
        <w:t>Муниципальная программа «Обеспечение жильём молодых семей»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предусмотрена реализация </w:t>
      </w:r>
      <w:r>
        <w:rPr>
          <w:color w:themeColor="text1" w:val="000000"/>
          <w:sz w:val="28"/>
          <w:szCs w:val="28"/>
        </w:rPr>
        <w:t>1-го комплекса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1196,06 тыс. руб., факт–1196,06 тыс. руб. освоение - 100%.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>10</w:t>
      </w:r>
      <w:r>
        <w:rPr>
          <w:b/>
          <w:sz w:val="28"/>
          <w:szCs w:val="28"/>
        </w:rPr>
        <w:t xml:space="preserve"> Муниципальная программа «Развитие и поддержка малого и среднего предпринимательства на территории муниципального образования «Починковский муниципальный округ» Смоленской области.</w:t>
      </w:r>
    </w:p>
    <w:p>
      <w:pPr>
        <w:pStyle w:val="Normal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 программе предусмотрена реализация 4</w:t>
      </w:r>
      <w:r>
        <w:rPr>
          <w:color w:themeColor="text1" w:val="000000"/>
          <w:sz w:val="28"/>
          <w:szCs w:val="28"/>
        </w:rPr>
        <w:t>-х комплексов процессных мероприятий, выполнение 11 показателей, показатели  выполнены на 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2594,5 тыс. руб., факт – 2519,5 тыс. руб., освоение — 97,1%.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11 </w:t>
      </w:r>
      <w:r>
        <w:rPr>
          <w:b/>
          <w:sz w:val="28"/>
          <w:szCs w:val="28"/>
        </w:rPr>
        <w:t>Муниципальная программа «Управление имуществом и земельными ресурсами муниципального образования «Починковский муниципальный округ»  Смоленской области»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предусмотрена реализация </w:t>
      </w:r>
      <w:r>
        <w:rPr>
          <w:color w:themeColor="text1" w:val="000000"/>
          <w:sz w:val="28"/>
          <w:szCs w:val="28"/>
        </w:rPr>
        <w:t>4-х комплексов процессных мероприятий, выполнение составило 100 %.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12170,10 тыс. руб., факт – 11568,27 тыс. руб. освоение – 95,1%.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12</w:t>
      </w:r>
      <w:r>
        <w:rPr>
          <w:b/>
          <w:sz w:val="28"/>
          <w:szCs w:val="28"/>
        </w:rPr>
        <w:t xml:space="preserve"> Муниципальная программа «Развитие системы образования в муниципальном образовании «Починковский муниципальный округ»  Смоленской области»</w:t>
      </w:r>
    </w:p>
    <w:p>
      <w:pPr>
        <w:pStyle w:val="Normal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программе предусмотрена реализация 2 региональных проекта, 8 комплексов процессных мероприятий, выполнение 100%. Объём финансирования муниципальной программы план – 660,206 тыс. руб., факт –654,707 тыс. руб. освоение – 99,2%.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13</w:t>
      </w:r>
      <w:r>
        <w:rPr>
          <w:b/>
          <w:sz w:val="28"/>
          <w:szCs w:val="28"/>
        </w:rPr>
        <w:t xml:space="preserve"> Муниципальная</w:t>
      </w:r>
      <w:r>
        <w:rPr>
          <w:b/>
          <w:color w:themeColor="text1" w:val="000000"/>
          <w:sz w:val="28"/>
          <w:szCs w:val="28"/>
        </w:rPr>
        <w:t xml:space="preserve"> программа «Развитие культуры в муниципальном образования «Починковский муниципальный округ» Смоленской области»</w:t>
      </w:r>
    </w:p>
    <w:p>
      <w:pPr>
        <w:pStyle w:val="Normal"/>
        <w:ind w:firstLine="90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1 регионального проекта, 6  комплексов процессных мероприятий, показатели по данной программе выполнены на 100%. 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Объём финансирования муниципальной программы план  155726,76 тыс. руб., факт – 155029,04 тыс. руб. - освоение 99,6%.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14</w:t>
      </w:r>
      <w:r>
        <w:rPr>
          <w:b/>
          <w:sz w:val="28"/>
          <w:szCs w:val="28"/>
        </w:rPr>
        <w:t xml:space="preserve"> Муниципальная программа «Развитие физической культуры и спорта, укрепление общественного здоровья  в муниципальном образовании « Починковский муниципальный округ» Смоленской области»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2-х  комплексов процессных мероприятий, показатели выполнены на 100%. 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 17093,62 тыс. руб., факт–16766,19 тыс. руб. – освоение на 98.1%.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15</w:t>
      </w:r>
      <w:r>
        <w:rPr>
          <w:b/>
          <w:sz w:val="28"/>
          <w:szCs w:val="28"/>
        </w:rPr>
        <w:t xml:space="preserve"> Муниципальная программа «Молодежная политика и патриотическое воспитание в муниципальном образовании «Починковский муниципальный округ» Смоленской области »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2-х  комплексов процессных мероприятий, показатели выполнены на 100%. 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624,4 тыс. руб., факт -623,9 тыс. руб. -  освоение 99,9%.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№</w:t>
      </w:r>
      <w:r>
        <w:rPr>
          <w:b/>
          <w:color w:themeColor="text1" w:val="000000"/>
          <w:sz w:val="28"/>
          <w:szCs w:val="28"/>
        </w:rPr>
        <w:t>16</w:t>
      </w:r>
      <w:r>
        <w:rPr>
          <w:b/>
          <w:sz w:val="28"/>
          <w:szCs w:val="28"/>
        </w:rPr>
        <w:t xml:space="preserve"> Муниципальная программа </w:t>
      </w:r>
      <w:r>
        <w:rPr>
          <w:b/>
          <w:color w:themeColor="text1" w:val="000000"/>
          <w:sz w:val="28"/>
          <w:szCs w:val="28"/>
        </w:rPr>
        <w:t>«Обеспечение безопасности гидротехнических сооружений на территории муниципального образования «Починковский муниципальный округ» Смоленской области »</w:t>
      </w:r>
    </w:p>
    <w:p>
      <w:pPr>
        <w:pStyle w:val="Normal"/>
        <w:tabs>
          <w:tab w:val="clear" w:pos="708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Данная муниципальная программа не финансировалась в 2025 году, в связи с этим выполнение показателя и объём финансирования отсутствуют.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0" w:left="0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  №</w:t>
      </w:r>
      <w:r>
        <w:rPr>
          <w:b/>
          <w:color w:themeColor="text1" w:val="000000"/>
          <w:sz w:val="28"/>
          <w:szCs w:val="28"/>
        </w:rPr>
        <w:t>17</w:t>
      </w:r>
      <w:r>
        <w:rPr>
          <w:b/>
          <w:sz w:val="28"/>
          <w:szCs w:val="28"/>
        </w:rPr>
        <w:t xml:space="preserve"> Муниципальная программа «Комплексные меры противодействия злоупотреблению наркотиками и их незаконному обороту в муниципальном образовании «Починковский муниципальный округ» Смоленской области»</w:t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1  комплекса процессных мероприятий, показатели выполнены на 100%. </w:t>
      </w:r>
    </w:p>
    <w:p>
      <w:pPr>
        <w:pStyle w:val="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123,4 тыс. руб. факт- 120,1 тыс. руб. - освоение 97,4%.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18 Муниципальная программа «Развитие градостроительной деятельности на территории муниципального образования «Починковский муниципальный округ» Смоленской области»</w:t>
      </w:r>
    </w:p>
    <w:p>
      <w:pPr>
        <w:pStyle w:val="Normal"/>
        <w:ind w:firstLine="90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В составе муниципальной программы предусмотрена реализация 2-х  комплексов процессных мероприятий, показатели выполнены на 100%.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Объём финансирования муниципальной программы план 15,00 тыс. руб. факт–15,00 тыс. руб. - освоение 100%.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19 Муниципальная программа «Охрана окружающей среды муниципального образования «Починковский муниципальный округ» Смоленской области</w:t>
      </w:r>
    </w:p>
    <w:p>
      <w:pPr>
        <w:pStyle w:val="Normal"/>
        <w:ind w:firstLine="90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1  комплекса процессных мероприятий, показатели выполнены на 100%. </w:t>
      </w:r>
    </w:p>
    <w:p>
      <w:pPr>
        <w:pStyle w:val="Normal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Объём финансирования муниципальной программы план 3869,8 тыс. руб., факт — 3612,7 тыс. руб.  - освоение 93,4%.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20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Муниципальная программа «</w:t>
      </w:r>
      <w:r>
        <w:rPr>
          <w:b/>
          <w:color w:themeColor="text1" w:val="000000"/>
          <w:sz w:val="28"/>
          <w:szCs w:val="28"/>
        </w:rPr>
        <w:t>«Создание условий для обеспечения качественными услугами ЖКХ муниципального образования «Починковский муниципальный округ» Смоленской области »</w:t>
      </w:r>
      <w:r>
        <w:rPr>
          <w:b/>
          <w:sz w:val="28"/>
          <w:szCs w:val="28"/>
        </w:rPr>
        <w:t>»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2-х  комплексов процессных мероприятий , показатели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Объём финансирования муниципальной программы план 39912,9 тыс. руб., факт- 31449,1 тыс. руб. - освоение 78,8%.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      №</w:t>
      </w:r>
      <w:r>
        <w:rPr>
          <w:b/>
          <w:color w:themeColor="text1" w:val="000000"/>
          <w:sz w:val="28"/>
          <w:szCs w:val="28"/>
        </w:rPr>
        <w:t>21 Муниципальная программа «Формирование комфортной городской среды на территории муниципального образования «Починковский муниципальный округ» Смоленской области »</w:t>
      </w:r>
    </w:p>
    <w:p>
      <w:pPr>
        <w:pStyle w:val="Normal"/>
        <w:tabs>
          <w:tab w:val="clear" w:pos="708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1  комплекса процессных мероприятий , показатели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Объём финансирования муниципальной программы план 80456,0 тыс. руб., факт- 80456,0 тыс. руб. - освоение 100%.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№</w:t>
      </w:r>
      <w:r>
        <w:rPr>
          <w:b/>
          <w:color w:themeColor="text1" w:val="000000"/>
          <w:sz w:val="28"/>
          <w:szCs w:val="28"/>
        </w:rPr>
        <w:t>22</w:t>
      </w:r>
      <w:r>
        <w:rPr>
          <w:b/>
          <w:sz w:val="28"/>
          <w:szCs w:val="28"/>
        </w:rPr>
        <w:t xml:space="preserve"> Муниципальная программа «Развитие и благоустройство города Починка Смоленской области»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4-х  комплексов процессных мероприятий , показатели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Объём финансирования муниципальной программы план 23579,37 тыс. руб., факт- 22787,48 тыс. руб. - освоение 96,6%.</w:t>
      </w:r>
    </w:p>
    <w:p>
      <w:pPr>
        <w:pStyle w:val="Normal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       №</w:t>
      </w:r>
      <w:r>
        <w:rPr>
          <w:b/>
          <w:color w:themeColor="text1" w:val="000000"/>
          <w:sz w:val="28"/>
          <w:szCs w:val="28"/>
        </w:rPr>
        <w:t>2</w:t>
      </w:r>
      <w:bookmarkStart w:id="0" w:name="_GoBack"/>
      <w:bookmarkEnd w:id="0"/>
      <w:r>
        <w:rPr>
          <w:b/>
          <w:color w:themeColor="text1" w:val="000000"/>
          <w:sz w:val="28"/>
          <w:szCs w:val="28"/>
        </w:rPr>
        <w:t>3 Муниципальная программа «Комплексное развитие Ленинской сельской территории муниципального образования «Починковский муниципальный округ» Смоленской области »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7  комплексов процессных мероприятий,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Объём финансирования муниципальной программы план 10716,48 тыс. руб., факт- 10159,89 тыс. руб. - освоение 94,8%.</w:t>
      </w:r>
    </w:p>
    <w:p>
      <w:pPr>
        <w:pStyle w:val="Normal"/>
        <w:ind w:firstLine="90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       №</w:t>
      </w:r>
      <w:r>
        <w:rPr>
          <w:b/>
          <w:color w:themeColor="text1" w:val="000000"/>
          <w:sz w:val="28"/>
          <w:szCs w:val="28"/>
        </w:rPr>
        <w:t>24 Муниципальная программа «Комплексное развитие Мурыгинской сельской территории муниципального образования «Починковский муниципальный округ» Смоленской области »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7  комплексов процессных мероприятий,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Объём финансирования муниципальной программы план 12476,41 тыс. руб., факт- 12041,63 тыс. руб. - освоение 96,5%.</w:t>
      </w:r>
    </w:p>
    <w:p>
      <w:pPr>
        <w:pStyle w:val="Normal"/>
        <w:ind w:firstLine="90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     №</w:t>
      </w:r>
      <w:r>
        <w:rPr>
          <w:b/>
          <w:color w:themeColor="text1" w:val="000000"/>
          <w:sz w:val="28"/>
          <w:szCs w:val="28"/>
        </w:rPr>
        <w:t>25 Муниципальная программа «Комплексное развитие Прудковской сельской территории муниципального образования «Починковский муниципальный округ» Смоленской области »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7  комплексов процессных мероприятий,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Объём финансирования муниципальной программы план 12476,41 тыс. руб., факт- 12041,63 тыс. руб. - освоение 96,5%.</w:t>
      </w:r>
    </w:p>
    <w:p>
      <w:pPr>
        <w:pStyle w:val="Normal"/>
        <w:ind w:firstLine="90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  №</w:t>
      </w:r>
      <w:r>
        <w:rPr>
          <w:b/>
          <w:color w:themeColor="text1" w:val="000000"/>
          <w:sz w:val="28"/>
          <w:szCs w:val="28"/>
        </w:rPr>
        <w:t>26 Муниципальная программа «Комплексное развитие Стодолищенской сельской территории муниципального образования «Починковский муниципальный округ» Смоленской области »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7  комплексов процессных мероприятий,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Объём финансирования муниципальной программы план 24472,15 тыс. руб., факт- 23537,50 тыс. руб. - освоение 96,2%.</w:t>
      </w:r>
    </w:p>
    <w:p>
      <w:pPr>
        <w:pStyle w:val="Normal"/>
        <w:ind w:firstLine="90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tabs>
          <w:tab w:val="clear" w:pos="708"/>
          <w:tab w:val="left" w:pos="709" w:leader="none"/>
        </w:tabs>
        <w:jc w:val="both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     №</w:t>
      </w:r>
      <w:r>
        <w:rPr>
          <w:b/>
          <w:color w:themeColor="text1" w:val="000000"/>
          <w:sz w:val="28"/>
          <w:szCs w:val="28"/>
        </w:rPr>
        <w:t>27 Муниципальная программа «Комплексное развитие Шаталовской сельской территории муниципального образования «Починковский муниципальный округ» Смоленской области »</w:t>
      </w:r>
    </w:p>
    <w:p>
      <w:pPr>
        <w:pStyle w:val="Normal"/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</w:r>
    </w:p>
    <w:p>
      <w:pPr>
        <w:pStyle w:val="Normal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составе муниципальной программы предусмотрена реализация 6  комплексов процессных мероприятий, выполнены на 100%.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Объём финансирования муниципальной программы план 11991,42 тыс. руб., факт- 11414,98 тыс. руб. - освоение 95,2%.</w:t>
      </w:r>
    </w:p>
    <w:p>
      <w:pPr>
        <w:pStyle w:val="Normal"/>
        <w:ind w:firstLine="90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276" w:right="707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b628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c01279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qFormat/>
    <w:rsid w:val="00ad5b51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ad5b51"/>
    <w:rPr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46e7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qFormat/>
    <w:rsid w:val="00c01279"/>
    <w:pPr/>
    <w:rPr>
      <w:rFonts w:ascii="Tahoma" w:hAnsi="Tahoma" w:cs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ad5b5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rsid w:val="00ad5b51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d07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8C7D-65F8-4BC6-9876-C528A0C7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Application>LibreOffice/25.8.5.2$Windows_X86_64 LibreOffice_project/9c8b85f387cc00a89945a79c9e6239f32e450ac2</Application>
  <AppVersion>15.0000</AppVersion>
  <Pages>6</Pages>
  <Words>1300</Words>
  <Characters>10200</Characters>
  <CharactersWithSpaces>11574</CharactersWithSpaces>
  <Paragraphs>84</Paragraphs>
  <Company>смоленская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2022-10-28T12:06:00Z</dcterms:created>
  <dc:creator>починок</dc:creator>
  <dc:description/>
  <dc:language>ru-RU</dc:language>
  <cp:lastModifiedBy/>
  <cp:lastPrinted>2020-06-10T06:09:00Z</cp:lastPrinted>
  <dcterms:modified xsi:type="dcterms:W3CDTF">2026-04-27T10:12:55Z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