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4C" w:rsidRPr="000D609A" w:rsidRDefault="0098534C" w:rsidP="00E060E7">
      <w:pPr>
        <w:rPr>
          <w:sz w:val="28"/>
          <w:szCs w:val="28"/>
        </w:rPr>
      </w:pPr>
    </w:p>
    <w:p w:rsidR="0098534C" w:rsidRPr="000D609A" w:rsidRDefault="0098534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6A0F8C" w:rsidRPr="000D609A" w:rsidRDefault="0098534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выполнения показателей реализации основных мероприятий муниципальной</w:t>
      </w:r>
      <w:r w:rsidR="006A0F8C" w:rsidRPr="000D609A">
        <w:rPr>
          <w:rFonts w:ascii="Times New Roman" w:hAnsi="Times New Roman" w:cs="Times New Roman"/>
          <w:b/>
          <w:sz w:val="28"/>
          <w:szCs w:val="28"/>
        </w:rPr>
        <w:t xml:space="preserve"> программы «Развитие </w:t>
      </w:r>
      <w:r w:rsidRPr="000D609A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на территории муниципального образова</w:t>
      </w:r>
      <w:r w:rsidR="006A0F8C" w:rsidRPr="000D609A">
        <w:rPr>
          <w:rFonts w:ascii="Times New Roman" w:hAnsi="Times New Roman" w:cs="Times New Roman"/>
          <w:b/>
          <w:sz w:val="28"/>
          <w:szCs w:val="28"/>
        </w:rPr>
        <w:t>ния «</w:t>
      </w:r>
      <w:r w:rsidR="004359BD" w:rsidRPr="000D609A">
        <w:rPr>
          <w:rFonts w:ascii="Times New Roman" w:hAnsi="Times New Roman" w:cs="Times New Roman"/>
          <w:b/>
          <w:sz w:val="28"/>
          <w:szCs w:val="28"/>
        </w:rPr>
        <w:t>Починковский муниципальный округ</w:t>
      </w:r>
      <w:r w:rsidR="006A0F8C" w:rsidRPr="000D609A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98534C" w:rsidRPr="000D609A" w:rsidRDefault="006A0F8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359BD" w:rsidRPr="000D609A">
        <w:rPr>
          <w:rFonts w:ascii="Times New Roman" w:hAnsi="Times New Roman" w:cs="Times New Roman"/>
          <w:b/>
          <w:sz w:val="28"/>
          <w:szCs w:val="28"/>
        </w:rPr>
        <w:t>5</w:t>
      </w:r>
      <w:r w:rsidR="0098534C" w:rsidRPr="000D60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534C" w:rsidRPr="000D609A" w:rsidRDefault="0098534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34C" w:rsidRPr="000D609A" w:rsidRDefault="0098534C" w:rsidP="0048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Муниципальной программой </w:t>
      </w:r>
      <w:r w:rsidR="006A0F8C" w:rsidRPr="000D609A">
        <w:rPr>
          <w:rFonts w:ascii="Times New Roman" w:hAnsi="Times New Roman" w:cs="Times New Roman"/>
          <w:sz w:val="28"/>
          <w:szCs w:val="28"/>
        </w:rPr>
        <w:t>«Развитие</w:t>
      </w:r>
      <w:r w:rsidRPr="000D609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образования «</w:t>
      </w:r>
      <w:r w:rsidR="004359BD" w:rsidRPr="000D609A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0D609A">
        <w:rPr>
          <w:rFonts w:ascii="Times New Roman" w:hAnsi="Times New Roman" w:cs="Times New Roman"/>
          <w:sz w:val="28"/>
          <w:szCs w:val="28"/>
        </w:rPr>
        <w:t>» Смоленской об</w:t>
      </w:r>
      <w:r w:rsidR="009F041C" w:rsidRPr="000D609A">
        <w:rPr>
          <w:rFonts w:ascii="Times New Roman" w:hAnsi="Times New Roman" w:cs="Times New Roman"/>
          <w:sz w:val="28"/>
          <w:szCs w:val="28"/>
        </w:rPr>
        <w:t>ласти</w:t>
      </w:r>
      <w:r w:rsidR="006A0F8C" w:rsidRPr="000D609A">
        <w:rPr>
          <w:rFonts w:ascii="Times New Roman" w:hAnsi="Times New Roman" w:cs="Times New Roman"/>
          <w:sz w:val="28"/>
          <w:szCs w:val="28"/>
        </w:rPr>
        <w:t xml:space="preserve">» </w:t>
      </w:r>
      <w:r w:rsidR="009F041C" w:rsidRPr="000D609A">
        <w:rPr>
          <w:rFonts w:ascii="Times New Roman" w:hAnsi="Times New Roman" w:cs="Times New Roman"/>
          <w:sz w:val="28"/>
          <w:szCs w:val="28"/>
        </w:rPr>
        <w:t xml:space="preserve">предусмотрена реализация </w:t>
      </w:r>
      <w:r w:rsidR="0028737F" w:rsidRPr="000D609A">
        <w:rPr>
          <w:rFonts w:ascii="Times New Roman" w:hAnsi="Times New Roman" w:cs="Times New Roman"/>
          <w:b/>
          <w:sz w:val="28"/>
          <w:szCs w:val="28"/>
        </w:rPr>
        <w:t>4</w:t>
      </w:r>
      <w:r w:rsidR="00657D27" w:rsidRPr="000D609A">
        <w:rPr>
          <w:rFonts w:ascii="Times New Roman" w:hAnsi="Times New Roman" w:cs="Times New Roman"/>
          <w:b/>
          <w:sz w:val="28"/>
          <w:szCs w:val="28"/>
        </w:rPr>
        <w:t>-х комплексов</w:t>
      </w:r>
      <w:r w:rsidR="00165F7B" w:rsidRPr="000D609A">
        <w:rPr>
          <w:rFonts w:ascii="Times New Roman" w:hAnsi="Times New Roman" w:cs="Times New Roman"/>
          <w:b/>
          <w:sz w:val="28"/>
          <w:szCs w:val="28"/>
        </w:rPr>
        <w:t xml:space="preserve"> процессных мероприятий</w:t>
      </w:r>
      <w:r w:rsidRPr="000D609A">
        <w:rPr>
          <w:rFonts w:ascii="Times New Roman" w:hAnsi="Times New Roman" w:cs="Times New Roman"/>
          <w:sz w:val="28"/>
          <w:szCs w:val="28"/>
        </w:rPr>
        <w:t>:</w:t>
      </w:r>
    </w:p>
    <w:p w:rsidR="0098534C" w:rsidRPr="000D609A" w:rsidRDefault="0098534C" w:rsidP="00985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34C" w:rsidRPr="000D609A" w:rsidRDefault="006A0F8C" w:rsidP="009853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</w:pPr>
      <w:r w:rsidRPr="000D609A">
        <w:rPr>
          <w:rFonts w:ascii="Times New Roman" w:hAnsi="Times New Roman" w:cs="Times New Roman"/>
          <w:b/>
          <w:sz w:val="32"/>
          <w:szCs w:val="32"/>
          <w:u w:val="single"/>
        </w:rPr>
        <w:t>Комплекс процессных мероприятий</w:t>
      </w:r>
      <w:r w:rsidR="0098534C"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="006714C3"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8534C" w:rsidRPr="000D609A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Предоставление </w:t>
      </w:r>
      <w:r w:rsidRPr="000D609A"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  <w:t>субъектам малого предпринимательства информационной поддержки»</w:t>
      </w:r>
      <w:r w:rsidR="006714C3" w:rsidRPr="000D609A"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  <w:t>:</w:t>
      </w:r>
    </w:p>
    <w:p w:rsidR="006714C3" w:rsidRPr="000D609A" w:rsidRDefault="006714C3" w:rsidP="009853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0F8C" w:rsidRPr="000D609A" w:rsidRDefault="00274564" w:rsidP="001B72BC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6A0F8C" w:rsidRPr="000D609A">
        <w:rPr>
          <w:rFonts w:ascii="Times New Roman" w:hAnsi="Times New Roman" w:cs="Times New Roman"/>
          <w:b/>
          <w:sz w:val="28"/>
          <w:szCs w:val="28"/>
          <w:lang w:bidi="ru-RU"/>
        </w:rPr>
        <w:t>Предоставление субъектам малого и среднего предпринимательства  финансовой и имущественной поддержки</w:t>
      </w:r>
      <w:r w:rsidR="00DA4246" w:rsidRPr="000D609A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6A0F8C" w:rsidRPr="000D609A" w:rsidRDefault="00274564" w:rsidP="002745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</w:t>
      </w:r>
      <w:r w:rsidR="00DB2393" w:rsidRPr="000D609A">
        <w:rPr>
          <w:rFonts w:ascii="Times New Roman" w:hAnsi="Times New Roman" w:cs="Times New Roman"/>
          <w:sz w:val="28"/>
          <w:szCs w:val="28"/>
        </w:rPr>
        <w:t xml:space="preserve">Показателем реализации данного мероприятия является количество </w:t>
      </w:r>
      <w:r w:rsidR="006A0F8C" w:rsidRPr="000D609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6A0F8C" w:rsidRPr="000D609A">
        <w:rPr>
          <w:rFonts w:ascii="Times New Roman" w:hAnsi="Times New Roman" w:cs="Times New Roman"/>
          <w:sz w:val="28"/>
          <w:szCs w:val="28"/>
          <w:lang w:bidi="ru-RU"/>
        </w:rPr>
        <w:t>предпринимательства, получивших имущественную поддержку (ед.)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Таких</w:t>
      </w:r>
      <w:proofErr w:type="gramEnd"/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в 2025</w:t>
      </w:r>
      <w:r w:rsidR="006A0F8C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году было 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6A0F8C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единиц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6A0F8C" w:rsidRPr="000D609A">
        <w:rPr>
          <w:rFonts w:ascii="Times New Roman" w:hAnsi="Times New Roman" w:cs="Times New Roman"/>
          <w:sz w:val="28"/>
          <w:szCs w:val="28"/>
          <w:lang w:bidi="ru-RU"/>
        </w:rPr>
        <w:t>. Выполнение составило 100%.</w:t>
      </w:r>
    </w:p>
    <w:p w:rsidR="00DB2393" w:rsidRPr="000D609A" w:rsidRDefault="001B72BC" w:rsidP="001B72BC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 </w:t>
      </w:r>
      <w:r w:rsidR="006A0F8C" w:rsidRPr="000D609A">
        <w:rPr>
          <w:rFonts w:ascii="Times New Roman" w:hAnsi="Times New Roman" w:cs="Times New Roman"/>
          <w:b/>
          <w:sz w:val="28"/>
          <w:szCs w:val="28"/>
        </w:rPr>
        <w:t>Предоставление субъектам малого и среднего предпринимательства информационной, организационной</w:t>
      </w:r>
      <w:r w:rsidR="006A0F8C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6A0F8C" w:rsidRPr="000D609A">
        <w:rPr>
          <w:rFonts w:ascii="Times New Roman" w:hAnsi="Times New Roman" w:cs="Times New Roman"/>
          <w:b/>
          <w:sz w:val="28"/>
          <w:szCs w:val="28"/>
        </w:rPr>
        <w:t>и консультационной поддержки</w:t>
      </w:r>
      <w:r w:rsidR="00DA4246" w:rsidRPr="000D609A">
        <w:rPr>
          <w:rFonts w:ascii="Times New Roman" w:hAnsi="Times New Roman" w:cs="Times New Roman"/>
          <w:b/>
          <w:sz w:val="28"/>
          <w:szCs w:val="28"/>
        </w:rPr>
        <w:t>.</w:t>
      </w:r>
    </w:p>
    <w:p w:rsidR="00DA4246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</w:t>
      </w:r>
      <w:r w:rsidR="00274564" w:rsidRPr="000D609A">
        <w:rPr>
          <w:rFonts w:ascii="Times New Roman" w:hAnsi="Times New Roman" w:cs="Times New Roman"/>
          <w:sz w:val="28"/>
          <w:szCs w:val="28"/>
        </w:rPr>
        <w:t xml:space="preserve">   </w:t>
      </w:r>
      <w:r w:rsidR="00DA4246" w:rsidRPr="000D609A">
        <w:rPr>
          <w:rFonts w:ascii="Times New Roman" w:hAnsi="Times New Roman" w:cs="Times New Roman"/>
          <w:sz w:val="28"/>
          <w:szCs w:val="28"/>
        </w:rPr>
        <w:t>Показателями</w:t>
      </w:r>
      <w:r w:rsidR="006A0F8C" w:rsidRPr="000D609A">
        <w:rPr>
          <w:rFonts w:ascii="Times New Roman" w:hAnsi="Times New Roman" w:cs="Times New Roman"/>
          <w:sz w:val="28"/>
          <w:szCs w:val="28"/>
        </w:rPr>
        <w:t xml:space="preserve"> реализации  данного мероприятия является</w:t>
      </w:r>
      <w:r w:rsidR="00DA4246" w:rsidRPr="000D609A">
        <w:rPr>
          <w:rFonts w:ascii="Times New Roman" w:hAnsi="Times New Roman" w:cs="Times New Roman"/>
          <w:sz w:val="28"/>
          <w:szCs w:val="28"/>
        </w:rPr>
        <w:t>:</w:t>
      </w:r>
    </w:p>
    <w:p w:rsidR="006A0F8C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</w:t>
      </w:r>
      <w:r w:rsidR="00CE019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DA4246" w:rsidRPr="000D609A">
        <w:rPr>
          <w:rFonts w:ascii="Times New Roman" w:hAnsi="Times New Roman" w:cs="Times New Roman"/>
          <w:sz w:val="28"/>
          <w:szCs w:val="28"/>
        </w:rPr>
        <w:t>-</w:t>
      </w:r>
      <w:r w:rsidRPr="000D609A">
        <w:rPr>
          <w:rFonts w:ascii="Times New Roman" w:hAnsi="Times New Roman" w:cs="Times New Roman"/>
          <w:sz w:val="28"/>
          <w:szCs w:val="28"/>
        </w:rPr>
        <w:t> </w:t>
      </w:r>
      <w:r w:rsidR="00DA4246" w:rsidRPr="000D609A">
        <w:rPr>
          <w:rFonts w:ascii="Times New Roman" w:hAnsi="Times New Roman" w:cs="Times New Roman"/>
          <w:sz w:val="28"/>
          <w:szCs w:val="28"/>
        </w:rPr>
        <w:t>о</w:t>
      </w:r>
      <w:r w:rsidR="006A0F8C" w:rsidRPr="000D609A">
        <w:rPr>
          <w:rFonts w:ascii="Times New Roman" w:hAnsi="Times New Roman" w:cs="Times New Roman"/>
          <w:sz w:val="28"/>
          <w:szCs w:val="28"/>
        </w:rPr>
        <w:t>рганизация обучающих семинаров, совещаний, деловых встреч, «мастер-классов», курсов, «круглых столов» по различным аспектам ведения бизнеса для субъектов малого и среднего предпринимательства, в том числе для начинающих и молодых предпринимателей.</w:t>
      </w:r>
      <w:r w:rsidR="00561354">
        <w:rPr>
          <w:rFonts w:ascii="Times New Roman" w:hAnsi="Times New Roman" w:cs="Times New Roman"/>
          <w:sz w:val="28"/>
          <w:szCs w:val="28"/>
        </w:rPr>
        <w:t xml:space="preserve"> В 2025</w:t>
      </w:r>
      <w:r w:rsidR="006A0F8C" w:rsidRPr="000D609A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0D609A" w:rsidRPr="000D609A">
        <w:rPr>
          <w:rFonts w:ascii="Times New Roman" w:hAnsi="Times New Roman" w:cs="Times New Roman"/>
          <w:sz w:val="28"/>
          <w:szCs w:val="28"/>
        </w:rPr>
        <w:t>3</w:t>
      </w:r>
      <w:r w:rsidR="00A9349D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0D609A" w:rsidRPr="000D609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D609A" w:rsidRPr="000D609A">
        <w:rPr>
          <w:rFonts w:ascii="Times New Roman" w:hAnsi="Times New Roman" w:cs="Times New Roman"/>
          <w:sz w:val="28"/>
          <w:szCs w:val="28"/>
        </w:rPr>
        <w:t>круглых</w:t>
      </w:r>
      <w:proofErr w:type="gramEnd"/>
      <w:r w:rsidR="000D609A" w:rsidRPr="000D609A">
        <w:rPr>
          <w:rFonts w:ascii="Times New Roman" w:hAnsi="Times New Roman" w:cs="Times New Roman"/>
          <w:sz w:val="28"/>
          <w:szCs w:val="28"/>
        </w:rPr>
        <w:t xml:space="preserve"> стола</w:t>
      </w:r>
      <w:r w:rsidR="00675858" w:rsidRPr="000D609A">
        <w:rPr>
          <w:rFonts w:ascii="Times New Roman" w:hAnsi="Times New Roman" w:cs="Times New Roman"/>
          <w:sz w:val="28"/>
          <w:szCs w:val="28"/>
        </w:rPr>
        <w:t>» (</w:t>
      </w:r>
      <w:r w:rsidR="000D609A" w:rsidRPr="000D609A">
        <w:rPr>
          <w:rFonts w:ascii="Times New Roman" w:hAnsi="Times New Roman" w:cs="Times New Roman"/>
          <w:sz w:val="28"/>
          <w:szCs w:val="28"/>
        </w:rPr>
        <w:t>04</w:t>
      </w:r>
      <w:r w:rsidR="00675858" w:rsidRPr="000D609A">
        <w:rPr>
          <w:rFonts w:ascii="Times New Roman" w:hAnsi="Times New Roman" w:cs="Times New Roman"/>
          <w:sz w:val="28"/>
          <w:szCs w:val="28"/>
        </w:rPr>
        <w:t xml:space="preserve"> февраля, </w:t>
      </w:r>
      <w:r w:rsidR="000D609A" w:rsidRPr="000D609A">
        <w:rPr>
          <w:rFonts w:ascii="Times New Roman" w:hAnsi="Times New Roman" w:cs="Times New Roman"/>
          <w:sz w:val="28"/>
          <w:szCs w:val="28"/>
        </w:rPr>
        <w:t>09</w:t>
      </w:r>
      <w:r w:rsidR="00675858" w:rsidRPr="000D609A">
        <w:rPr>
          <w:rFonts w:ascii="Times New Roman" w:hAnsi="Times New Roman" w:cs="Times New Roman"/>
          <w:sz w:val="28"/>
          <w:szCs w:val="28"/>
        </w:rPr>
        <w:t xml:space="preserve"> апреля, </w:t>
      </w:r>
      <w:r w:rsidR="000D609A" w:rsidRPr="000D609A">
        <w:rPr>
          <w:rFonts w:ascii="Times New Roman" w:hAnsi="Times New Roman" w:cs="Times New Roman"/>
          <w:sz w:val="28"/>
          <w:szCs w:val="28"/>
        </w:rPr>
        <w:t>10</w:t>
      </w:r>
      <w:r w:rsidR="00675858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0D609A" w:rsidRPr="000D609A">
        <w:rPr>
          <w:rFonts w:ascii="Times New Roman" w:hAnsi="Times New Roman" w:cs="Times New Roman"/>
          <w:sz w:val="28"/>
          <w:szCs w:val="28"/>
        </w:rPr>
        <w:t>июня 2025</w:t>
      </w:r>
      <w:r w:rsidR="006A0F8C" w:rsidRPr="000D609A">
        <w:rPr>
          <w:rFonts w:ascii="Times New Roman" w:hAnsi="Times New Roman" w:cs="Times New Roman"/>
          <w:sz w:val="28"/>
          <w:szCs w:val="28"/>
        </w:rPr>
        <w:t xml:space="preserve"> года). Выполнение составляет 100%.</w:t>
      </w:r>
    </w:p>
    <w:p w:rsidR="00DA4246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- </w:t>
      </w:r>
      <w:r w:rsidR="00DA4246" w:rsidRPr="000D609A">
        <w:rPr>
          <w:rFonts w:ascii="Times New Roman" w:hAnsi="Times New Roman" w:cs="Times New Roman"/>
          <w:sz w:val="28"/>
          <w:szCs w:val="28"/>
        </w:rPr>
        <w:t>оказание организационной помощи для участия в областных конкурсах по предоставлению субъектам малого предпринимательства субсидий за счет средств бюджета Смоленской области</w:t>
      </w:r>
      <w:r w:rsidR="004359BD" w:rsidRPr="000D609A">
        <w:rPr>
          <w:rFonts w:ascii="Times New Roman" w:hAnsi="Times New Roman" w:cs="Times New Roman"/>
          <w:sz w:val="28"/>
          <w:szCs w:val="28"/>
        </w:rPr>
        <w:t>. Так, в 2025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 году была оказана организационная помощь </w:t>
      </w:r>
      <w:r w:rsidR="004359BD" w:rsidRPr="000D609A">
        <w:rPr>
          <w:rFonts w:ascii="Times New Roman" w:hAnsi="Times New Roman" w:cs="Times New Roman"/>
          <w:sz w:val="28"/>
          <w:szCs w:val="28"/>
        </w:rPr>
        <w:t>3-м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</w:t>
      </w:r>
      <w:r w:rsidR="00092D2A" w:rsidRPr="000D609A">
        <w:rPr>
          <w:rFonts w:ascii="Times New Roman" w:hAnsi="Times New Roman" w:cs="Times New Roman"/>
          <w:sz w:val="28"/>
          <w:szCs w:val="28"/>
        </w:rPr>
        <w:t xml:space="preserve">а, в частности: СПК «Дружба» 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получены субсидии </w:t>
      </w:r>
      <w:r w:rsidR="000D609A" w:rsidRPr="000D609A">
        <w:rPr>
          <w:rFonts w:ascii="Times New Roman" w:hAnsi="Times New Roman" w:cs="Times New Roman"/>
          <w:sz w:val="28"/>
          <w:szCs w:val="28"/>
        </w:rPr>
        <w:t>н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а общую сумму </w:t>
      </w:r>
      <w:r w:rsidR="000D609A" w:rsidRPr="000D609A">
        <w:rPr>
          <w:rFonts w:ascii="Times New Roman" w:hAnsi="Times New Roman" w:cs="Times New Roman"/>
          <w:sz w:val="28"/>
          <w:szCs w:val="28"/>
        </w:rPr>
        <w:t>15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092D2A" w:rsidRPr="000D609A">
        <w:rPr>
          <w:rFonts w:ascii="Times New Roman" w:hAnsi="Times New Roman" w:cs="Times New Roman"/>
          <w:sz w:val="28"/>
          <w:szCs w:val="28"/>
        </w:rPr>
        <w:t xml:space="preserve">, </w:t>
      </w:r>
      <w:r w:rsidR="00E5020C" w:rsidRPr="000D609A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E5020C" w:rsidRPr="000D609A">
        <w:rPr>
          <w:rFonts w:ascii="Times New Roman" w:hAnsi="Times New Roman" w:cs="Times New Roman"/>
          <w:sz w:val="28"/>
          <w:szCs w:val="28"/>
        </w:rPr>
        <w:t>Чехалков</w:t>
      </w:r>
      <w:proofErr w:type="spellEnd"/>
      <w:r w:rsidR="00E5020C" w:rsidRPr="000D609A">
        <w:rPr>
          <w:rFonts w:ascii="Times New Roman" w:hAnsi="Times New Roman" w:cs="Times New Roman"/>
          <w:sz w:val="28"/>
          <w:szCs w:val="28"/>
        </w:rPr>
        <w:t xml:space="preserve"> С.М, - </w:t>
      </w:r>
      <w:r w:rsidR="000D609A" w:rsidRPr="000D609A">
        <w:rPr>
          <w:rFonts w:ascii="Times New Roman" w:hAnsi="Times New Roman" w:cs="Times New Roman"/>
          <w:sz w:val="28"/>
          <w:szCs w:val="28"/>
        </w:rPr>
        <w:t>1,6</w:t>
      </w:r>
      <w:r w:rsidR="00E5020C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0D609A" w:rsidRPr="000D609A">
        <w:rPr>
          <w:rFonts w:ascii="Times New Roman" w:hAnsi="Times New Roman" w:cs="Times New Roman"/>
          <w:sz w:val="28"/>
          <w:szCs w:val="28"/>
        </w:rPr>
        <w:t>млн.</w:t>
      </w:r>
      <w:r w:rsidR="00E5020C" w:rsidRPr="000D609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D609A" w:rsidRPr="000D609A">
        <w:rPr>
          <w:rFonts w:ascii="Times New Roman" w:hAnsi="Times New Roman" w:cs="Times New Roman"/>
          <w:sz w:val="28"/>
          <w:szCs w:val="28"/>
        </w:rPr>
        <w:t xml:space="preserve"> и ИП Евсиков А.А. на сумму 4,8 млн. рублей. 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0D609A" w:rsidRPr="000D609A">
        <w:rPr>
          <w:rFonts w:ascii="Times New Roman" w:hAnsi="Times New Roman" w:cs="Times New Roman"/>
          <w:sz w:val="28"/>
          <w:szCs w:val="28"/>
        </w:rPr>
        <w:t>21,4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A203C1" w:rsidRPr="000D609A">
        <w:rPr>
          <w:rFonts w:ascii="Times New Roman" w:hAnsi="Times New Roman" w:cs="Times New Roman"/>
          <w:sz w:val="28"/>
          <w:szCs w:val="28"/>
        </w:rPr>
        <w:t xml:space="preserve"> Выполнение составляет 100%.</w:t>
      </w:r>
    </w:p>
    <w:p w:rsidR="00DA4246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- размещение информации о наличии инвестиционных площадок на </w:t>
      </w:r>
      <w:proofErr w:type="gramStart"/>
      <w:r w:rsidR="00DA4246" w:rsidRPr="000D609A">
        <w:rPr>
          <w:rFonts w:ascii="Times New Roman" w:hAnsi="Times New Roman" w:cs="Times New Roman"/>
          <w:sz w:val="28"/>
          <w:szCs w:val="28"/>
        </w:rPr>
        <w:t>терри-тории</w:t>
      </w:r>
      <w:proofErr w:type="gramEnd"/>
      <w:r w:rsidR="00DA4246" w:rsidRPr="000D609A">
        <w:rPr>
          <w:rFonts w:ascii="Times New Roman" w:hAnsi="Times New Roman" w:cs="Times New Roman"/>
          <w:sz w:val="28"/>
          <w:szCs w:val="28"/>
        </w:rPr>
        <w:t xml:space="preserve"> Починковского  района. Ведение реестра инвестиционных площадок района.</w:t>
      </w:r>
      <w:r w:rsidR="00DA4246" w:rsidRPr="000D609A">
        <w:t xml:space="preserve"> 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Инвестиционные площадки размещены на сайте Администрации муниципального образования  "Починковский </w:t>
      </w:r>
      <w:r w:rsidR="004359BD" w:rsidRPr="000D60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A4246" w:rsidRPr="000D609A">
        <w:rPr>
          <w:rFonts w:ascii="Times New Roman" w:hAnsi="Times New Roman" w:cs="Times New Roman"/>
          <w:sz w:val="28"/>
          <w:szCs w:val="28"/>
        </w:rPr>
        <w:t>"</w:t>
      </w:r>
      <w:r w:rsidR="001E3FA1" w:rsidRPr="000D609A">
        <w:rPr>
          <w:rFonts w:ascii="Times New Roman" w:hAnsi="Times New Roman" w:cs="Times New Roman"/>
          <w:sz w:val="28"/>
          <w:szCs w:val="28"/>
        </w:rPr>
        <w:t xml:space="preserve"> Смоленской области,</w:t>
      </w:r>
      <w:r w:rsidR="00DA4246" w:rsidRPr="000D609A">
        <w:rPr>
          <w:rFonts w:ascii="Times New Roman" w:hAnsi="Times New Roman" w:cs="Times New Roman"/>
          <w:sz w:val="28"/>
          <w:szCs w:val="28"/>
        </w:rPr>
        <w:t xml:space="preserve">  в раз</w:t>
      </w:r>
      <w:r w:rsidR="001E3FA1" w:rsidRPr="000D609A">
        <w:rPr>
          <w:rFonts w:ascii="Times New Roman" w:hAnsi="Times New Roman" w:cs="Times New Roman"/>
          <w:sz w:val="28"/>
          <w:szCs w:val="28"/>
        </w:rPr>
        <w:t>деле «Инвестиционная политика». В</w:t>
      </w:r>
      <w:r w:rsidR="00DA4246" w:rsidRPr="000D609A">
        <w:rPr>
          <w:rFonts w:ascii="Times New Roman" w:hAnsi="Times New Roman" w:cs="Times New Roman"/>
          <w:sz w:val="28"/>
          <w:szCs w:val="28"/>
        </w:rPr>
        <w:t>едется реестр инвестиционных площадок.</w:t>
      </w:r>
    </w:p>
    <w:p w:rsidR="00DA4246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- </w:t>
      </w:r>
      <w:r w:rsidR="00FE41A8" w:rsidRPr="000D609A">
        <w:rPr>
          <w:rFonts w:ascii="Times New Roman" w:hAnsi="Times New Roman" w:cs="Times New Roman"/>
          <w:sz w:val="28"/>
          <w:szCs w:val="28"/>
        </w:rPr>
        <w:t>составление и ведение реестра организаций, образующих инфраструктуру поддержки субъектов малого и среднего предпринимательства, размещение информации об их деятельности в СМИ. На сайте Администрации МО "</w:t>
      </w:r>
      <w:r w:rsidR="004359BD" w:rsidRPr="000D609A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FE41A8" w:rsidRPr="000D609A">
        <w:rPr>
          <w:rFonts w:ascii="Times New Roman" w:hAnsi="Times New Roman" w:cs="Times New Roman"/>
          <w:sz w:val="28"/>
          <w:szCs w:val="28"/>
        </w:rPr>
        <w:t xml:space="preserve">" Смоленской области размещена </w:t>
      </w:r>
      <w:r w:rsidR="00FE41A8" w:rsidRPr="000D609A">
        <w:rPr>
          <w:rFonts w:ascii="Times New Roman" w:hAnsi="Times New Roman" w:cs="Times New Roman"/>
          <w:sz w:val="28"/>
          <w:szCs w:val="28"/>
        </w:rPr>
        <w:lastRenderedPageBreak/>
        <w:t>информация по организациям, образующим инфраструктуру поддержки СМСП Смоленской области.</w:t>
      </w:r>
    </w:p>
    <w:p w:rsidR="00FE41A8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- </w:t>
      </w:r>
      <w:r w:rsidR="00FE41A8" w:rsidRPr="000D609A">
        <w:rPr>
          <w:rFonts w:ascii="Times New Roman" w:hAnsi="Times New Roman" w:cs="Times New Roman"/>
          <w:sz w:val="28"/>
          <w:szCs w:val="28"/>
        </w:rPr>
        <w:t>составление и ведение реестра субъекто</w:t>
      </w:r>
      <w:r w:rsidR="00165F7B" w:rsidRPr="000D609A">
        <w:rPr>
          <w:rFonts w:ascii="Times New Roman" w:hAnsi="Times New Roman" w:cs="Times New Roman"/>
          <w:sz w:val="28"/>
          <w:szCs w:val="28"/>
        </w:rPr>
        <w:t>в малого и среднего предпринима</w:t>
      </w:r>
      <w:r w:rsidR="00FE41A8" w:rsidRPr="000D609A">
        <w:rPr>
          <w:rFonts w:ascii="Times New Roman" w:hAnsi="Times New Roman" w:cs="Times New Roman"/>
          <w:sz w:val="28"/>
          <w:szCs w:val="28"/>
        </w:rPr>
        <w:t>тельства - получателей поддержки, размещение его на сайтах органов местного самоуправления.</w:t>
      </w:r>
      <w:r w:rsidR="00FE41A8" w:rsidRPr="000D609A">
        <w:t xml:space="preserve">  </w:t>
      </w:r>
      <w:r w:rsidR="00FE41A8" w:rsidRPr="000D609A">
        <w:rPr>
          <w:rFonts w:ascii="Times New Roman" w:hAnsi="Times New Roman" w:cs="Times New Roman"/>
          <w:sz w:val="28"/>
          <w:szCs w:val="28"/>
        </w:rPr>
        <w:t>Реестр СМСП получателей поддержки, размещен на сайте Администрации муниципального образования  "</w:t>
      </w:r>
      <w:r w:rsidR="004359BD" w:rsidRPr="000D609A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FE41A8" w:rsidRPr="000D609A">
        <w:rPr>
          <w:rFonts w:ascii="Times New Roman" w:hAnsi="Times New Roman" w:cs="Times New Roman"/>
          <w:sz w:val="28"/>
          <w:szCs w:val="28"/>
        </w:rPr>
        <w:t>" Смоленской области в разделе "Малое и среднее предпринимательство".</w:t>
      </w:r>
    </w:p>
    <w:p w:rsidR="00FE41A8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- </w:t>
      </w:r>
      <w:r w:rsidR="00FE41A8" w:rsidRPr="000D609A">
        <w:rPr>
          <w:rFonts w:ascii="Times New Roman" w:hAnsi="Times New Roman" w:cs="Times New Roman"/>
          <w:sz w:val="28"/>
          <w:szCs w:val="28"/>
        </w:rPr>
        <w:t>обеспечение функционирования интернет - страницы «Малое и среднее предпринимательство» на официальном сайте Администрации муниципального образования. На сайте Администрации ведется раздел  "Малое и среднее предпринимательство".</w:t>
      </w:r>
    </w:p>
    <w:p w:rsidR="00FE41A8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- </w:t>
      </w:r>
      <w:r w:rsidR="00FE41A8" w:rsidRPr="000D609A">
        <w:rPr>
          <w:rFonts w:ascii="Times New Roman" w:hAnsi="Times New Roman" w:cs="Times New Roman"/>
          <w:sz w:val="28"/>
          <w:szCs w:val="28"/>
        </w:rPr>
        <w:t xml:space="preserve">организация работы «горячей линии» для субъектов малого и среднего предпринимательства, анализ поступающих обращений, принятие мер по защите прав и интересов предпринимателей,    выработка предложений по решению актуальных проблем развития бизнеса. Информация о номере телефона  горячей линии размещена на сайте Администрации. За истекший период поступило </w:t>
      </w:r>
      <w:r w:rsidR="00E5020C" w:rsidRPr="000D609A">
        <w:rPr>
          <w:rFonts w:ascii="Times New Roman" w:hAnsi="Times New Roman" w:cs="Times New Roman"/>
          <w:sz w:val="28"/>
          <w:szCs w:val="28"/>
        </w:rPr>
        <w:t>9</w:t>
      </w:r>
      <w:r w:rsidR="00FE41A8" w:rsidRPr="000D609A">
        <w:rPr>
          <w:rFonts w:ascii="Times New Roman" w:hAnsi="Times New Roman" w:cs="Times New Roman"/>
          <w:sz w:val="28"/>
          <w:szCs w:val="28"/>
        </w:rPr>
        <w:t xml:space="preserve"> обращений от СМСП по вопросам предоставления льготной ставки по арендной плате, получению субсидии на приобретение оборудования, оформлению договоров на предоставление мест под нестационарную торговлю.</w:t>
      </w:r>
    </w:p>
    <w:p w:rsidR="00FE41A8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- </w:t>
      </w:r>
      <w:r w:rsidR="00FE41A8" w:rsidRPr="000D609A">
        <w:rPr>
          <w:rFonts w:ascii="Times New Roman" w:hAnsi="Times New Roman" w:cs="Times New Roman"/>
          <w:sz w:val="28"/>
          <w:szCs w:val="28"/>
        </w:rPr>
        <w:t xml:space="preserve">разработка и издание информационно-справочных, аналитических пособий, методических и презентационных материалов, посвященных вопросам </w:t>
      </w:r>
      <w:proofErr w:type="gramStart"/>
      <w:r w:rsidR="00FE41A8" w:rsidRPr="000D609A">
        <w:rPr>
          <w:rFonts w:ascii="Times New Roman" w:hAnsi="Times New Roman" w:cs="Times New Roman"/>
          <w:sz w:val="28"/>
          <w:szCs w:val="28"/>
        </w:rPr>
        <w:t>раз-вития</w:t>
      </w:r>
      <w:proofErr w:type="gramEnd"/>
      <w:r w:rsidR="00FE41A8" w:rsidRPr="000D609A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на территории муниципального образования. Разработка и издание информационно-справочных, аналитических пособий, методических и презентационных материалов, посвященных вопросам развития субъектов малого и среднего предпринимательства на территории муниципального образования - финансовые средства не предусмотрены на реализацию данного мероприятия.</w:t>
      </w:r>
    </w:p>
    <w:p w:rsidR="00FE41A8" w:rsidRPr="000D609A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- </w:t>
      </w:r>
      <w:r w:rsidR="00FE41A8" w:rsidRPr="000D609A">
        <w:rPr>
          <w:rFonts w:ascii="Times New Roman" w:hAnsi="Times New Roman" w:cs="Times New Roman"/>
          <w:sz w:val="28"/>
          <w:szCs w:val="28"/>
        </w:rPr>
        <w:t>популяризация деятельности АНО «Центр поддержки экспорта Смоленской области», АНО «Центр поддержки предпринимательства Смоленской области», микрокредитной компании «Смоленский областной фонд поддержки предпринимательства». Баннеры организаций  размещены на сайте Администрации муниципального образования «</w:t>
      </w:r>
      <w:r w:rsidR="004359BD" w:rsidRPr="000D609A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FE41A8" w:rsidRPr="000D609A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DA4246" w:rsidRPr="000D609A" w:rsidRDefault="00DA4246" w:rsidP="007E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8C" w:rsidRPr="000D609A" w:rsidRDefault="00FE41A8" w:rsidP="00165F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D609A">
        <w:rPr>
          <w:rFonts w:ascii="Times New Roman" w:hAnsi="Times New Roman" w:cs="Times New Roman"/>
          <w:b/>
          <w:sz w:val="32"/>
          <w:szCs w:val="32"/>
          <w:u w:val="single"/>
        </w:rPr>
        <w:t>Комплекс процессных мероприятий</w:t>
      </w:r>
      <w:r w:rsidR="0028737F"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2:</w:t>
      </w:r>
      <w:r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«Реализация мероприятий по поддержке предпринимательства»</w:t>
      </w:r>
    </w:p>
    <w:p w:rsidR="00A71FE2" w:rsidRPr="000D609A" w:rsidRDefault="00A71FE2" w:rsidP="00A71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1A8" w:rsidRPr="000D609A" w:rsidRDefault="001B72BC" w:rsidP="006714C3">
      <w:pPr>
        <w:pStyle w:val="a9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 </w:t>
      </w:r>
      <w:r w:rsidR="00FE41A8" w:rsidRPr="000D609A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мероприятий, посвященных празднованию Дня </w:t>
      </w:r>
      <w:r w:rsidRPr="000D60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41A8" w:rsidRPr="000D609A">
        <w:rPr>
          <w:rFonts w:ascii="Times New Roman" w:hAnsi="Times New Roman" w:cs="Times New Roman"/>
          <w:b/>
          <w:sz w:val="28"/>
          <w:szCs w:val="28"/>
        </w:rPr>
        <w:t xml:space="preserve">российского предпринимательства. </w:t>
      </w:r>
    </w:p>
    <w:p w:rsidR="00FE41A8" w:rsidRPr="000D609A" w:rsidRDefault="00FE41A8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>Показателями реализации мероприятия является:</w:t>
      </w:r>
    </w:p>
    <w:p w:rsidR="00FE41A8" w:rsidRPr="000D609A" w:rsidRDefault="00FE41A8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>- организация и проведение мероприятий, посвященных празднованию Дня российского предпринимательства. На сайте Администрации муниципального образования  "</w:t>
      </w:r>
      <w:r w:rsidR="004359BD" w:rsidRPr="000D609A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0D609A">
        <w:rPr>
          <w:rFonts w:ascii="Times New Roman" w:hAnsi="Times New Roman" w:cs="Times New Roman"/>
          <w:sz w:val="28"/>
          <w:szCs w:val="28"/>
        </w:rPr>
        <w:t>" Смоленской области размещена информация о Форуме "День предпринимателя". Проведена работа по привлечению в участи</w:t>
      </w:r>
      <w:r w:rsidR="00E5020C" w:rsidRPr="000D609A">
        <w:rPr>
          <w:rFonts w:ascii="Times New Roman" w:hAnsi="Times New Roman" w:cs="Times New Roman"/>
          <w:sz w:val="28"/>
          <w:szCs w:val="28"/>
        </w:rPr>
        <w:t>и в Форуме СМП.</w:t>
      </w:r>
      <w:r w:rsidR="00A226A4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 xml:space="preserve"> Показатель выполнен на 100%.</w:t>
      </w:r>
    </w:p>
    <w:p w:rsidR="006714C3" w:rsidRPr="000D609A" w:rsidRDefault="00274564" w:rsidP="002745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1B72BC" w:rsidRPr="000D609A">
        <w:rPr>
          <w:rFonts w:ascii="Times New Roman" w:hAnsi="Times New Roman" w:cs="Times New Roman"/>
          <w:b/>
          <w:sz w:val="28"/>
          <w:szCs w:val="28"/>
        </w:rPr>
        <w:t>2.2. </w:t>
      </w:r>
      <w:r w:rsidR="00763E12" w:rsidRPr="000D609A">
        <w:rPr>
          <w:rFonts w:ascii="Times New Roman" w:hAnsi="Times New Roman" w:cs="Times New Roman"/>
          <w:b/>
          <w:sz w:val="28"/>
          <w:szCs w:val="28"/>
          <w:lang w:bidi="ru-RU"/>
        </w:rPr>
        <w:t>Проведение ежегодного конкурса «Лучший предприниматель года муниципального образования».</w:t>
      </w:r>
    </w:p>
    <w:p w:rsidR="00763E12" w:rsidRPr="000D609A" w:rsidRDefault="00274564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r w:rsidR="00763E12" w:rsidRPr="000D609A">
        <w:rPr>
          <w:rFonts w:ascii="Times New Roman" w:hAnsi="Times New Roman" w:cs="Times New Roman"/>
          <w:sz w:val="28"/>
          <w:szCs w:val="28"/>
          <w:lang w:bidi="ru-RU"/>
        </w:rPr>
        <w:t>Объем запланированных бюджетных средств финансирования мероприятий Программы на 202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763E12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год в сумме 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19,6</w:t>
      </w:r>
      <w:r w:rsidR="00763E12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тысяч рублей. По результатам Конкурса было определено 2 победителя: 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Самусев Е.П.</w:t>
      </w:r>
      <w:r w:rsidR="000F297C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="000F297C" w:rsidRPr="000D609A">
        <w:rPr>
          <w:rFonts w:ascii="Times New Roman" w:hAnsi="Times New Roman" w:cs="Times New Roman"/>
          <w:sz w:val="28"/>
          <w:szCs w:val="28"/>
          <w:lang w:bidi="ru-RU"/>
        </w:rPr>
        <w:t>Чехалков</w:t>
      </w:r>
      <w:proofErr w:type="spellEnd"/>
      <w:r w:rsidR="000F297C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С.М.</w:t>
      </w:r>
      <w:r w:rsidR="00763E12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Предпринимателям вручены дипломы и ценные подарки. План выполнен на 100%.</w:t>
      </w:r>
    </w:p>
    <w:p w:rsidR="00763E12" w:rsidRPr="000D609A" w:rsidRDefault="00763E12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63E12" w:rsidRPr="000D609A" w:rsidRDefault="00763E12" w:rsidP="00165F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D609A">
        <w:rPr>
          <w:rFonts w:ascii="Times New Roman" w:hAnsi="Times New Roman" w:cs="Times New Roman"/>
          <w:b/>
          <w:sz w:val="32"/>
          <w:szCs w:val="32"/>
          <w:u w:val="single"/>
        </w:rPr>
        <w:t>Комплекс процессных мероприятий</w:t>
      </w:r>
      <w:r w:rsidR="0028737F"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3:</w:t>
      </w:r>
      <w:r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«Создание условий для развития малого и среднего предпринимательства»</w:t>
      </w:r>
      <w:r w:rsidR="00165F7B" w:rsidRPr="000D6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A71FE2" w:rsidRPr="000D609A" w:rsidRDefault="00A71FE2" w:rsidP="00A71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E12" w:rsidRPr="000D609A" w:rsidRDefault="00274564" w:rsidP="0076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72BC" w:rsidRPr="000D609A">
        <w:rPr>
          <w:rFonts w:ascii="Times New Roman" w:hAnsi="Times New Roman" w:cs="Times New Roman"/>
          <w:b/>
          <w:sz w:val="28"/>
          <w:szCs w:val="28"/>
        </w:rPr>
        <w:t>3.1 </w:t>
      </w:r>
      <w:r w:rsidR="00763E12" w:rsidRPr="000D609A">
        <w:rPr>
          <w:rFonts w:ascii="Times New Roman" w:hAnsi="Times New Roman" w:cs="Times New Roman"/>
          <w:b/>
          <w:sz w:val="28"/>
          <w:szCs w:val="28"/>
        </w:rPr>
        <w:t>Совершенствование нормативно-правовой базы и мониторинга деятельности субъектов малого и среднего предпринимательства</w:t>
      </w:r>
      <w:r w:rsidR="00763E12" w:rsidRPr="000D6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E12" w:rsidRPr="000D609A" w:rsidRDefault="00763E12" w:rsidP="00751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Показателем реализации данного мероприятия является количество разработанных нормативно-правовых актов по программе (ед.). Разработано </w:t>
      </w:r>
      <w:r w:rsidR="004359BD" w:rsidRPr="000D609A">
        <w:rPr>
          <w:rFonts w:ascii="Times New Roman" w:hAnsi="Times New Roman" w:cs="Times New Roman"/>
          <w:sz w:val="28"/>
          <w:szCs w:val="28"/>
        </w:rPr>
        <w:t xml:space="preserve">4 </w:t>
      </w:r>
      <w:r w:rsidRPr="000D609A">
        <w:rPr>
          <w:rFonts w:ascii="Times New Roman" w:hAnsi="Times New Roman" w:cs="Times New Roman"/>
          <w:sz w:val="28"/>
          <w:szCs w:val="28"/>
        </w:rPr>
        <w:t>нормативн</w:t>
      </w:r>
      <w:proofErr w:type="gramStart"/>
      <w:r w:rsidRPr="000D609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74564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>правовых актов по муниципальной программе. Выполнение составляет 100%.</w:t>
      </w:r>
    </w:p>
    <w:p w:rsidR="00751C33" w:rsidRPr="000D609A" w:rsidRDefault="00274564" w:rsidP="00763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72BC" w:rsidRPr="000D609A">
        <w:rPr>
          <w:rFonts w:ascii="Times New Roman" w:hAnsi="Times New Roman" w:cs="Times New Roman"/>
          <w:b/>
          <w:sz w:val="28"/>
          <w:szCs w:val="28"/>
        </w:rPr>
        <w:t>3.2 </w:t>
      </w:r>
      <w:r w:rsidR="00763E12" w:rsidRPr="000D609A">
        <w:rPr>
          <w:rFonts w:ascii="Times New Roman" w:hAnsi="Times New Roman" w:cs="Times New Roman"/>
          <w:b/>
          <w:sz w:val="28"/>
          <w:szCs w:val="28"/>
        </w:rPr>
        <w:t>Содействие росту конкурентоспособности и продвижению продукции субъектов малого и среднего предпринимательства на товарные рынки.</w:t>
      </w:r>
    </w:p>
    <w:p w:rsidR="00763E12" w:rsidRPr="000D609A" w:rsidRDefault="00763E12" w:rsidP="0076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>Показателем реализации данного мероприятия является</w:t>
      </w:r>
      <w:r w:rsidR="006714C3" w:rsidRPr="000D609A">
        <w:rPr>
          <w:rFonts w:ascii="Times New Roman" w:hAnsi="Times New Roman" w:cs="Times New Roman"/>
          <w:sz w:val="28"/>
          <w:szCs w:val="28"/>
        </w:rPr>
        <w:t>:</w:t>
      </w:r>
    </w:p>
    <w:p w:rsidR="006714C3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3E12" w:rsidRPr="000D609A">
        <w:rPr>
          <w:rFonts w:ascii="Times New Roman" w:hAnsi="Times New Roman" w:cs="Times New Roman"/>
          <w:sz w:val="28"/>
          <w:szCs w:val="28"/>
        </w:rPr>
        <w:t>- информирование СМСП обо всех проводимых мероприятиях в соответствии</w:t>
      </w:r>
      <w:r w:rsidR="004359BD" w:rsidRPr="000D609A">
        <w:rPr>
          <w:rFonts w:ascii="Times New Roman" w:hAnsi="Times New Roman" w:cs="Times New Roman"/>
          <w:sz w:val="28"/>
          <w:szCs w:val="28"/>
        </w:rPr>
        <w:t xml:space="preserve"> с требованиями 44-ФЗ.  За  2025</w:t>
      </w:r>
      <w:r w:rsidR="00763E12" w:rsidRPr="000D609A">
        <w:rPr>
          <w:rFonts w:ascii="Times New Roman" w:hAnsi="Times New Roman" w:cs="Times New Roman"/>
          <w:sz w:val="28"/>
          <w:szCs w:val="28"/>
        </w:rPr>
        <w:t xml:space="preserve">  год   90 % всех муниципальных заказов размещено  с ограничением - для МСП. Оказываются устные консультации по вопросам участия местных товаропроизводителей в муниципальных закупках по вопросам заполнения заявок на участие в котировках и электронных аукционах. </w:t>
      </w:r>
      <w:r w:rsidR="00751C33" w:rsidRPr="000D609A">
        <w:rPr>
          <w:rFonts w:ascii="Times New Roman" w:hAnsi="Times New Roman" w:cs="Times New Roman"/>
          <w:sz w:val="28"/>
          <w:szCs w:val="28"/>
        </w:rPr>
        <w:t xml:space="preserve">Оказание методического содействия субъектам малого и среднего предпринимательства для участия в конкурсах по размещению муниципальных заказов на поставки товаров, выполнение работ, оказание услуг,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="006714C3" w:rsidRPr="000D609A">
        <w:rPr>
          <w:rFonts w:ascii="Times New Roman" w:hAnsi="Times New Roman" w:cs="Times New Roman"/>
          <w:sz w:val="28"/>
          <w:szCs w:val="28"/>
        </w:rPr>
        <w:t xml:space="preserve">Показатель выполнен на </w:t>
      </w:r>
      <w:r w:rsidR="00763E12" w:rsidRPr="000D609A">
        <w:rPr>
          <w:rFonts w:ascii="Times New Roman" w:hAnsi="Times New Roman" w:cs="Times New Roman"/>
          <w:sz w:val="28"/>
          <w:szCs w:val="28"/>
        </w:rPr>
        <w:t>100%.</w:t>
      </w:r>
    </w:p>
    <w:p w:rsidR="00763E12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1C4" w:rsidRPr="000D609A"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763E12" w:rsidRPr="000D609A">
        <w:rPr>
          <w:rFonts w:ascii="Times New Roman" w:hAnsi="Times New Roman" w:cs="Times New Roman"/>
          <w:b/>
          <w:sz w:val="28"/>
          <w:szCs w:val="28"/>
        </w:rPr>
        <w:t>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семинарах.</w:t>
      </w:r>
    </w:p>
    <w:p w:rsidR="00751C33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</w:t>
      </w:r>
      <w:r w:rsidR="001B72BC" w:rsidRPr="000D609A">
        <w:rPr>
          <w:rFonts w:ascii="Times New Roman" w:hAnsi="Times New Roman" w:cs="Times New Roman"/>
          <w:sz w:val="28"/>
          <w:szCs w:val="28"/>
        </w:rPr>
        <w:t>- </w:t>
      </w:r>
      <w:r w:rsidR="00751C33" w:rsidRPr="000D609A">
        <w:rPr>
          <w:rFonts w:ascii="Times New Roman" w:hAnsi="Times New Roman" w:cs="Times New Roman"/>
          <w:sz w:val="28"/>
          <w:szCs w:val="28"/>
        </w:rPr>
        <w:t>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семинарах. В рамках данного показателя проводилось информирование субъектов малого и среднего предпринимательства, путем размещения на официальном сайте Администрации. Показатель выполнен на 100%.</w:t>
      </w:r>
    </w:p>
    <w:p w:rsidR="00751C33" w:rsidRPr="000D609A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>3.4</w:t>
      </w:r>
      <w:r w:rsidR="00751C33" w:rsidRPr="000D609A">
        <w:rPr>
          <w:rFonts w:ascii="Times New Roman" w:hAnsi="Times New Roman" w:cs="Times New Roman"/>
          <w:b/>
          <w:sz w:val="28"/>
          <w:szCs w:val="28"/>
          <w:lang w:bidi="ru-RU"/>
        </w:rPr>
        <w:t>. Содействие в подготовке, переподготовке и повышении квалификации кадров малого и среднего предпринимательства.</w:t>
      </w:r>
    </w:p>
    <w:p w:rsidR="00751C33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          - 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>участие в организации ярмарок вакансий по различным направлениям предпринимательской деятельности совместно с центрами занятости населения. Показателем реализации данного мероприятия является количество проведенных  ярмарок вакансий по различным направлениям предпринимательской деятельности совместно с цент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рами занятости населения. В 2025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году проведено 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13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ярмарок вакансий. Планировалось 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13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ярмарок. Плановый уровень выполнен на 100%.</w:t>
      </w:r>
    </w:p>
    <w:p w:rsidR="00751C33" w:rsidRPr="000D609A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>3.5</w:t>
      </w:r>
      <w:r w:rsidR="00274564" w:rsidRPr="000D609A">
        <w:rPr>
          <w:rFonts w:ascii="Times New Roman" w:hAnsi="Times New Roman" w:cs="Times New Roman"/>
          <w:b/>
          <w:sz w:val="28"/>
          <w:szCs w:val="28"/>
          <w:lang w:bidi="ru-RU"/>
        </w:rPr>
        <w:t>. </w:t>
      </w:r>
      <w:r w:rsidR="00751C33" w:rsidRPr="000D609A">
        <w:rPr>
          <w:rFonts w:ascii="Times New Roman" w:hAnsi="Times New Roman" w:cs="Times New Roman"/>
          <w:b/>
          <w:sz w:val="28"/>
          <w:szCs w:val="28"/>
          <w:lang w:bidi="ru-RU"/>
        </w:rPr>
        <w:t>Организация работы координационных (совещательных) органов по малому и среднему предпринимательству.</w:t>
      </w:r>
    </w:p>
    <w:p w:rsidR="00751C33" w:rsidRPr="000D609A" w:rsidRDefault="00751C33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>Показателем реализации данного мероприятия является количество проведенных заседаний координационных (совещательных) органов по малому и среднему предпринимательству (не менее 1 раза в квартал).  В 202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году проведено 4 заседания координационного совета. Плановый показатель выполнен на 100%.</w:t>
      </w:r>
    </w:p>
    <w:p w:rsidR="00751C33" w:rsidRPr="000D609A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>3.6</w:t>
      </w:r>
      <w:r w:rsidR="00751C33" w:rsidRPr="000D609A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274564" w:rsidRPr="000D609A">
        <w:rPr>
          <w:rFonts w:ascii="Times New Roman" w:hAnsi="Times New Roman" w:cs="Times New Roman"/>
          <w:b/>
          <w:sz w:val="28"/>
          <w:szCs w:val="28"/>
          <w:lang w:bidi="ru-RU"/>
        </w:rPr>
        <w:t> </w:t>
      </w:r>
      <w:r w:rsidR="00751C33" w:rsidRPr="000D609A">
        <w:rPr>
          <w:rFonts w:ascii="Times New Roman" w:hAnsi="Times New Roman" w:cs="Times New Roman"/>
          <w:b/>
          <w:sz w:val="28"/>
          <w:szCs w:val="28"/>
          <w:lang w:bidi="ru-RU"/>
        </w:rPr>
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области.</w:t>
      </w:r>
    </w:p>
    <w:p w:rsidR="00A226A4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Показателем реализации данного мероприятия является взаимодействие и проведение совместных мероприятий со Смоленским региональным отделением Общероссийским отделением общественной организации "Деловая Россия", Смоленским региональным отделением "Опора России", Аппаратом Уполномоченного по защите прав предпринимателей в Смоленской области. </w:t>
      </w:r>
      <w:r w:rsidR="009C2B27" w:rsidRPr="000D609A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>аз</w:t>
      </w:r>
      <w:r w:rsidR="00A226A4" w:rsidRPr="000D609A">
        <w:rPr>
          <w:rFonts w:ascii="Times New Roman" w:hAnsi="Times New Roman" w:cs="Times New Roman"/>
          <w:sz w:val="28"/>
          <w:szCs w:val="28"/>
          <w:lang w:bidi="ru-RU"/>
        </w:rPr>
        <w:t>мещен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ие информации в 2025</w:t>
      </w:r>
      <w:r w:rsidR="00751C33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году о Микрокредитной компании «Смоленский областной фонд поддержки предпринимат</w:t>
      </w:r>
      <w:r w:rsidR="009C2B27" w:rsidRPr="000D609A">
        <w:rPr>
          <w:rFonts w:ascii="Times New Roman" w:hAnsi="Times New Roman" w:cs="Times New Roman"/>
          <w:sz w:val="28"/>
          <w:szCs w:val="28"/>
          <w:lang w:bidi="ru-RU"/>
        </w:rPr>
        <w:t>ельства»,  Центра «Мой бизнес» на официальном сайте Администрации муниципального образования «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Починковский муниципальный округ</w:t>
      </w:r>
      <w:r w:rsidR="009C2B27" w:rsidRPr="000D609A">
        <w:rPr>
          <w:rFonts w:ascii="Times New Roman" w:hAnsi="Times New Roman" w:cs="Times New Roman"/>
          <w:sz w:val="28"/>
          <w:szCs w:val="28"/>
          <w:lang w:bidi="ru-RU"/>
        </w:rPr>
        <w:t>» Смоленской области.</w:t>
      </w:r>
    </w:p>
    <w:p w:rsidR="00A71FE2" w:rsidRPr="000D609A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>3.7</w:t>
      </w:r>
      <w:r w:rsidR="00A71FE2" w:rsidRPr="000D609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Проведение мероприятий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обществе. </w:t>
      </w:r>
    </w:p>
    <w:p w:rsidR="00A71FE2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</w:t>
      </w:r>
      <w:r w:rsidR="00A71FE2" w:rsidRPr="000D609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- </w:t>
      </w:r>
      <w:r w:rsidR="00A71FE2" w:rsidRPr="000D609A">
        <w:rPr>
          <w:rFonts w:ascii="Times New Roman" w:hAnsi="Times New Roman" w:cs="Times New Roman"/>
          <w:sz w:val="28"/>
          <w:szCs w:val="28"/>
          <w:lang w:bidi="ru-RU"/>
        </w:rPr>
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бизнеса.</w:t>
      </w:r>
    </w:p>
    <w:p w:rsidR="00A71FE2" w:rsidRPr="000D609A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 - </w:t>
      </w:r>
      <w:r w:rsidR="00A71FE2" w:rsidRPr="000D609A">
        <w:rPr>
          <w:rFonts w:ascii="Times New Roman" w:hAnsi="Times New Roman" w:cs="Times New Roman"/>
          <w:sz w:val="28"/>
          <w:szCs w:val="28"/>
          <w:lang w:bidi="ru-RU"/>
        </w:rPr>
        <w:t>показателем реализации данного мероприятия является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 -  в газ</w:t>
      </w:r>
      <w:r w:rsidR="000F297C" w:rsidRPr="000D609A">
        <w:rPr>
          <w:rFonts w:ascii="Times New Roman" w:hAnsi="Times New Roman" w:cs="Times New Roman"/>
          <w:sz w:val="28"/>
          <w:szCs w:val="28"/>
          <w:lang w:bidi="ru-RU"/>
        </w:rPr>
        <w:t>ете "Сельская новь" размещено 12</w:t>
      </w:r>
      <w:r w:rsidR="00A71FE2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публикаций о работе СМСП района.</w:t>
      </w:r>
    </w:p>
    <w:p w:rsidR="00A226A4" w:rsidRPr="000D609A" w:rsidRDefault="00274564" w:rsidP="004359BD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   </w:t>
      </w:r>
      <w:r w:rsidR="00A71FE2" w:rsidRPr="000D609A">
        <w:rPr>
          <w:rFonts w:ascii="Times New Roman" w:hAnsi="Times New Roman" w:cs="Times New Roman"/>
          <w:sz w:val="28"/>
          <w:szCs w:val="28"/>
          <w:lang w:bidi="ru-RU"/>
        </w:rPr>
        <w:t>- организация встреч успешных предпринимателей со школьниками в целях передачи положительного опыта, посещение предприятий.</w:t>
      </w:r>
      <w:r w:rsidR="00A226A4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Проведено 2 встречи со школьникам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и с успешными предпринимателями.      </w:t>
      </w:r>
      <w:r w:rsidRPr="000D609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</w:t>
      </w:r>
    </w:p>
    <w:p w:rsidR="000F297C" w:rsidRPr="000D609A" w:rsidRDefault="000F297C" w:rsidP="00A226A4">
      <w:pPr>
        <w:jc w:val="both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D609A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Комплекс процессных мероприятий </w:t>
      </w:r>
      <w:r w:rsidR="0028737F" w:rsidRPr="000D609A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4: </w:t>
      </w:r>
      <w:r w:rsidRPr="000D609A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«Оказание мер поддержки субъектов малого и среднего предпринимательства» </w:t>
      </w:r>
    </w:p>
    <w:p w:rsidR="00A226A4" w:rsidRPr="000D609A" w:rsidRDefault="00E37DF1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0F297C" w:rsidRPr="000D609A">
        <w:rPr>
          <w:rFonts w:ascii="Times New Roman" w:hAnsi="Times New Roman" w:cs="Times New Roman"/>
          <w:sz w:val="28"/>
          <w:szCs w:val="28"/>
          <w:lang w:bidi="ru-RU"/>
        </w:rPr>
        <w:t>4.1 Расходы на предоставление грантов субъектам малого и среднего предпринимательства</w:t>
      </w:r>
    </w:p>
    <w:p w:rsidR="000F297C" w:rsidRPr="000D609A" w:rsidRDefault="00E37DF1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 Запланированный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показатель: районный бюджет 125</w:t>
      </w:r>
      <w:r w:rsidRPr="000D609A">
        <w:rPr>
          <w:rFonts w:ascii="Times New Roman" w:hAnsi="Times New Roman" w:cs="Times New Roman"/>
          <w:sz w:val="28"/>
          <w:szCs w:val="28"/>
          <w:lang w:bidi="ru-RU"/>
        </w:rPr>
        <w:t>,0 тыс. рублей.</w:t>
      </w:r>
      <w:r w:rsidRPr="000D609A">
        <w:t xml:space="preserve"> </w:t>
      </w:r>
      <w:r w:rsidRPr="000D609A">
        <w:rPr>
          <w:rFonts w:ascii="Times New Roman" w:hAnsi="Times New Roman" w:cs="Times New Roman"/>
          <w:sz w:val="28"/>
          <w:szCs w:val="28"/>
          <w:lang w:bidi="ru-RU"/>
        </w:rPr>
        <w:t>Выполнение 100%.</w:t>
      </w:r>
    </w:p>
    <w:p w:rsidR="00E37DF1" w:rsidRPr="000D609A" w:rsidRDefault="00E37DF1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 Вышестоящий бюджет: 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>2375</w:t>
      </w:r>
      <w:r w:rsidRPr="000D609A">
        <w:rPr>
          <w:rFonts w:ascii="Times New Roman" w:hAnsi="Times New Roman" w:cs="Times New Roman"/>
          <w:sz w:val="28"/>
          <w:szCs w:val="28"/>
          <w:lang w:bidi="ru-RU"/>
        </w:rPr>
        <w:t>,00 тыс. рублей. Выполнение 100%.</w:t>
      </w:r>
    </w:p>
    <w:p w:rsidR="00E37DF1" w:rsidRPr="000D609A" w:rsidRDefault="0028737F" w:rsidP="004359BD">
      <w:pPr>
        <w:tabs>
          <w:tab w:val="left" w:pos="6216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sz w:val="28"/>
          <w:szCs w:val="28"/>
          <w:lang w:bidi="ru-RU"/>
        </w:rPr>
        <w:t xml:space="preserve">          </w:t>
      </w:r>
      <w:r w:rsidR="00E37DF1" w:rsidRPr="000D609A">
        <w:rPr>
          <w:rFonts w:ascii="Times New Roman" w:hAnsi="Times New Roman" w:cs="Times New Roman"/>
          <w:sz w:val="28"/>
          <w:szCs w:val="28"/>
          <w:lang w:bidi="ru-RU"/>
        </w:rPr>
        <w:t>Выданы гранты 5 грантополучателям.</w:t>
      </w:r>
      <w:r w:rsidR="004359BD" w:rsidRPr="000D609A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4A6474" w:rsidRPr="000D609A" w:rsidRDefault="004A647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9A" w:rsidRPr="000D609A" w:rsidRDefault="000D609A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0D609A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lastRenderedPageBreak/>
        <w:t>Оценка степени  реализации мероприятий муниципальной программы:</w:t>
      </w:r>
    </w:p>
    <w:p w:rsidR="002A73ED" w:rsidRPr="000D609A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0D60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B271C4" w:rsidRPr="000D609A">
        <w:rPr>
          <w:rFonts w:ascii="Times New Roman" w:hAnsi="Times New Roman" w:cs="Times New Roman"/>
          <w:sz w:val="28"/>
          <w:szCs w:val="28"/>
        </w:rPr>
        <w:t>= 1</w:t>
      </w:r>
      <w:r w:rsidR="005E5F9A" w:rsidRPr="000D609A">
        <w:rPr>
          <w:rFonts w:ascii="Times New Roman" w:hAnsi="Times New Roman" w:cs="Times New Roman"/>
          <w:sz w:val="28"/>
          <w:szCs w:val="28"/>
        </w:rPr>
        <w:t>2/12</w:t>
      </w:r>
      <w:r w:rsidR="002A73ED" w:rsidRPr="000D609A">
        <w:rPr>
          <w:rFonts w:ascii="Times New Roman" w:hAnsi="Times New Roman" w:cs="Times New Roman"/>
          <w:sz w:val="28"/>
          <w:szCs w:val="28"/>
        </w:rPr>
        <w:t>=1,0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823" w:rsidRPr="000D609A" w:rsidRDefault="00A76823" w:rsidP="00A76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Оценка степени соответствия фактических затрат</w:t>
      </w:r>
    </w:p>
    <w:p w:rsidR="002A73ED" w:rsidRPr="000D609A" w:rsidRDefault="00A76823" w:rsidP="00A76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запланированному уровню затрат</w:t>
      </w:r>
      <w:r w:rsidR="002A73ED" w:rsidRPr="000D609A">
        <w:rPr>
          <w:rFonts w:ascii="Times New Roman" w:hAnsi="Times New Roman" w:cs="Times New Roman"/>
          <w:b/>
          <w:sz w:val="28"/>
          <w:szCs w:val="28"/>
        </w:rPr>
        <w:t>:</w:t>
      </w:r>
    </w:p>
    <w:p w:rsidR="002A73ED" w:rsidRPr="000D609A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ССуз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Зф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Зп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A73ED" w:rsidRPr="000D609A">
        <w:rPr>
          <w:rFonts w:ascii="Times New Roman" w:hAnsi="Times New Roman" w:cs="Times New Roman"/>
          <w:sz w:val="28"/>
          <w:szCs w:val="28"/>
          <w:vertAlign w:val="subscript"/>
        </w:rPr>
        <w:t>=</w:t>
      </w:r>
      <w:r w:rsidR="002A73ED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0D609A" w:rsidRPr="000D609A">
        <w:rPr>
          <w:rFonts w:ascii="Times New Roman" w:hAnsi="Times New Roman" w:cs="Times New Roman"/>
          <w:sz w:val="28"/>
          <w:szCs w:val="28"/>
        </w:rPr>
        <w:t>144,6</w:t>
      </w:r>
      <w:r w:rsidRPr="000D609A">
        <w:rPr>
          <w:rFonts w:ascii="Times New Roman" w:hAnsi="Times New Roman" w:cs="Times New Roman"/>
          <w:sz w:val="28"/>
          <w:szCs w:val="28"/>
        </w:rPr>
        <w:t xml:space="preserve"> /</w:t>
      </w:r>
      <w:r w:rsidR="000D609A" w:rsidRPr="000D609A">
        <w:rPr>
          <w:rFonts w:ascii="Times New Roman" w:hAnsi="Times New Roman" w:cs="Times New Roman"/>
          <w:sz w:val="28"/>
          <w:szCs w:val="28"/>
        </w:rPr>
        <w:t>144,6</w:t>
      </w:r>
      <w:r w:rsidR="002A73ED" w:rsidRPr="000D609A">
        <w:rPr>
          <w:rFonts w:ascii="Times New Roman" w:hAnsi="Times New Roman" w:cs="Times New Roman"/>
          <w:sz w:val="28"/>
          <w:szCs w:val="28"/>
        </w:rPr>
        <w:t xml:space="preserve"> =0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Оценка эффективности использования средств районного, областного и (или) федерального бюджетов</w:t>
      </w:r>
      <w:r w:rsidR="002A73ED" w:rsidRPr="000D609A">
        <w:rPr>
          <w:rFonts w:ascii="Times New Roman" w:hAnsi="Times New Roman" w:cs="Times New Roman"/>
          <w:b/>
          <w:sz w:val="28"/>
          <w:szCs w:val="28"/>
        </w:rPr>
        <w:t>:</w:t>
      </w:r>
    </w:p>
    <w:p w:rsidR="002A73ED" w:rsidRPr="000D609A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Эис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ССуз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0D609A">
        <w:rPr>
          <w:rFonts w:ascii="Times New Roman" w:hAnsi="Times New Roman" w:cs="Times New Roman"/>
          <w:sz w:val="28"/>
          <w:szCs w:val="28"/>
        </w:rPr>
        <w:t>=1/1=1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 w:rsidRPr="000D609A">
        <w:rPr>
          <w:rFonts w:ascii="Times New Roman" w:hAnsi="Times New Roman" w:cs="Times New Roman"/>
          <w:b/>
          <w:sz w:val="28"/>
          <w:szCs w:val="28"/>
        </w:rPr>
        <w:t>степени выполнения показателей основных мероприятий муниципальной программы</w:t>
      </w:r>
      <w:proofErr w:type="gramEnd"/>
      <w:r w:rsidRPr="000D609A">
        <w:rPr>
          <w:rFonts w:ascii="Times New Roman" w:hAnsi="Times New Roman" w:cs="Times New Roman"/>
          <w:b/>
          <w:sz w:val="28"/>
          <w:szCs w:val="28"/>
        </w:rPr>
        <w:t>: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F0" w:rsidRPr="000D609A" w:rsidRDefault="00C96AF0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F0" w:rsidRPr="000D609A" w:rsidRDefault="00C96AF0" w:rsidP="00C96AF0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Предоставление субъектам малого и среднего предпринимательства  финансовой и имущественной поддержки:</w:t>
      </w:r>
    </w:p>
    <w:p w:rsidR="00C96AF0" w:rsidRPr="000D609A" w:rsidRDefault="00C96AF0" w:rsidP="00C96AF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96AF0" w:rsidRPr="000D609A" w:rsidRDefault="00A76823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C96AF0" w:rsidRPr="000D609A" w:rsidRDefault="00C96AF0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F0" w:rsidRPr="000D609A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Предоставление субъектам малого и среднего предпринимательства информационной, организационной</w:t>
      </w:r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b/>
          <w:sz w:val="28"/>
          <w:szCs w:val="28"/>
        </w:rPr>
        <w:t>и консультационной поддержки:</w:t>
      </w:r>
      <w:r w:rsidR="002A73ED" w:rsidRPr="000D60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6AF0" w:rsidRPr="000D609A" w:rsidRDefault="002A73ED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73ED" w:rsidRPr="000D609A" w:rsidRDefault="00A76823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мероприятий, посвященных празднованию Дня российского предпринимательства: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3C2F89"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Проведение ежегодного конкурса «Лучший предприниматель года муниципального образования»:</w:t>
      </w:r>
      <w:r w:rsidR="002A73ED" w:rsidRPr="000D60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B24" w:rsidRPr="000D609A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ED" w:rsidRPr="000D609A" w:rsidRDefault="002A73ED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2A73ED" w:rsidP="00B04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B24" w:rsidRPr="000D609A">
        <w:rPr>
          <w:rFonts w:ascii="Times New Roman" w:hAnsi="Times New Roman" w:cs="Times New Roman"/>
          <w:b/>
          <w:sz w:val="28"/>
          <w:szCs w:val="28"/>
        </w:rPr>
        <w:t>Совершенствование нормативно-правовой базы и мониторинга деятельности субъектов малого и среднего предпринимательства:</w:t>
      </w:r>
    </w:p>
    <w:p w:rsidR="00B04B24" w:rsidRPr="000D609A" w:rsidRDefault="00B04B24" w:rsidP="00B04B2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ED" w:rsidRPr="000D609A" w:rsidRDefault="00A153CA" w:rsidP="00B04B2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09A">
        <w:rPr>
          <w:rFonts w:ascii="Times New Roman" w:hAnsi="Times New Roman" w:cs="Times New Roman"/>
          <w:b/>
          <w:bCs/>
          <w:sz w:val="28"/>
          <w:szCs w:val="28"/>
        </w:rPr>
        <w:t>Содействие росту конкурентоспособности и продвижению продукции субъектов малого и среднего предпринимательства на товарные рынки:</w:t>
      </w:r>
    </w:p>
    <w:p w:rsidR="00B271C4" w:rsidRPr="000D609A" w:rsidRDefault="00B271C4" w:rsidP="00B271C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1C4" w:rsidRPr="000D609A" w:rsidRDefault="00A153CA" w:rsidP="00B271C4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09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="00A76823" w:rsidRPr="000D609A">
        <w:rPr>
          <w:rFonts w:ascii="Times New Roman" w:hAnsi="Times New Roman" w:cs="Times New Roman"/>
          <w:bCs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bCs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bCs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F89" w:rsidRPr="000D609A">
        <w:rPr>
          <w:rFonts w:ascii="Times New Roman" w:hAnsi="Times New Roman" w:cs="Times New Roman"/>
          <w:bCs/>
          <w:sz w:val="28"/>
          <w:szCs w:val="28"/>
        </w:rPr>
        <w:t>= 100 /100=1</w:t>
      </w:r>
    </w:p>
    <w:p w:rsidR="00B271C4" w:rsidRPr="000D609A" w:rsidRDefault="00B271C4" w:rsidP="00B271C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1C4" w:rsidRPr="000D609A" w:rsidRDefault="00B271C4" w:rsidP="00B271C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0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семинарах.</w:t>
      </w:r>
    </w:p>
    <w:p w:rsidR="00B04B24" w:rsidRPr="000D609A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1C4" w:rsidRPr="000D609A" w:rsidRDefault="002A73ED" w:rsidP="00B27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3C2F89"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B04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B24" w:rsidRPr="000D609A">
        <w:rPr>
          <w:rFonts w:ascii="Times New Roman" w:hAnsi="Times New Roman" w:cs="Times New Roman"/>
          <w:b/>
          <w:sz w:val="28"/>
          <w:szCs w:val="28"/>
        </w:rPr>
        <w:t>Содействие в подготовке, переподготовке и повышении квалификации кадров малого и среднего предпринимательства:</w:t>
      </w:r>
    </w:p>
    <w:p w:rsidR="00B04B24" w:rsidRPr="000D609A" w:rsidRDefault="00B04B24" w:rsidP="00B04B2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Организация работы координационных (совещательных) органов по малому и среднему предпринимательству:</w:t>
      </w:r>
    </w:p>
    <w:p w:rsidR="00B04B24" w:rsidRPr="000D609A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53CA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="00B04B24" w:rsidRPr="000D6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A153CA" w:rsidP="00A153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D609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10) </w:t>
      </w:r>
      <w:r w:rsidR="00B04B24" w:rsidRPr="000D609A">
        <w:rPr>
          <w:rFonts w:ascii="Times New Roman" w:hAnsi="Times New Roman" w:cs="Times New Roman"/>
          <w:b/>
          <w:sz w:val="28"/>
          <w:szCs w:val="28"/>
          <w:lang w:bidi="ru-RU"/>
        </w:rPr>
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области:</w:t>
      </w:r>
    </w:p>
    <w:p w:rsidR="002A73ED" w:rsidRPr="000D609A" w:rsidRDefault="002A73ED" w:rsidP="00B04B24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B04B24" w:rsidRPr="000D609A" w:rsidRDefault="00B04B24" w:rsidP="00B04B24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A153CA" w:rsidP="00A153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     </w:t>
      </w:r>
      <w:r w:rsidRPr="000D609A">
        <w:rPr>
          <w:rFonts w:ascii="Times New Roman" w:hAnsi="Times New Roman" w:cs="Times New Roman"/>
          <w:b/>
          <w:sz w:val="28"/>
          <w:szCs w:val="28"/>
        </w:rPr>
        <w:t>11)</w:t>
      </w:r>
      <w:r w:rsidRPr="000D609A">
        <w:rPr>
          <w:rFonts w:ascii="Times New Roman" w:hAnsi="Times New Roman" w:cs="Times New Roman"/>
          <w:sz w:val="28"/>
          <w:szCs w:val="28"/>
        </w:rPr>
        <w:t> </w:t>
      </w:r>
      <w:r w:rsidR="00B04B24" w:rsidRPr="000D609A">
        <w:rPr>
          <w:rFonts w:ascii="Times New Roman" w:hAnsi="Times New Roman" w:cs="Times New Roman"/>
          <w:sz w:val="28"/>
          <w:szCs w:val="28"/>
        </w:rPr>
        <w:t>П</w:t>
      </w:r>
      <w:r w:rsidR="00B04B24" w:rsidRPr="000D609A">
        <w:rPr>
          <w:rFonts w:ascii="Times New Roman" w:hAnsi="Times New Roman" w:cs="Times New Roman"/>
          <w:b/>
          <w:sz w:val="28"/>
          <w:szCs w:val="28"/>
        </w:rPr>
        <w:t>роведение мероприятий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обществе:</w:t>
      </w:r>
    </w:p>
    <w:p w:rsidR="00B04B24" w:rsidRPr="000D609A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B24" w:rsidRPr="000D609A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0D609A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>= 100 /100=1</w:t>
      </w:r>
    </w:p>
    <w:p w:rsidR="003C2F89" w:rsidRPr="000D609A" w:rsidRDefault="003C2F89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F89" w:rsidRPr="000D609A" w:rsidRDefault="003C2F89" w:rsidP="003C2F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     12)</w:t>
      </w:r>
      <w:r w:rsidRPr="000D609A">
        <w:rPr>
          <w:b/>
        </w:rPr>
        <w:t xml:space="preserve"> </w:t>
      </w:r>
      <w:r w:rsidRPr="000D609A">
        <w:rPr>
          <w:rFonts w:ascii="Times New Roman" w:hAnsi="Times New Roman" w:cs="Times New Roman"/>
          <w:b/>
          <w:sz w:val="28"/>
          <w:szCs w:val="28"/>
        </w:rPr>
        <w:t>Расходы на предоставление грантов субъектам малого и среднего предпринимательства</w:t>
      </w:r>
      <w:r w:rsidR="00CF6D43" w:rsidRPr="000D609A">
        <w:rPr>
          <w:rFonts w:ascii="Times New Roman" w:hAnsi="Times New Roman" w:cs="Times New Roman"/>
          <w:b/>
          <w:sz w:val="28"/>
          <w:szCs w:val="28"/>
        </w:rPr>
        <w:t>:</w:t>
      </w:r>
    </w:p>
    <w:p w:rsidR="003C2F89" w:rsidRPr="000D609A" w:rsidRDefault="003C2F89" w:rsidP="003C2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0D609A" w:rsidRDefault="00A76823" w:rsidP="00B04B24">
      <w:pPr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D609A">
        <w:rPr>
          <w:rFonts w:ascii="Times New Roman" w:hAnsi="Times New Roman" w:cs="Times New Roman"/>
          <w:b/>
          <w:sz w:val="28"/>
          <w:szCs w:val="28"/>
        </w:rPr>
        <w:t>СДр</w:t>
      </w:r>
      <w:proofErr w:type="spellEnd"/>
      <w:r w:rsidRPr="000D609A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b/>
          <w:sz w:val="28"/>
          <w:szCs w:val="28"/>
        </w:rPr>
        <w:t>ЗРф</w:t>
      </w:r>
      <w:proofErr w:type="spellEnd"/>
      <w:r w:rsidRPr="000D609A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0D609A">
        <w:rPr>
          <w:rFonts w:ascii="Times New Roman" w:hAnsi="Times New Roman" w:cs="Times New Roman"/>
          <w:b/>
          <w:sz w:val="28"/>
          <w:szCs w:val="28"/>
        </w:rPr>
        <w:t>ЗРп</w:t>
      </w:r>
      <w:proofErr w:type="spellEnd"/>
      <w:r w:rsidRPr="000D6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F89" w:rsidRPr="000D609A">
        <w:rPr>
          <w:rFonts w:ascii="Times New Roman" w:hAnsi="Times New Roman" w:cs="Times New Roman"/>
          <w:b/>
          <w:sz w:val="28"/>
          <w:szCs w:val="28"/>
        </w:rPr>
        <w:t>= 100 /100=1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Числовое значение эффективности реализации  основных мероприятий муниципальной программы равно 1,0, что не менее 0,90, соответственно, эффективность реализации основных мероприятий </w:t>
      </w:r>
      <w:r w:rsidRPr="000D609A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0D609A">
        <w:rPr>
          <w:rFonts w:ascii="Times New Roman" w:hAnsi="Times New Roman" w:cs="Times New Roman"/>
          <w:sz w:val="28"/>
          <w:szCs w:val="28"/>
        </w:rPr>
        <w:t>.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>Оценка степени достижения целей муниципальной программы: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 xml:space="preserve"> - создание благоприятного предпринимательского климата и условий для ведения бизнеса.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СД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D609A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ЗП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ЗП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СД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C2F89" w:rsidRPr="000D609A">
        <w:rPr>
          <w:rFonts w:ascii="Times New Roman" w:hAnsi="Times New Roman" w:cs="Times New Roman"/>
          <w:sz w:val="28"/>
          <w:szCs w:val="28"/>
        </w:rPr>
        <w:t>=12/12</w:t>
      </w:r>
      <w:r w:rsidRPr="000D609A">
        <w:rPr>
          <w:rFonts w:ascii="Times New Roman" w:hAnsi="Times New Roman" w:cs="Times New Roman"/>
          <w:sz w:val="28"/>
          <w:szCs w:val="28"/>
        </w:rPr>
        <w:t>=1,0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823" w:rsidRPr="000D609A" w:rsidRDefault="00A76823" w:rsidP="00A76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76823" w:rsidRPr="000D609A" w:rsidRDefault="00A76823" w:rsidP="00A76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C57" w:rsidRPr="000D609A" w:rsidRDefault="00A76823" w:rsidP="00E14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2A73ED" w:rsidRPr="000D609A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программы:</w:t>
      </w:r>
    </w:p>
    <w:p w:rsidR="00E14C57" w:rsidRPr="000D609A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4C57" w:rsidRPr="000D609A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0,5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СДПгп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+ 0,5 (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609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k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>), где: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(указывается с точностью до двух знаков после запятой);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СДПгп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степень достижения показателей муниципальной программы;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проектной части муниципальной программы;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09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проектной части для достижения целей муниципальной программы, который рассчитывается по следующей формуле:</w:t>
      </w:r>
    </w:p>
    <w:p w:rsidR="00E14C57" w:rsidRPr="000D609A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09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Ф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Pr="000D609A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Ф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районного, областного и (или) федерального бюджетов (кассового исполнения) на реализацию проектной части муниципальной программы в отчетном году;</w:t>
      </w:r>
    </w:p>
    <w:p w:rsidR="00E14C57" w:rsidRPr="000D609A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09A">
        <w:rPr>
          <w:rFonts w:ascii="Times New Roman" w:hAnsi="Times New Roman" w:cs="Times New Roman"/>
          <w:sz w:val="28"/>
          <w:szCs w:val="28"/>
        </w:rPr>
        <w:t>Ф - объем фактических расходов из районного, областного и (или) федерального бюджетов (кассового исполнения) на реализацию муниципальной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муниципальной программы) в отчетном году;</w:t>
      </w:r>
      <w:proofErr w:type="gramEnd"/>
    </w:p>
    <w:p w:rsidR="00E14C57" w:rsidRPr="000D609A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процессной части муниципальной программы;</w:t>
      </w:r>
    </w:p>
    <w:p w:rsidR="00E14C57" w:rsidRPr="000D609A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09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процессной части для достижения целей муниципальной программы, который рассчитывается по следующей формуле: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Pr="000D609A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09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Ф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E14C57" w:rsidRPr="000D609A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Pr="000D609A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Ф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районного, областного и (или) федерального бюджетов (кассового исполнения) на реализацию процессной части муниципальной программы в отчетном году;</w:t>
      </w:r>
    </w:p>
    <w:p w:rsidR="00E14C57" w:rsidRPr="000D609A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09A">
        <w:rPr>
          <w:rFonts w:ascii="Times New Roman" w:hAnsi="Times New Roman" w:cs="Times New Roman"/>
          <w:sz w:val="28"/>
          <w:szCs w:val="28"/>
        </w:rPr>
        <w:t>Ф - объем фактических расходов из районного, областного и (или) федерального бюджетов (кассового исполнения) на реализацию муниципальной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муниципальной программы) в отчетном году.</w:t>
      </w:r>
      <w:proofErr w:type="gramEnd"/>
    </w:p>
    <w:p w:rsidR="00A76823" w:rsidRPr="000D609A" w:rsidRDefault="00A76823" w:rsidP="00E1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9A">
        <w:rPr>
          <w:rFonts w:ascii="Times New Roman" w:hAnsi="Times New Roman" w:cs="Times New Roman"/>
          <w:sz w:val="28"/>
          <w:szCs w:val="28"/>
        </w:rPr>
        <w:t>ЭР</w:t>
      </w:r>
      <w:r w:rsidRPr="000D609A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D609A">
        <w:rPr>
          <w:rFonts w:ascii="Times New Roman" w:hAnsi="Times New Roman" w:cs="Times New Roman"/>
          <w:sz w:val="28"/>
          <w:szCs w:val="28"/>
        </w:rPr>
        <w:t>=0,5*1+0,5*(1*1)=0,5+0,5=</w:t>
      </w:r>
      <w:r w:rsidR="00A372CD" w:rsidRPr="000D609A">
        <w:rPr>
          <w:rFonts w:ascii="Times New Roman" w:hAnsi="Times New Roman" w:cs="Times New Roman"/>
          <w:sz w:val="28"/>
          <w:szCs w:val="28"/>
        </w:rPr>
        <w:t>1,0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09A">
        <w:rPr>
          <w:rFonts w:ascii="Times New Roman" w:hAnsi="Times New Roman" w:cs="Times New Roman"/>
          <w:sz w:val="28"/>
          <w:szCs w:val="28"/>
        </w:rPr>
        <w:t>Числовое значение эффективности реализации муниципальной программы «</w:t>
      </w:r>
      <w:r w:rsidRPr="000D609A">
        <w:rPr>
          <w:rFonts w:ascii="Times New Roman" w:hAnsi="Times New Roman" w:cs="Times New Roman"/>
          <w:b/>
          <w:sz w:val="28"/>
          <w:szCs w:val="28"/>
        </w:rPr>
        <w:t>Развитие и поддержка малого и среднего предпринимательства на территории муниципального образования «</w:t>
      </w:r>
      <w:r w:rsidR="004359BD" w:rsidRPr="000D609A">
        <w:rPr>
          <w:rFonts w:ascii="Times New Roman" w:hAnsi="Times New Roman" w:cs="Times New Roman"/>
          <w:b/>
          <w:sz w:val="28"/>
          <w:szCs w:val="28"/>
        </w:rPr>
        <w:t>Починковский муниципальный округ</w:t>
      </w:r>
      <w:r w:rsidRPr="000D609A">
        <w:rPr>
          <w:rFonts w:ascii="Times New Roman" w:hAnsi="Times New Roman" w:cs="Times New Roman"/>
          <w:b/>
          <w:sz w:val="28"/>
          <w:szCs w:val="28"/>
        </w:rPr>
        <w:t>»</w:t>
      </w:r>
      <w:r w:rsidRPr="000D609A">
        <w:rPr>
          <w:rFonts w:ascii="Times New Roman" w:hAnsi="Times New Roman" w:cs="Times New Roman"/>
          <w:sz w:val="28"/>
          <w:szCs w:val="28"/>
        </w:rPr>
        <w:t xml:space="preserve">» равно </w:t>
      </w:r>
      <w:r w:rsidR="00A372CD" w:rsidRPr="000D609A">
        <w:rPr>
          <w:rFonts w:ascii="Times New Roman" w:hAnsi="Times New Roman" w:cs="Times New Roman"/>
          <w:sz w:val="28"/>
          <w:szCs w:val="28"/>
        </w:rPr>
        <w:t>1,0</w:t>
      </w:r>
      <w:r w:rsidRPr="000D609A">
        <w:rPr>
          <w:rFonts w:ascii="Times New Roman" w:hAnsi="Times New Roman" w:cs="Times New Roman"/>
          <w:sz w:val="28"/>
          <w:szCs w:val="28"/>
        </w:rPr>
        <w:t xml:space="preserve">, что не менее 0,90, соответственно, </w:t>
      </w:r>
      <w:r w:rsidRPr="000D609A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</w:t>
      </w:r>
      <w:r w:rsidRPr="000D609A">
        <w:rPr>
          <w:rFonts w:ascii="Times New Roman" w:hAnsi="Times New Roman" w:cs="Times New Roman"/>
          <w:sz w:val="28"/>
          <w:szCs w:val="28"/>
        </w:rPr>
        <w:t xml:space="preserve"> </w:t>
      </w:r>
      <w:r w:rsidRPr="000D609A">
        <w:rPr>
          <w:rFonts w:ascii="Times New Roman" w:hAnsi="Times New Roman" w:cs="Times New Roman"/>
          <w:b/>
          <w:sz w:val="28"/>
          <w:szCs w:val="28"/>
        </w:rPr>
        <w:t>муниципальной программы высокая</w:t>
      </w:r>
      <w:r w:rsidRPr="000D609A">
        <w:rPr>
          <w:rFonts w:ascii="Times New Roman" w:hAnsi="Times New Roman" w:cs="Times New Roman"/>
          <w:sz w:val="28"/>
          <w:szCs w:val="28"/>
        </w:rPr>
        <w:t>.</w:t>
      </w: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0D609A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A7E59" w:rsidRPr="000D609A" w:rsidRDefault="00AA7E59" w:rsidP="00E1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E59" w:rsidRPr="000D609A" w:rsidSect="00E060E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42" w:rsidRDefault="00883042" w:rsidP="00626D45">
      <w:pPr>
        <w:spacing w:after="0" w:line="240" w:lineRule="auto"/>
      </w:pPr>
      <w:r>
        <w:separator/>
      </w:r>
    </w:p>
  </w:endnote>
  <w:endnote w:type="continuationSeparator" w:id="0">
    <w:p w:rsidR="00883042" w:rsidRDefault="00883042" w:rsidP="0062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42" w:rsidRDefault="00883042" w:rsidP="00626D45">
      <w:pPr>
        <w:spacing w:after="0" w:line="240" w:lineRule="auto"/>
      </w:pPr>
      <w:r>
        <w:separator/>
      </w:r>
    </w:p>
  </w:footnote>
  <w:footnote w:type="continuationSeparator" w:id="0">
    <w:p w:rsidR="00883042" w:rsidRDefault="00883042" w:rsidP="0062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E1F"/>
    <w:multiLevelType w:val="multilevel"/>
    <w:tmpl w:val="9610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704B30"/>
    <w:multiLevelType w:val="hybridMultilevel"/>
    <w:tmpl w:val="DF8C8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E1A17"/>
    <w:multiLevelType w:val="multilevel"/>
    <w:tmpl w:val="9B5CC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55AA2BD7"/>
    <w:multiLevelType w:val="hybridMultilevel"/>
    <w:tmpl w:val="B772258C"/>
    <w:lvl w:ilvl="0" w:tplc="9FBC7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856BA4"/>
    <w:multiLevelType w:val="multilevel"/>
    <w:tmpl w:val="9B5CC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7CA228B1"/>
    <w:multiLevelType w:val="multilevel"/>
    <w:tmpl w:val="E800F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F4"/>
    <w:rsid w:val="00000F1E"/>
    <w:rsid w:val="00023EC9"/>
    <w:rsid w:val="000457FB"/>
    <w:rsid w:val="00085223"/>
    <w:rsid w:val="00092D2A"/>
    <w:rsid w:val="000D609A"/>
    <w:rsid w:val="000F297C"/>
    <w:rsid w:val="00107AB2"/>
    <w:rsid w:val="00165F7B"/>
    <w:rsid w:val="00186283"/>
    <w:rsid w:val="001B72BC"/>
    <w:rsid w:val="001E3FA1"/>
    <w:rsid w:val="001F0C18"/>
    <w:rsid w:val="00235DF4"/>
    <w:rsid w:val="00254EC3"/>
    <w:rsid w:val="0025553F"/>
    <w:rsid w:val="00274564"/>
    <w:rsid w:val="0028737F"/>
    <w:rsid w:val="002A026F"/>
    <w:rsid w:val="002A73ED"/>
    <w:rsid w:val="00341B3D"/>
    <w:rsid w:val="003727C6"/>
    <w:rsid w:val="00376DD8"/>
    <w:rsid w:val="003A0191"/>
    <w:rsid w:val="003B78CD"/>
    <w:rsid w:val="003C2F89"/>
    <w:rsid w:val="003D0DF8"/>
    <w:rsid w:val="003D3B2B"/>
    <w:rsid w:val="003E1AA6"/>
    <w:rsid w:val="004359BD"/>
    <w:rsid w:val="00435B11"/>
    <w:rsid w:val="0048293D"/>
    <w:rsid w:val="004843CF"/>
    <w:rsid w:val="0049380A"/>
    <w:rsid w:val="004A6474"/>
    <w:rsid w:val="005029F0"/>
    <w:rsid w:val="00561354"/>
    <w:rsid w:val="00576AC5"/>
    <w:rsid w:val="005E5F9A"/>
    <w:rsid w:val="00603946"/>
    <w:rsid w:val="00626D45"/>
    <w:rsid w:val="00657D27"/>
    <w:rsid w:val="00665857"/>
    <w:rsid w:val="006714C3"/>
    <w:rsid w:val="00675858"/>
    <w:rsid w:val="006A0F8C"/>
    <w:rsid w:val="006B6EC8"/>
    <w:rsid w:val="007011F7"/>
    <w:rsid w:val="00710435"/>
    <w:rsid w:val="00717E3D"/>
    <w:rsid w:val="00725978"/>
    <w:rsid w:val="00751C33"/>
    <w:rsid w:val="00763E12"/>
    <w:rsid w:val="0076450A"/>
    <w:rsid w:val="00767B5D"/>
    <w:rsid w:val="007B6962"/>
    <w:rsid w:val="007C5CBD"/>
    <w:rsid w:val="007E4A66"/>
    <w:rsid w:val="00826E2A"/>
    <w:rsid w:val="0086709F"/>
    <w:rsid w:val="00882505"/>
    <w:rsid w:val="00883042"/>
    <w:rsid w:val="008C3206"/>
    <w:rsid w:val="00906409"/>
    <w:rsid w:val="009465D4"/>
    <w:rsid w:val="009817C1"/>
    <w:rsid w:val="0098534C"/>
    <w:rsid w:val="0099073E"/>
    <w:rsid w:val="00993E45"/>
    <w:rsid w:val="009A2923"/>
    <w:rsid w:val="009B5DE0"/>
    <w:rsid w:val="009C2B27"/>
    <w:rsid w:val="009F041C"/>
    <w:rsid w:val="00A153CA"/>
    <w:rsid w:val="00A203C1"/>
    <w:rsid w:val="00A226A4"/>
    <w:rsid w:val="00A372CD"/>
    <w:rsid w:val="00A56F86"/>
    <w:rsid w:val="00A71FE2"/>
    <w:rsid w:val="00A76823"/>
    <w:rsid w:val="00A9349D"/>
    <w:rsid w:val="00AA7E59"/>
    <w:rsid w:val="00AB6E32"/>
    <w:rsid w:val="00AF30FF"/>
    <w:rsid w:val="00AF5B49"/>
    <w:rsid w:val="00B04B24"/>
    <w:rsid w:val="00B07A91"/>
    <w:rsid w:val="00B271C4"/>
    <w:rsid w:val="00B41067"/>
    <w:rsid w:val="00B50637"/>
    <w:rsid w:val="00B9416E"/>
    <w:rsid w:val="00BC7FF8"/>
    <w:rsid w:val="00BF3207"/>
    <w:rsid w:val="00C01AC8"/>
    <w:rsid w:val="00C57DF4"/>
    <w:rsid w:val="00C96AF0"/>
    <w:rsid w:val="00CB1543"/>
    <w:rsid w:val="00CE019D"/>
    <w:rsid w:val="00CF6A06"/>
    <w:rsid w:val="00CF6D43"/>
    <w:rsid w:val="00D03A61"/>
    <w:rsid w:val="00D52DB7"/>
    <w:rsid w:val="00DA4246"/>
    <w:rsid w:val="00DB2393"/>
    <w:rsid w:val="00DB7086"/>
    <w:rsid w:val="00DE4BDA"/>
    <w:rsid w:val="00E060E7"/>
    <w:rsid w:val="00E14C57"/>
    <w:rsid w:val="00E26322"/>
    <w:rsid w:val="00E326A1"/>
    <w:rsid w:val="00E36B1E"/>
    <w:rsid w:val="00E37DF1"/>
    <w:rsid w:val="00E5020C"/>
    <w:rsid w:val="00E8382A"/>
    <w:rsid w:val="00E85F35"/>
    <w:rsid w:val="00E943C8"/>
    <w:rsid w:val="00F41E4D"/>
    <w:rsid w:val="00FE41A8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D45"/>
  </w:style>
  <w:style w:type="paragraph" w:styleId="a5">
    <w:name w:val="footer"/>
    <w:basedOn w:val="a"/>
    <w:link w:val="a6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D45"/>
  </w:style>
  <w:style w:type="paragraph" w:styleId="a7">
    <w:name w:val="Balloon Text"/>
    <w:basedOn w:val="a"/>
    <w:link w:val="a8"/>
    <w:uiPriority w:val="99"/>
    <w:semiHidden/>
    <w:unhideWhenUsed/>
    <w:rsid w:val="00AA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E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0F8C"/>
    <w:pPr>
      <w:ind w:left="720"/>
      <w:contextualSpacing/>
    </w:pPr>
  </w:style>
  <w:style w:type="paragraph" w:customStyle="1" w:styleId="ConsPlusNormal">
    <w:name w:val="ConsPlusNormal"/>
    <w:rsid w:val="00A768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D45"/>
  </w:style>
  <w:style w:type="paragraph" w:styleId="a5">
    <w:name w:val="footer"/>
    <w:basedOn w:val="a"/>
    <w:link w:val="a6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D45"/>
  </w:style>
  <w:style w:type="paragraph" w:styleId="a7">
    <w:name w:val="Balloon Text"/>
    <w:basedOn w:val="a"/>
    <w:link w:val="a8"/>
    <w:uiPriority w:val="99"/>
    <w:semiHidden/>
    <w:unhideWhenUsed/>
    <w:rsid w:val="00AA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E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0F8C"/>
    <w:pPr>
      <w:ind w:left="720"/>
      <w:contextualSpacing/>
    </w:pPr>
  </w:style>
  <w:style w:type="paragraph" w:customStyle="1" w:styleId="ConsPlusNormal">
    <w:name w:val="ConsPlusNormal"/>
    <w:rsid w:val="00A768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EDD1-952A-4FD4-AEEC-863F3118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Грянко Татьяна Алексеевна</dc:creator>
  <cp:lastModifiedBy>Князева Наталья Александровна</cp:lastModifiedBy>
  <cp:revision>4</cp:revision>
  <cp:lastPrinted>2026-02-02T06:57:00Z</cp:lastPrinted>
  <dcterms:created xsi:type="dcterms:W3CDTF">2026-02-02T06:57:00Z</dcterms:created>
  <dcterms:modified xsi:type="dcterms:W3CDTF">2026-02-05T06:59:00Z</dcterms:modified>
</cp:coreProperties>
</file>