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82" w:rsidRDefault="00742956" w:rsidP="00E97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2956">
        <w:rPr>
          <w:rFonts w:ascii="Times New Roman" w:hAnsi="Times New Roman" w:cs="Times New Roman"/>
          <w:b/>
          <w:sz w:val="28"/>
          <w:szCs w:val="28"/>
        </w:rPr>
        <w:t>Рекомендации по оборудованию ИТСО социально значимых торговых объектов</w:t>
      </w:r>
    </w:p>
    <w:p w:rsidR="00E97782" w:rsidRPr="00E97782" w:rsidRDefault="00E97782" w:rsidP="00E97782">
      <w:pPr>
        <w:jc w:val="both"/>
        <w:rPr>
          <w:rFonts w:ascii="Times New Roman" w:hAnsi="Times New Roman" w:cs="Times New Roman"/>
          <w:sz w:val="28"/>
          <w:szCs w:val="28"/>
        </w:rPr>
      </w:pPr>
      <w:r w:rsidRPr="00E97782">
        <w:rPr>
          <w:rFonts w:ascii="Times New Roman" w:hAnsi="Times New Roman" w:cs="Times New Roman"/>
          <w:sz w:val="28"/>
          <w:szCs w:val="28"/>
        </w:rPr>
        <w:t>Федеральной службой войск национальной гвардии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82">
        <w:rPr>
          <w:rFonts w:ascii="Times New Roman" w:hAnsi="Times New Roman" w:cs="Times New Roman"/>
          <w:sz w:val="28"/>
          <w:szCs w:val="28"/>
        </w:rPr>
        <w:t>подготовлены рекомендации по оборудованию инженерно-техническими средствами охраны социально значимых торговых объектов (территорий).</w:t>
      </w:r>
    </w:p>
    <w:p w:rsidR="00465649" w:rsidRPr="00E97782" w:rsidRDefault="00E97782" w:rsidP="00E97782">
      <w:pPr>
        <w:jc w:val="both"/>
        <w:rPr>
          <w:rFonts w:ascii="Times New Roman" w:hAnsi="Times New Roman" w:cs="Times New Roman"/>
          <w:sz w:val="28"/>
          <w:szCs w:val="28"/>
        </w:rPr>
      </w:pPr>
      <w:r w:rsidRPr="00E97782">
        <w:rPr>
          <w:rFonts w:ascii="Times New Roman" w:hAnsi="Times New Roman" w:cs="Times New Roman"/>
          <w:sz w:val="28"/>
          <w:szCs w:val="28"/>
        </w:rPr>
        <w:t xml:space="preserve">Данные рекомендации размещены на официальном сайте Росгвардии в разделе «Деятельность/Противодействие терроризму/Рекомендации </w:t>
      </w:r>
      <w:r w:rsidR="00465649">
        <w:rPr>
          <w:rFonts w:ascii="Times New Roman" w:hAnsi="Times New Roman" w:cs="Times New Roman"/>
          <w:sz w:val="28"/>
          <w:szCs w:val="28"/>
        </w:rPr>
        <w:t>по социально значимым о</w:t>
      </w:r>
      <w:r w:rsidR="00035A86">
        <w:rPr>
          <w:rFonts w:ascii="Times New Roman" w:hAnsi="Times New Roman" w:cs="Times New Roman"/>
          <w:sz w:val="28"/>
          <w:szCs w:val="28"/>
        </w:rPr>
        <w:t>б</w:t>
      </w:r>
      <w:r w:rsidR="00EE007B">
        <w:rPr>
          <w:rFonts w:ascii="Times New Roman" w:hAnsi="Times New Roman" w:cs="Times New Roman"/>
          <w:sz w:val="28"/>
          <w:szCs w:val="28"/>
        </w:rPr>
        <w:t>ъектам» и расположены по ссылке</w:t>
      </w:r>
      <w:r w:rsidR="004656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0C69" w:rsidRDefault="006F0C69" w:rsidP="00E97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0C69">
        <w:rPr>
          <w:rFonts w:ascii="Times New Roman" w:hAnsi="Times New Roman" w:cs="Times New Roman"/>
          <w:b/>
          <w:sz w:val="28"/>
          <w:szCs w:val="28"/>
        </w:rPr>
        <w:t>Рекомендации по оборудованию ИТСО социально значимых торговых объектов</w:t>
      </w:r>
      <w:r w:rsidR="001635CD">
        <w:rPr>
          <w:rFonts w:ascii="Times New Roman" w:hAnsi="Times New Roman" w:cs="Times New Roman"/>
          <w:b/>
          <w:sz w:val="28"/>
          <w:szCs w:val="28"/>
        </w:rPr>
        <w:t>:</w:t>
      </w:r>
    </w:p>
    <w:p w:rsidR="006F0C69" w:rsidRDefault="00514D15" w:rsidP="00E97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6F0C69" w:rsidRPr="00CA5B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https://rosguard.gov.ru/uploads/2020/08/rekomendacii-po-oborudovaniyu-itso-socialno-znachimyx-torgovyx-obektov.pdf</w:t>
        </w:r>
      </w:hyperlink>
    </w:p>
    <w:p w:rsidR="00035A86" w:rsidRDefault="00035A86" w:rsidP="00E977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A86" w:rsidRDefault="00035A86" w:rsidP="00E977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C69" w:rsidRDefault="006F0C69" w:rsidP="00E977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C69" w:rsidRPr="00E97782" w:rsidRDefault="006F0C69" w:rsidP="00E977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0C69" w:rsidRPr="00E977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15" w:rsidRDefault="00514D15" w:rsidP="00B6277F">
      <w:pPr>
        <w:spacing w:after="0" w:line="240" w:lineRule="auto"/>
      </w:pPr>
      <w:r>
        <w:separator/>
      </w:r>
    </w:p>
  </w:endnote>
  <w:endnote w:type="continuationSeparator" w:id="0">
    <w:p w:rsidR="00514D15" w:rsidRDefault="00514D15" w:rsidP="00B6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7F" w:rsidRPr="00B6277F" w:rsidRDefault="00B6277F">
    <w:pPr>
      <w:pStyle w:val="a6"/>
      <w:rPr>
        <w:sz w:val="16"/>
      </w:rPr>
    </w:pPr>
    <w:r>
      <w:rPr>
        <w:sz w:val="16"/>
      </w:rPr>
      <w:t>Рег. № исх-0617 от 23.10.2020, Подписано ЭП: Сидоренкова Валентина Владимировна, начальник 23.10.2020 11:47:21,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15" w:rsidRDefault="00514D15" w:rsidP="00B6277F">
      <w:pPr>
        <w:spacing w:after="0" w:line="240" w:lineRule="auto"/>
      </w:pPr>
      <w:r>
        <w:separator/>
      </w:r>
    </w:p>
  </w:footnote>
  <w:footnote w:type="continuationSeparator" w:id="0">
    <w:p w:rsidR="00514D15" w:rsidRDefault="00514D15" w:rsidP="00B6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82"/>
    <w:rsid w:val="00035A86"/>
    <w:rsid w:val="001635CD"/>
    <w:rsid w:val="002269C7"/>
    <w:rsid w:val="0040431E"/>
    <w:rsid w:val="00465649"/>
    <w:rsid w:val="00514D15"/>
    <w:rsid w:val="006F0C69"/>
    <w:rsid w:val="00742956"/>
    <w:rsid w:val="00B6277F"/>
    <w:rsid w:val="00E97782"/>
    <w:rsid w:val="00E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6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77F"/>
  </w:style>
  <w:style w:type="paragraph" w:styleId="a6">
    <w:name w:val="footer"/>
    <w:basedOn w:val="a"/>
    <w:link w:val="a7"/>
    <w:uiPriority w:val="99"/>
    <w:unhideWhenUsed/>
    <w:rsid w:val="00B6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6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77F"/>
  </w:style>
  <w:style w:type="paragraph" w:styleId="a6">
    <w:name w:val="footer"/>
    <w:basedOn w:val="a"/>
    <w:link w:val="a7"/>
    <w:uiPriority w:val="99"/>
    <w:unhideWhenUsed/>
    <w:rsid w:val="00B6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guard.gov.ru/uploads/2020/08/rekomendacii-po-oborudovaniyu-itso-socialno-znachimyx-torgovyx-obektov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2020-10-26T14:45:00Z</dcterms:created>
  <dcterms:modified xsi:type="dcterms:W3CDTF">2020-10-26T14:45:00Z</dcterms:modified>
</cp:coreProperties>
</file>