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75" w:rsidRPr="00472675" w:rsidRDefault="00472675" w:rsidP="00472675">
      <w:pPr>
        <w:widowControl w:val="0"/>
        <w:spacing w:after="0" w:line="240" w:lineRule="auto"/>
        <w:jc w:val="center"/>
        <w:rPr>
          <w:rFonts w:ascii="Times New Roman" w:eastAsia="Times New Roman" w:hAnsi="Times New Roman" w:cs="Times New Roman"/>
          <w:b/>
          <w:sz w:val="28"/>
          <w:szCs w:val="28"/>
          <w:lang w:eastAsia="ru-RU"/>
        </w:rPr>
      </w:pPr>
      <w:r w:rsidRPr="00472675">
        <w:rPr>
          <w:rFonts w:ascii="Times New Roman" w:eastAsia="Times New Roman" w:hAnsi="Times New Roman" w:cs="Times New Roman"/>
          <w:b/>
          <w:sz w:val="28"/>
          <w:szCs w:val="28"/>
          <w:lang w:eastAsia="ru-RU"/>
        </w:rPr>
        <w:t xml:space="preserve">ТЕРРИТОРИАЛЬНАЯ ИЗБИРАТЕЛЬНАЯ КОМИССИЯ МУНИЦИПАЛЬНОГО ОБРАЗОВАНИЯ </w:t>
      </w:r>
    </w:p>
    <w:p w:rsidR="00472675" w:rsidRPr="00472675" w:rsidRDefault="00472675" w:rsidP="00472675">
      <w:pPr>
        <w:widowControl w:val="0"/>
        <w:spacing w:after="0" w:line="240" w:lineRule="auto"/>
        <w:jc w:val="center"/>
        <w:rPr>
          <w:rFonts w:ascii="Times New Roman" w:eastAsia="Times New Roman" w:hAnsi="Times New Roman" w:cs="Times New Roman"/>
          <w:b/>
          <w:sz w:val="28"/>
          <w:szCs w:val="28"/>
          <w:lang w:eastAsia="ru-RU"/>
        </w:rPr>
      </w:pPr>
      <w:r w:rsidRPr="00472675">
        <w:rPr>
          <w:rFonts w:ascii="Times New Roman" w:eastAsia="Times New Roman" w:hAnsi="Times New Roman" w:cs="Times New Roman"/>
          <w:b/>
          <w:sz w:val="28"/>
          <w:szCs w:val="28"/>
          <w:lang w:eastAsia="ru-RU"/>
        </w:rPr>
        <w:t>«ПОЧИНКОВСКИЙ РАЙОН» СМОЛЕНСКОЙ ОБЛАСТИ</w:t>
      </w:r>
    </w:p>
    <w:p w:rsidR="00472675" w:rsidRPr="00472675" w:rsidRDefault="00472675" w:rsidP="00472675">
      <w:pPr>
        <w:widowControl w:val="0"/>
        <w:spacing w:after="0" w:line="240" w:lineRule="auto"/>
        <w:jc w:val="center"/>
        <w:rPr>
          <w:rFonts w:ascii="Times New Roman" w:eastAsia="Times New Roman" w:hAnsi="Times New Roman" w:cs="Times New Roman"/>
          <w:b/>
          <w:sz w:val="16"/>
          <w:szCs w:val="16"/>
          <w:lang w:eastAsia="ru-RU"/>
        </w:rPr>
      </w:pPr>
    </w:p>
    <w:p w:rsidR="00472675" w:rsidRPr="00472675" w:rsidRDefault="00472675" w:rsidP="00472675">
      <w:pPr>
        <w:widowControl w:val="0"/>
        <w:spacing w:after="0" w:line="240" w:lineRule="auto"/>
        <w:jc w:val="center"/>
        <w:rPr>
          <w:rFonts w:ascii="Times New Roman" w:eastAsia="Times New Roman" w:hAnsi="Times New Roman" w:cs="Times New Roman"/>
          <w:b/>
          <w:sz w:val="28"/>
          <w:szCs w:val="28"/>
          <w:lang w:eastAsia="ru-RU"/>
        </w:rPr>
      </w:pPr>
      <w:proofErr w:type="gramStart"/>
      <w:r w:rsidRPr="00472675">
        <w:rPr>
          <w:rFonts w:ascii="Times New Roman" w:eastAsia="Times New Roman" w:hAnsi="Times New Roman" w:cs="Times New Roman"/>
          <w:b/>
          <w:sz w:val="28"/>
          <w:szCs w:val="28"/>
          <w:lang w:eastAsia="ru-RU"/>
        </w:rPr>
        <w:t>П</w:t>
      </w:r>
      <w:proofErr w:type="gramEnd"/>
      <w:r w:rsidRPr="00472675">
        <w:rPr>
          <w:rFonts w:ascii="Times New Roman" w:eastAsia="Times New Roman" w:hAnsi="Times New Roman" w:cs="Times New Roman"/>
          <w:b/>
          <w:sz w:val="28"/>
          <w:szCs w:val="28"/>
          <w:lang w:eastAsia="ru-RU"/>
        </w:rPr>
        <w:t xml:space="preserve"> О С Т А Н О В Л Е Н И Е</w:t>
      </w:r>
    </w:p>
    <w:p w:rsidR="00472675" w:rsidRPr="00472675" w:rsidRDefault="00472675" w:rsidP="00472675">
      <w:pPr>
        <w:widowControl w:val="0"/>
        <w:spacing w:after="0" w:line="240" w:lineRule="auto"/>
        <w:jc w:val="center"/>
        <w:rPr>
          <w:rFonts w:ascii="Times New Roman" w:eastAsia="Times New Roman" w:hAnsi="Times New Roman" w:cs="Times New Roman"/>
          <w:b/>
          <w:spacing w:val="60"/>
          <w:sz w:val="16"/>
          <w:szCs w:val="16"/>
          <w:lang w:eastAsia="ru-RU"/>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472675" w:rsidRPr="00472675" w:rsidTr="00CD2A00">
        <w:tc>
          <w:tcPr>
            <w:tcW w:w="3436" w:type="dxa"/>
            <w:hideMark/>
          </w:tcPr>
          <w:p w:rsidR="00472675" w:rsidRPr="00472675" w:rsidRDefault="00472675" w:rsidP="00C54D27">
            <w:pPr>
              <w:widowControl w:val="0"/>
              <w:spacing w:after="0" w:line="240" w:lineRule="auto"/>
              <w:rPr>
                <w:rFonts w:ascii="Times New Roman" w:eastAsia="Times New Roman" w:hAnsi="Times New Roman" w:cs="Times New Roman"/>
                <w:sz w:val="28"/>
                <w:szCs w:val="20"/>
                <w:lang w:eastAsia="ru-RU"/>
              </w:rPr>
            </w:pPr>
            <w:r w:rsidRPr="00472675">
              <w:rPr>
                <w:rFonts w:ascii="Times New Roman" w:eastAsia="Times New Roman" w:hAnsi="Times New Roman" w:cs="Times New Roman"/>
                <w:sz w:val="28"/>
                <w:szCs w:val="20"/>
                <w:lang w:eastAsia="ru-RU"/>
              </w:rPr>
              <w:t xml:space="preserve">от </w:t>
            </w:r>
            <w:r w:rsidR="000A1E71">
              <w:rPr>
                <w:rFonts w:ascii="Times New Roman" w:eastAsia="Times New Roman" w:hAnsi="Times New Roman" w:cs="Times New Roman"/>
                <w:sz w:val="28"/>
                <w:szCs w:val="20"/>
                <w:lang w:eastAsia="ru-RU"/>
              </w:rPr>
              <w:t>27</w:t>
            </w:r>
            <w:r w:rsidRPr="00472675">
              <w:rPr>
                <w:rFonts w:ascii="Times New Roman" w:eastAsia="Times New Roman" w:hAnsi="Times New Roman" w:cs="Times New Roman"/>
                <w:sz w:val="28"/>
                <w:szCs w:val="20"/>
                <w:lang w:eastAsia="ru-RU"/>
              </w:rPr>
              <w:t xml:space="preserve"> июля 2022 года</w:t>
            </w:r>
          </w:p>
        </w:tc>
        <w:tc>
          <w:tcPr>
            <w:tcW w:w="3107" w:type="dxa"/>
          </w:tcPr>
          <w:p w:rsidR="00472675" w:rsidRPr="00472675" w:rsidRDefault="00472675" w:rsidP="00472675">
            <w:pPr>
              <w:widowControl w:val="0"/>
              <w:spacing w:after="0" w:line="240" w:lineRule="auto"/>
              <w:jc w:val="center"/>
              <w:rPr>
                <w:rFonts w:ascii="Times New Roman" w:eastAsia="Times New Roman" w:hAnsi="Times New Roman" w:cs="Times New Roman"/>
                <w:sz w:val="28"/>
                <w:szCs w:val="20"/>
                <w:lang w:eastAsia="ru-RU"/>
              </w:rPr>
            </w:pPr>
          </w:p>
        </w:tc>
        <w:tc>
          <w:tcPr>
            <w:tcW w:w="3368" w:type="dxa"/>
            <w:hideMark/>
          </w:tcPr>
          <w:p w:rsidR="00472675" w:rsidRPr="00472675" w:rsidRDefault="00472675" w:rsidP="000A1E71">
            <w:pPr>
              <w:widowControl w:val="0"/>
              <w:spacing w:after="0" w:line="240" w:lineRule="auto"/>
              <w:jc w:val="right"/>
              <w:rPr>
                <w:rFonts w:ascii="Times New Roman" w:eastAsia="Times New Roman" w:hAnsi="Times New Roman" w:cs="Times New Roman"/>
                <w:sz w:val="28"/>
                <w:szCs w:val="20"/>
                <w:lang w:eastAsia="ru-RU"/>
              </w:rPr>
            </w:pPr>
            <w:r w:rsidRPr="00472675">
              <w:rPr>
                <w:rFonts w:ascii="Times New Roman" w:eastAsia="Times New Roman" w:hAnsi="Times New Roman" w:cs="Times New Roman"/>
                <w:sz w:val="28"/>
                <w:szCs w:val="20"/>
                <w:lang w:eastAsia="ru-RU"/>
              </w:rPr>
              <w:t xml:space="preserve">№ </w:t>
            </w:r>
            <w:r w:rsidR="000A1E71">
              <w:rPr>
                <w:rFonts w:ascii="Times New Roman" w:eastAsia="Times New Roman" w:hAnsi="Times New Roman" w:cs="Times New Roman"/>
                <w:sz w:val="28"/>
                <w:szCs w:val="20"/>
                <w:lang w:eastAsia="ru-RU"/>
              </w:rPr>
              <w:t>92/487</w:t>
            </w:r>
          </w:p>
        </w:tc>
      </w:tr>
    </w:tbl>
    <w:p w:rsidR="00472675" w:rsidRPr="00472675" w:rsidRDefault="00472675" w:rsidP="00472675">
      <w:pPr>
        <w:spacing w:after="0" w:line="240" w:lineRule="auto"/>
        <w:jc w:val="center"/>
        <w:rPr>
          <w:rFonts w:ascii="Times New Roman CYR" w:eastAsia="Times New Roman" w:hAnsi="Times New Roman CYR" w:cs="Times New Roman"/>
          <w:sz w:val="28"/>
          <w:szCs w:val="20"/>
          <w:lang w:eastAsia="ru-RU"/>
        </w:rPr>
      </w:pPr>
      <w:r w:rsidRPr="00472675">
        <w:rPr>
          <w:rFonts w:ascii="Times New Roman" w:eastAsia="Times New Roman" w:hAnsi="Times New Roman" w:cs="Times New Roman"/>
          <w:sz w:val="28"/>
          <w:szCs w:val="24"/>
          <w:lang w:eastAsia="ru-RU"/>
        </w:rPr>
        <w:t>город Починок</w:t>
      </w:r>
    </w:p>
    <w:p w:rsidR="00472675" w:rsidRPr="00472675" w:rsidRDefault="00472675" w:rsidP="00472675">
      <w:pPr>
        <w:spacing w:after="0" w:line="240" w:lineRule="auto"/>
        <w:jc w:val="center"/>
        <w:rPr>
          <w:rFonts w:ascii="Times New Roman CYR" w:eastAsia="Times New Roman" w:hAnsi="Times New Roman CYR" w:cs="Times New Roman"/>
          <w:sz w:val="28"/>
          <w:szCs w:val="28"/>
          <w:lang w:eastAsia="ru-RU"/>
        </w:rPr>
      </w:pPr>
    </w:p>
    <w:p w:rsidR="00472675" w:rsidRPr="00472675" w:rsidRDefault="000A1E71" w:rsidP="00472675">
      <w:pPr>
        <w:tabs>
          <w:tab w:val="left" w:pos="9072"/>
        </w:tabs>
        <w:spacing w:after="0" w:line="240" w:lineRule="auto"/>
        <w:ind w:right="3969"/>
        <w:jc w:val="both"/>
        <w:rPr>
          <w:rFonts w:ascii="Times New Roman" w:eastAsia="Times New Roman" w:hAnsi="Times New Roman" w:cs="Times New Roman"/>
          <w:sz w:val="28"/>
          <w:szCs w:val="24"/>
          <w:lang w:eastAsia="ru-RU"/>
        </w:rPr>
      </w:pPr>
      <w:bookmarkStart w:id="0" w:name="_GoBack"/>
      <w:proofErr w:type="gramStart"/>
      <w:r>
        <w:rPr>
          <w:rFonts w:ascii="Times New Roman" w:eastAsia="Times New Roman" w:hAnsi="Times New Roman" w:cs="Times New Roman"/>
          <w:sz w:val="28"/>
          <w:szCs w:val="24"/>
          <w:lang w:eastAsia="ru-RU"/>
        </w:rPr>
        <w:t>Об утверждении п</w:t>
      </w:r>
      <w:r w:rsidR="00472675" w:rsidRPr="00472675">
        <w:rPr>
          <w:rFonts w:ascii="Times New Roman" w:eastAsia="Times New Roman" w:hAnsi="Times New Roman" w:cs="Times New Roman"/>
          <w:sz w:val="28"/>
          <w:szCs w:val="24"/>
          <w:lang w:eastAsia="ru-RU"/>
        </w:rPr>
        <w:t>лан</w:t>
      </w:r>
      <w:r>
        <w:rPr>
          <w:rFonts w:ascii="Times New Roman" w:eastAsia="Times New Roman" w:hAnsi="Times New Roman" w:cs="Times New Roman"/>
          <w:sz w:val="28"/>
          <w:szCs w:val="24"/>
          <w:lang w:eastAsia="ru-RU"/>
        </w:rPr>
        <w:t>а</w:t>
      </w:r>
      <w:r w:rsidR="00472675" w:rsidRPr="00472675">
        <w:rPr>
          <w:rFonts w:ascii="Times New Roman" w:eastAsia="Times New Roman" w:hAnsi="Times New Roman" w:cs="Times New Roman"/>
          <w:sz w:val="28"/>
          <w:szCs w:val="24"/>
          <w:lang w:eastAsia="ru-RU"/>
        </w:rPr>
        <w:t xml:space="preserve"> мероприятий по обучению членов участковых избирательных комиссий,  участвующих в подготовке 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 по </w:t>
      </w:r>
      <w:proofErr w:type="spellStart"/>
      <w:r w:rsidR="00472675" w:rsidRPr="00472675">
        <w:rPr>
          <w:rFonts w:ascii="Times New Roman" w:eastAsia="Times New Roman" w:hAnsi="Times New Roman" w:cs="Times New Roman"/>
          <w:sz w:val="28"/>
          <w:szCs w:val="24"/>
          <w:lang w:eastAsia="ru-RU"/>
        </w:rPr>
        <w:t>пятимандатному</w:t>
      </w:r>
      <w:proofErr w:type="spellEnd"/>
      <w:r w:rsidR="00472675" w:rsidRPr="00472675">
        <w:rPr>
          <w:rFonts w:ascii="Times New Roman" w:eastAsia="Times New Roman" w:hAnsi="Times New Roman" w:cs="Times New Roman"/>
          <w:sz w:val="28"/>
          <w:szCs w:val="24"/>
          <w:lang w:eastAsia="ru-RU"/>
        </w:rPr>
        <w:t xml:space="preserve"> избирательному округу №1 и дополнительных выборов депутатов Совета депутатов </w:t>
      </w:r>
      <w:proofErr w:type="spellStart"/>
      <w:r w:rsidR="00472675" w:rsidRPr="00472675">
        <w:rPr>
          <w:rFonts w:ascii="Times New Roman" w:eastAsia="Times New Roman" w:hAnsi="Times New Roman" w:cs="Times New Roman"/>
          <w:sz w:val="28"/>
          <w:szCs w:val="24"/>
          <w:lang w:eastAsia="ru-RU"/>
        </w:rPr>
        <w:t>Шаталовского</w:t>
      </w:r>
      <w:proofErr w:type="spellEnd"/>
      <w:r w:rsidR="00472675" w:rsidRPr="00472675">
        <w:rPr>
          <w:rFonts w:ascii="Times New Roman" w:eastAsia="Times New Roman" w:hAnsi="Times New Roman" w:cs="Times New Roman"/>
          <w:sz w:val="28"/>
          <w:szCs w:val="24"/>
          <w:lang w:eastAsia="ru-RU"/>
        </w:rPr>
        <w:t xml:space="preserve"> сельского поселения Починковского района Смоленской области первого созыва по </w:t>
      </w:r>
      <w:proofErr w:type="spellStart"/>
      <w:r w:rsidR="00472675" w:rsidRPr="00472675">
        <w:rPr>
          <w:rFonts w:ascii="Times New Roman" w:eastAsia="Times New Roman" w:hAnsi="Times New Roman" w:cs="Times New Roman"/>
          <w:sz w:val="28"/>
          <w:szCs w:val="24"/>
          <w:lang w:eastAsia="ru-RU"/>
        </w:rPr>
        <w:t>десятимандатному</w:t>
      </w:r>
      <w:proofErr w:type="spellEnd"/>
      <w:r w:rsidR="00472675" w:rsidRPr="00472675">
        <w:rPr>
          <w:rFonts w:ascii="Times New Roman" w:eastAsia="Times New Roman" w:hAnsi="Times New Roman" w:cs="Times New Roman"/>
          <w:sz w:val="28"/>
          <w:szCs w:val="24"/>
          <w:lang w:eastAsia="ru-RU"/>
        </w:rPr>
        <w:t xml:space="preserve"> избирательному округу №1 в единый день голосования 11 сентября</w:t>
      </w:r>
      <w:proofErr w:type="gramEnd"/>
      <w:r w:rsidR="00472675" w:rsidRPr="00472675">
        <w:rPr>
          <w:rFonts w:ascii="Times New Roman" w:eastAsia="Times New Roman" w:hAnsi="Times New Roman" w:cs="Times New Roman"/>
          <w:sz w:val="28"/>
          <w:szCs w:val="24"/>
          <w:lang w:eastAsia="ru-RU"/>
        </w:rPr>
        <w:t xml:space="preserve"> 2022 года</w:t>
      </w:r>
    </w:p>
    <w:bookmarkEnd w:id="0"/>
    <w:p w:rsidR="00472675" w:rsidRPr="00472675" w:rsidRDefault="00472675" w:rsidP="00472675">
      <w:pPr>
        <w:spacing w:after="0" w:line="240" w:lineRule="auto"/>
        <w:jc w:val="both"/>
        <w:rPr>
          <w:rFonts w:ascii="Times New Roman" w:eastAsia="Times New Roman" w:hAnsi="Times New Roman" w:cs="Times New Roman"/>
          <w:sz w:val="28"/>
          <w:szCs w:val="28"/>
          <w:lang w:eastAsia="ru-RU"/>
        </w:rPr>
      </w:pPr>
    </w:p>
    <w:p w:rsidR="00472675" w:rsidRPr="00472675" w:rsidRDefault="00472675" w:rsidP="00472675">
      <w:pPr>
        <w:spacing w:after="0" w:line="240" w:lineRule="auto"/>
        <w:ind w:firstLine="720"/>
        <w:jc w:val="both"/>
        <w:rPr>
          <w:rFonts w:ascii="Times New Roman" w:eastAsia="Times New Roman" w:hAnsi="Times New Roman" w:cs="Times New Roman"/>
          <w:bCs/>
          <w:sz w:val="28"/>
          <w:szCs w:val="28"/>
          <w:lang w:eastAsia="ru-RU"/>
        </w:rPr>
      </w:pPr>
      <w:proofErr w:type="gramStart"/>
      <w:r w:rsidRPr="00472675">
        <w:rPr>
          <w:rFonts w:ascii="Times New Roman CYR" w:eastAsia="Times New Roman" w:hAnsi="Times New Roman CYR" w:cs="Times New Roman"/>
          <w:bCs/>
          <w:sz w:val="28"/>
          <w:szCs w:val="24"/>
          <w:lang w:eastAsia="ru-RU"/>
        </w:rPr>
        <w:t>В соответствии с пунктом 9 статьи 26 Федерального закона от 12 июня 2002огода № 67-ФЗ «Об основных гарантиях избирательных прав и права на участие в референдуме граждан Российской Федерации», пунктом 6 статьи 16 областного закона от 24 апреля 2003 года № 12-з «Об избирательных комиссиях, комиссиях референдума в Смоленской области, Программой обучения членов избирательных комиссий и иных участников избирательного процесса на территории</w:t>
      </w:r>
      <w:proofErr w:type="gramEnd"/>
      <w:r w:rsidRPr="00472675">
        <w:rPr>
          <w:rFonts w:ascii="Times New Roman CYR" w:eastAsia="Times New Roman" w:hAnsi="Times New Roman CYR" w:cs="Times New Roman"/>
          <w:bCs/>
          <w:sz w:val="28"/>
          <w:szCs w:val="24"/>
          <w:lang w:eastAsia="ru-RU"/>
        </w:rPr>
        <w:t xml:space="preserve"> </w:t>
      </w:r>
      <w:proofErr w:type="gramStart"/>
      <w:r w:rsidRPr="00472675">
        <w:rPr>
          <w:rFonts w:ascii="Times New Roman CYR" w:eastAsia="Times New Roman" w:hAnsi="Times New Roman CYR" w:cs="Times New Roman"/>
          <w:bCs/>
          <w:sz w:val="28"/>
          <w:szCs w:val="24"/>
          <w:lang w:eastAsia="ru-RU"/>
        </w:rPr>
        <w:t>Смоленской области на 2022 год, утвержденной постановлением избирательной комиссии Смоленской области от 17.02.2022 года № 4/39 «Об утверждении Программы обучения членов избирательных комиссий и иных участников избирательного процесса на территории Смоленской области на 2022 год», Планом работы территориальной избирательной комиссии муниципального образования «Починковский район» Смоленской области территориальная избирательная комиссия муниципального образования «Починковский район» Смоленской области</w:t>
      </w:r>
      <w:proofErr w:type="gramEnd"/>
    </w:p>
    <w:p w:rsidR="00472675" w:rsidRPr="00472675" w:rsidRDefault="00472675" w:rsidP="00472675">
      <w:pPr>
        <w:spacing w:after="0" w:line="235" w:lineRule="auto"/>
        <w:ind w:firstLine="720"/>
        <w:jc w:val="both"/>
        <w:rPr>
          <w:rFonts w:ascii="Times New Roman" w:eastAsia="Times New Roman" w:hAnsi="Times New Roman" w:cs="Times New Roman"/>
          <w:b/>
          <w:bCs/>
          <w:sz w:val="28"/>
          <w:szCs w:val="28"/>
          <w:lang w:eastAsia="ru-RU"/>
        </w:rPr>
      </w:pPr>
    </w:p>
    <w:p w:rsidR="00472675" w:rsidRPr="00472675" w:rsidRDefault="00472675" w:rsidP="00472675">
      <w:pPr>
        <w:spacing w:after="0" w:line="240" w:lineRule="auto"/>
        <w:ind w:firstLine="720"/>
        <w:jc w:val="both"/>
        <w:rPr>
          <w:rFonts w:ascii="Times New Roman" w:eastAsia="Times New Roman" w:hAnsi="Times New Roman" w:cs="Times New Roman"/>
          <w:b/>
          <w:sz w:val="28"/>
          <w:szCs w:val="28"/>
          <w:lang w:eastAsia="ru-RU"/>
        </w:rPr>
      </w:pPr>
      <w:r w:rsidRPr="00472675">
        <w:rPr>
          <w:rFonts w:ascii="Times New Roman" w:eastAsia="Times New Roman" w:hAnsi="Times New Roman" w:cs="Times New Roman"/>
          <w:b/>
          <w:sz w:val="28"/>
          <w:szCs w:val="28"/>
          <w:lang w:eastAsia="ru-RU"/>
        </w:rPr>
        <w:t>ПОСТАНОВИЛА:</w:t>
      </w:r>
    </w:p>
    <w:p w:rsidR="00472675" w:rsidRPr="00472675" w:rsidRDefault="00472675" w:rsidP="00472675">
      <w:pPr>
        <w:spacing w:after="0" w:line="235" w:lineRule="auto"/>
        <w:ind w:firstLine="720"/>
        <w:jc w:val="both"/>
        <w:rPr>
          <w:rFonts w:ascii="Times New Roman" w:eastAsia="Times New Roman" w:hAnsi="Times New Roman" w:cs="Times New Roman"/>
          <w:sz w:val="28"/>
          <w:szCs w:val="28"/>
          <w:lang w:eastAsia="ru-RU"/>
        </w:rPr>
      </w:pPr>
    </w:p>
    <w:p w:rsidR="00472675" w:rsidRPr="00472675" w:rsidRDefault="00472675" w:rsidP="00472675">
      <w:pPr>
        <w:tabs>
          <w:tab w:val="left" w:pos="10773"/>
        </w:tabs>
        <w:spacing w:after="0" w:line="235" w:lineRule="auto"/>
        <w:ind w:firstLine="720"/>
        <w:jc w:val="both"/>
        <w:rPr>
          <w:rFonts w:ascii="Times New Roman" w:eastAsia="Times New Roman" w:hAnsi="Times New Roman" w:cs="Times New Roman"/>
          <w:sz w:val="28"/>
          <w:szCs w:val="20"/>
          <w:lang w:eastAsia="ru-RU"/>
        </w:rPr>
      </w:pPr>
      <w:r w:rsidRPr="00472675">
        <w:rPr>
          <w:rFonts w:ascii="Times New Roman" w:eastAsia="Times New Roman" w:hAnsi="Times New Roman" w:cs="Times New Roman"/>
          <w:sz w:val="28"/>
          <w:szCs w:val="20"/>
          <w:lang w:eastAsia="ru-RU"/>
        </w:rPr>
        <w:t>1. </w:t>
      </w:r>
      <w:proofErr w:type="gramStart"/>
      <w:r w:rsidRPr="00472675">
        <w:rPr>
          <w:rFonts w:ascii="Times New Roman" w:eastAsia="Times New Roman" w:hAnsi="Times New Roman" w:cs="Times New Roman"/>
          <w:sz w:val="28"/>
          <w:szCs w:val="20"/>
          <w:lang w:eastAsia="ru-RU"/>
        </w:rPr>
        <w:t xml:space="preserve">Утвердить План мероприятий по обучению членов участковых избирательных комиссий, участвующих в подготовке 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 по </w:t>
      </w:r>
      <w:proofErr w:type="spellStart"/>
      <w:r w:rsidRPr="00472675">
        <w:rPr>
          <w:rFonts w:ascii="Times New Roman" w:eastAsia="Times New Roman" w:hAnsi="Times New Roman" w:cs="Times New Roman"/>
          <w:sz w:val="28"/>
          <w:szCs w:val="20"/>
          <w:lang w:eastAsia="ru-RU"/>
        </w:rPr>
        <w:lastRenderedPageBreak/>
        <w:t>пятимандатному</w:t>
      </w:r>
      <w:proofErr w:type="spellEnd"/>
      <w:r w:rsidRPr="00472675">
        <w:rPr>
          <w:rFonts w:ascii="Times New Roman" w:eastAsia="Times New Roman" w:hAnsi="Times New Roman" w:cs="Times New Roman"/>
          <w:sz w:val="28"/>
          <w:szCs w:val="20"/>
          <w:lang w:eastAsia="ru-RU"/>
        </w:rPr>
        <w:t xml:space="preserve"> избирательному округу №1 и дополнительных выборов депутатов Совета депутатов </w:t>
      </w:r>
      <w:proofErr w:type="spellStart"/>
      <w:r w:rsidRPr="00472675">
        <w:rPr>
          <w:rFonts w:ascii="Times New Roman" w:eastAsia="Times New Roman" w:hAnsi="Times New Roman" w:cs="Times New Roman"/>
          <w:sz w:val="28"/>
          <w:szCs w:val="20"/>
          <w:lang w:eastAsia="ru-RU"/>
        </w:rPr>
        <w:t>Шаталовского</w:t>
      </w:r>
      <w:proofErr w:type="spellEnd"/>
      <w:r w:rsidRPr="00472675">
        <w:rPr>
          <w:rFonts w:ascii="Times New Roman" w:eastAsia="Times New Roman" w:hAnsi="Times New Roman" w:cs="Times New Roman"/>
          <w:sz w:val="28"/>
          <w:szCs w:val="20"/>
          <w:lang w:eastAsia="ru-RU"/>
        </w:rPr>
        <w:t xml:space="preserve"> сельского поселения Починковского района Смоленской области первого созыва по </w:t>
      </w:r>
      <w:proofErr w:type="spellStart"/>
      <w:r w:rsidRPr="00472675">
        <w:rPr>
          <w:rFonts w:ascii="Times New Roman" w:eastAsia="Times New Roman" w:hAnsi="Times New Roman" w:cs="Times New Roman"/>
          <w:sz w:val="28"/>
          <w:szCs w:val="20"/>
          <w:lang w:eastAsia="ru-RU"/>
        </w:rPr>
        <w:t>десятимандатному</w:t>
      </w:r>
      <w:proofErr w:type="spellEnd"/>
      <w:r w:rsidRPr="00472675">
        <w:rPr>
          <w:rFonts w:ascii="Times New Roman" w:eastAsia="Times New Roman" w:hAnsi="Times New Roman" w:cs="Times New Roman"/>
          <w:sz w:val="28"/>
          <w:szCs w:val="20"/>
          <w:lang w:eastAsia="ru-RU"/>
        </w:rPr>
        <w:t xml:space="preserve"> избирательному округу №</w:t>
      </w:r>
      <w:r w:rsidR="00663231">
        <w:rPr>
          <w:rFonts w:ascii="Times New Roman" w:eastAsia="Times New Roman" w:hAnsi="Times New Roman" w:cs="Times New Roman"/>
          <w:sz w:val="28"/>
          <w:szCs w:val="20"/>
          <w:lang w:eastAsia="ru-RU"/>
        </w:rPr>
        <w:t xml:space="preserve"> </w:t>
      </w:r>
      <w:r w:rsidRPr="00472675">
        <w:rPr>
          <w:rFonts w:ascii="Times New Roman" w:eastAsia="Times New Roman" w:hAnsi="Times New Roman" w:cs="Times New Roman"/>
          <w:sz w:val="28"/>
          <w:szCs w:val="20"/>
          <w:lang w:eastAsia="ru-RU"/>
        </w:rPr>
        <w:t>1 в единый день голосования 11 сентября 2022</w:t>
      </w:r>
      <w:proofErr w:type="gramEnd"/>
      <w:r w:rsidRPr="00472675">
        <w:rPr>
          <w:rFonts w:ascii="Times New Roman" w:eastAsia="Times New Roman" w:hAnsi="Times New Roman" w:cs="Times New Roman"/>
          <w:sz w:val="28"/>
          <w:szCs w:val="20"/>
          <w:lang w:eastAsia="ru-RU"/>
        </w:rPr>
        <w:t xml:space="preserve"> года согласно приложению. </w:t>
      </w:r>
    </w:p>
    <w:p w:rsidR="00472675" w:rsidRPr="00472675" w:rsidRDefault="00472675" w:rsidP="00472675">
      <w:pPr>
        <w:spacing w:after="0" w:line="240" w:lineRule="auto"/>
        <w:ind w:firstLine="567"/>
        <w:jc w:val="both"/>
        <w:rPr>
          <w:rFonts w:ascii="Times New Roman" w:eastAsia="Times New Roman" w:hAnsi="Times New Roman" w:cs="Times New Roman"/>
          <w:sz w:val="28"/>
          <w:szCs w:val="28"/>
          <w:lang w:eastAsia="ru-RU"/>
        </w:rPr>
      </w:pPr>
      <w:r w:rsidRPr="00472675">
        <w:rPr>
          <w:rFonts w:ascii="Times New Roman" w:eastAsia="Times New Roman" w:hAnsi="Times New Roman" w:cs="Times New Roman"/>
          <w:sz w:val="28"/>
          <w:szCs w:val="24"/>
          <w:lang w:eastAsia="ru-RU"/>
        </w:rPr>
        <w:t xml:space="preserve"> 2. </w:t>
      </w:r>
      <w:proofErr w:type="gramStart"/>
      <w:r w:rsidRPr="00472675">
        <w:rPr>
          <w:rFonts w:ascii="Times New Roman" w:eastAsia="Times New Roman" w:hAnsi="Times New Roman" w:cs="Times New Roman"/>
          <w:sz w:val="28"/>
          <w:szCs w:val="28"/>
          <w:lang w:eastAsia="ru-RU"/>
        </w:rPr>
        <w:t>Разместить</w:t>
      </w:r>
      <w:proofErr w:type="gramEnd"/>
      <w:r w:rsidRPr="00472675">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«Починковский район» Смоленской области в информационно-телекоммуникационной сети «Интернет». </w:t>
      </w:r>
    </w:p>
    <w:p w:rsidR="00472675" w:rsidRPr="00472675" w:rsidRDefault="00472675" w:rsidP="00472675">
      <w:pPr>
        <w:tabs>
          <w:tab w:val="left" w:pos="0"/>
        </w:tabs>
        <w:spacing w:after="0" w:line="240" w:lineRule="auto"/>
        <w:ind w:firstLine="567"/>
        <w:jc w:val="both"/>
        <w:rPr>
          <w:rFonts w:ascii="Times New Roman" w:eastAsia="Times New Roman" w:hAnsi="Times New Roman" w:cs="Times New Roman"/>
          <w:sz w:val="28"/>
          <w:szCs w:val="24"/>
          <w:lang w:eastAsia="ru-RU"/>
        </w:rPr>
      </w:pPr>
      <w:r w:rsidRPr="00472675">
        <w:rPr>
          <w:rFonts w:ascii="Times New Roman" w:eastAsia="Times New Roman" w:hAnsi="Times New Roman" w:cs="Times New Roman"/>
          <w:sz w:val="28"/>
          <w:szCs w:val="28"/>
          <w:lang w:eastAsia="ru-RU"/>
        </w:rPr>
        <w:t xml:space="preserve">3.  </w:t>
      </w:r>
      <w:proofErr w:type="gramStart"/>
      <w:r w:rsidRPr="00472675">
        <w:rPr>
          <w:rFonts w:ascii="Times New Roman" w:eastAsia="Times New Roman" w:hAnsi="Times New Roman" w:cs="Times New Roman"/>
          <w:sz w:val="28"/>
          <w:szCs w:val="24"/>
          <w:lang w:eastAsia="ru-RU"/>
        </w:rPr>
        <w:t>Контроль за</w:t>
      </w:r>
      <w:proofErr w:type="gramEnd"/>
      <w:r w:rsidRPr="00472675">
        <w:rPr>
          <w:rFonts w:ascii="Times New Roman" w:eastAsia="Times New Roman" w:hAnsi="Times New Roman" w:cs="Times New Roman"/>
          <w:sz w:val="28"/>
          <w:szCs w:val="24"/>
          <w:lang w:eastAsia="ru-RU"/>
        </w:rPr>
        <w:t xml:space="preserve"> исполнением настоящего постановления возложить на председателя территориальной избирательной комиссии муниципального образования «Починковский район» Смоленской области Т.В. </w:t>
      </w:r>
      <w:proofErr w:type="spellStart"/>
      <w:r w:rsidRPr="00472675">
        <w:rPr>
          <w:rFonts w:ascii="Times New Roman" w:eastAsia="Times New Roman" w:hAnsi="Times New Roman" w:cs="Times New Roman"/>
          <w:sz w:val="28"/>
          <w:szCs w:val="24"/>
          <w:lang w:eastAsia="ru-RU"/>
        </w:rPr>
        <w:t>Конопелькину</w:t>
      </w:r>
      <w:proofErr w:type="spellEnd"/>
      <w:r w:rsidRPr="00472675">
        <w:rPr>
          <w:rFonts w:ascii="Times New Roman" w:eastAsia="Times New Roman" w:hAnsi="Times New Roman" w:cs="Times New Roman"/>
          <w:sz w:val="28"/>
          <w:szCs w:val="24"/>
          <w:lang w:eastAsia="ru-RU"/>
        </w:rPr>
        <w:t>.</w:t>
      </w:r>
    </w:p>
    <w:p w:rsidR="00472675" w:rsidRPr="00472675" w:rsidRDefault="00472675" w:rsidP="00472675">
      <w:pPr>
        <w:widowControl w:val="0"/>
        <w:spacing w:after="0" w:line="235" w:lineRule="auto"/>
        <w:ind w:firstLine="709"/>
        <w:jc w:val="both"/>
        <w:rPr>
          <w:rFonts w:ascii="Times New Roman" w:eastAsia="Times New Roman" w:hAnsi="Times New Roman" w:cs="Times New Roman"/>
          <w:bCs/>
          <w:iCs/>
          <w:sz w:val="20"/>
          <w:szCs w:val="20"/>
          <w:lang w:eastAsia="ru-RU"/>
        </w:rPr>
      </w:pPr>
    </w:p>
    <w:p w:rsidR="00472675" w:rsidRPr="00472675" w:rsidRDefault="00472675" w:rsidP="00472675">
      <w:pPr>
        <w:widowControl w:val="0"/>
        <w:spacing w:after="0" w:line="235" w:lineRule="auto"/>
        <w:ind w:firstLine="709"/>
        <w:jc w:val="both"/>
        <w:rPr>
          <w:rFonts w:ascii="Times New Roman" w:eastAsia="Times New Roman" w:hAnsi="Times New Roman" w:cs="Times New Roman"/>
          <w:sz w:val="28"/>
          <w:szCs w:val="24"/>
          <w:lang w:eastAsia="ru-RU"/>
        </w:rPr>
      </w:pPr>
    </w:p>
    <w:p w:rsidR="00472675" w:rsidRPr="00472675" w:rsidRDefault="00472675" w:rsidP="00472675">
      <w:pPr>
        <w:keepNext/>
        <w:spacing w:after="0" w:line="240" w:lineRule="auto"/>
        <w:outlineLvl w:val="2"/>
        <w:rPr>
          <w:rFonts w:ascii="Times New Roman CYR" w:eastAsia="Times New Roman" w:hAnsi="Times New Roman CYR" w:cs="Times New Roman"/>
          <w:b/>
          <w:sz w:val="28"/>
          <w:szCs w:val="20"/>
          <w:lang w:eastAsia="ru-RU"/>
        </w:rPr>
      </w:pPr>
      <w:r w:rsidRPr="00472675">
        <w:rPr>
          <w:rFonts w:ascii="Times New Roman CYR" w:eastAsia="Times New Roman" w:hAnsi="Times New Roman CYR" w:cs="Times New Roman"/>
          <w:b/>
          <w:sz w:val="28"/>
          <w:szCs w:val="20"/>
          <w:lang w:eastAsia="ru-RU"/>
        </w:rPr>
        <w:t xml:space="preserve">Председатель комиссии                                    </w:t>
      </w:r>
      <w:r>
        <w:rPr>
          <w:rFonts w:ascii="Times New Roman CYR" w:eastAsia="Times New Roman" w:hAnsi="Times New Roman CYR" w:cs="Times New Roman"/>
          <w:b/>
          <w:sz w:val="28"/>
          <w:szCs w:val="20"/>
          <w:lang w:eastAsia="ru-RU"/>
        </w:rPr>
        <w:t xml:space="preserve">     </w:t>
      </w:r>
      <w:r w:rsidRPr="00472675">
        <w:rPr>
          <w:rFonts w:ascii="Times New Roman CYR" w:eastAsia="Times New Roman" w:hAnsi="Times New Roman CYR" w:cs="Times New Roman"/>
          <w:b/>
          <w:sz w:val="28"/>
          <w:szCs w:val="20"/>
          <w:lang w:eastAsia="ru-RU"/>
        </w:rPr>
        <w:t xml:space="preserve">                      Т.В. Конопелькина</w:t>
      </w:r>
    </w:p>
    <w:p w:rsidR="00472675" w:rsidRPr="00472675" w:rsidRDefault="00472675" w:rsidP="00472675">
      <w:pPr>
        <w:spacing w:after="0" w:line="240" w:lineRule="auto"/>
        <w:jc w:val="center"/>
        <w:rPr>
          <w:rFonts w:ascii="Times New Roman" w:eastAsia="Times New Roman" w:hAnsi="Times New Roman" w:cs="Times New Roman"/>
          <w:b/>
          <w:sz w:val="36"/>
          <w:szCs w:val="36"/>
          <w:lang w:eastAsia="ru-RU"/>
        </w:rPr>
      </w:pPr>
    </w:p>
    <w:p w:rsidR="00472675" w:rsidRPr="00472675" w:rsidRDefault="00472675" w:rsidP="00472675">
      <w:pPr>
        <w:keepNext/>
        <w:spacing w:after="0" w:line="240" w:lineRule="auto"/>
        <w:outlineLvl w:val="2"/>
        <w:rPr>
          <w:rFonts w:ascii="Times New Roman CYR" w:eastAsia="Times New Roman" w:hAnsi="Times New Roman CYR" w:cs="Times New Roman"/>
          <w:b/>
          <w:sz w:val="28"/>
          <w:szCs w:val="20"/>
          <w:lang w:eastAsia="ru-RU"/>
        </w:rPr>
      </w:pPr>
      <w:r w:rsidRPr="00472675">
        <w:rPr>
          <w:rFonts w:ascii="Times New Roman CYR" w:eastAsia="Times New Roman" w:hAnsi="Times New Roman CYR" w:cs="Times New Roman"/>
          <w:b/>
          <w:sz w:val="28"/>
          <w:szCs w:val="20"/>
          <w:lang w:eastAsia="ru-RU"/>
        </w:rPr>
        <w:t xml:space="preserve">Секретарь комиссии                                                            </w:t>
      </w:r>
      <w:r>
        <w:rPr>
          <w:rFonts w:ascii="Times New Roman CYR" w:eastAsia="Times New Roman" w:hAnsi="Times New Roman CYR" w:cs="Times New Roman"/>
          <w:b/>
          <w:sz w:val="28"/>
          <w:szCs w:val="20"/>
          <w:lang w:eastAsia="ru-RU"/>
        </w:rPr>
        <w:t xml:space="preserve">       </w:t>
      </w:r>
      <w:r w:rsidRPr="00472675">
        <w:rPr>
          <w:rFonts w:ascii="Times New Roman CYR" w:eastAsia="Times New Roman" w:hAnsi="Times New Roman CYR" w:cs="Times New Roman"/>
          <w:b/>
          <w:sz w:val="28"/>
          <w:szCs w:val="20"/>
          <w:lang w:eastAsia="ru-RU"/>
        </w:rPr>
        <w:t xml:space="preserve">         И.В. </w:t>
      </w:r>
      <w:proofErr w:type="spellStart"/>
      <w:r w:rsidRPr="00472675">
        <w:rPr>
          <w:rFonts w:ascii="Times New Roman CYR" w:eastAsia="Times New Roman" w:hAnsi="Times New Roman CYR" w:cs="Times New Roman"/>
          <w:b/>
          <w:sz w:val="28"/>
          <w:szCs w:val="20"/>
          <w:lang w:eastAsia="ru-RU"/>
        </w:rPr>
        <w:t>Лиморова</w:t>
      </w:r>
      <w:proofErr w:type="spellEnd"/>
    </w:p>
    <w:p w:rsidR="00472675" w:rsidRPr="00472675" w:rsidRDefault="00472675" w:rsidP="00472675">
      <w:pPr>
        <w:spacing w:after="0" w:line="240" w:lineRule="auto"/>
        <w:jc w:val="center"/>
        <w:rPr>
          <w:rFonts w:ascii="Times New Roman" w:eastAsia="Times New Roman" w:hAnsi="Times New Roman" w:cs="Times New Roman"/>
          <w:sz w:val="28"/>
          <w:szCs w:val="24"/>
          <w:lang w:eastAsia="ru-RU"/>
        </w:rPr>
      </w:pPr>
    </w:p>
    <w:p w:rsidR="00472675" w:rsidRPr="00472675" w:rsidRDefault="00472675" w:rsidP="00472675">
      <w:pPr>
        <w:spacing w:after="0" w:line="240" w:lineRule="auto"/>
        <w:jc w:val="center"/>
        <w:rPr>
          <w:rFonts w:ascii="Times New Roman" w:eastAsia="Times New Roman" w:hAnsi="Times New Roman" w:cs="Times New Roman"/>
          <w:sz w:val="28"/>
          <w:szCs w:val="24"/>
          <w:lang w:eastAsia="ru-RU"/>
        </w:rPr>
      </w:pPr>
    </w:p>
    <w:p w:rsidR="00472675" w:rsidRPr="00472675" w:rsidRDefault="00472675" w:rsidP="00472675">
      <w:pPr>
        <w:spacing w:after="0" w:line="240" w:lineRule="auto"/>
        <w:jc w:val="center"/>
        <w:rPr>
          <w:rFonts w:ascii="Times New Roman" w:eastAsia="Times New Roman" w:hAnsi="Times New Roman" w:cs="Times New Roman"/>
          <w:sz w:val="28"/>
          <w:szCs w:val="24"/>
          <w:lang w:eastAsia="ru-RU"/>
        </w:rPr>
      </w:pPr>
    </w:p>
    <w:p w:rsidR="00472675" w:rsidRPr="00472675" w:rsidRDefault="00472675" w:rsidP="00472675">
      <w:pPr>
        <w:spacing w:after="0" w:line="240" w:lineRule="auto"/>
        <w:jc w:val="center"/>
        <w:rPr>
          <w:rFonts w:ascii="Times New Roman" w:eastAsia="Times New Roman" w:hAnsi="Times New Roman" w:cs="Times New Roman"/>
          <w:sz w:val="28"/>
          <w:szCs w:val="24"/>
          <w:lang w:eastAsia="ru-RU"/>
        </w:rPr>
      </w:pPr>
    </w:p>
    <w:p w:rsidR="00472675" w:rsidRPr="00472675" w:rsidRDefault="00472675" w:rsidP="00472675">
      <w:pPr>
        <w:spacing w:after="0" w:line="240" w:lineRule="auto"/>
        <w:jc w:val="center"/>
        <w:rPr>
          <w:rFonts w:ascii="Times New Roman" w:eastAsia="Times New Roman" w:hAnsi="Times New Roman" w:cs="Times New Roman"/>
          <w:sz w:val="28"/>
          <w:szCs w:val="24"/>
          <w:lang w:eastAsia="ru-RU"/>
        </w:rPr>
      </w:pPr>
    </w:p>
    <w:p w:rsidR="00472675" w:rsidRPr="00472675" w:rsidRDefault="00472675" w:rsidP="00472675">
      <w:pPr>
        <w:spacing w:after="0" w:line="240" w:lineRule="auto"/>
        <w:jc w:val="center"/>
        <w:rPr>
          <w:rFonts w:ascii="Times New Roman" w:eastAsia="Times New Roman" w:hAnsi="Times New Roman" w:cs="Times New Roman"/>
          <w:sz w:val="28"/>
          <w:szCs w:val="24"/>
          <w:lang w:eastAsia="ru-RU"/>
        </w:rPr>
      </w:pPr>
    </w:p>
    <w:p w:rsidR="00472675" w:rsidRPr="00472675" w:rsidRDefault="00472675" w:rsidP="00472675">
      <w:pPr>
        <w:spacing w:after="0" w:line="240" w:lineRule="auto"/>
        <w:jc w:val="center"/>
        <w:rPr>
          <w:rFonts w:ascii="Times New Roman" w:eastAsia="Times New Roman" w:hAnsi="Times New Roman" w:cs="Times New Roman"/>
          <w:sz w:val="28"/>
          <w:szCs w:val="24"/>
          <w:lang w:eastAsia="ru-RU"/>
        </w:rPr>
      </w:pPr>
    </w:p>
    <w:p w:rsidR="00041077" w:rsidRDefault="00041077"/>
    <w:p w:rsidR="00472675" w:rsidRDefault="00472675"/>
    <w:p w:rsidR="00472675" w:rsidRDefault="00472675"/>
    <w:p w:rsidR="00472675" w:rsidRDefault="00472675"/>
    <w:p w:rsidR="00472675" w:rsidRDefault="00472675"/>
    <w:p w:rsidR="00472675" w:rsidRDefault="00472675"/>
    <w:p w:rsidR="00472675" w:rsidRDefault="00472675"/>
    <w:p w:rsidR="00472675" w:rsidRDefault="00472675"/>
    <w:p w:rsidR="00472675" w:rsidRDefault="00472675"/>
    <w:p w:rsidR="00472675" w:rsidRDefault="00472675"/>
    <w:p w:rsidR="00472675" w:rsidRDefault="00472675"/>
    <w:p w:rsidR="00472675" w:rsidRDefault="00472675"/>
    <w:p w:rsidR="00472675" w:rsidRDefault="00472675"/>
    <w:p w:rsidR="00472675" w:rsidRDefault="00472675"/>
    <w:p w:rsidR="00472675" w:rsidRDefault="00472675">
      <w:pPr>
        <w:sectPr w:rsidR="00472675" w:rsidSect="00472675">
          <w:pgSz w:w="11906" w:h="16838"/>
          <w:pgMar w:top="1134" w:right="567" w:bottom="1134" w:left="1418" w:header="709" w:footer="709" w:gutter="0"/>
          <w:cols w:space="708"/>
          <w:docGrid w:linePitch="360"/>
        </w:sectPr>
      </w:pPr>
    </w:p>
    <w:tbl>
      <w:tblPr>
        <w:tblStyle w:val="a3"/>
        <w:tblW w:w="1587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gridCol w:w="5103"/>
      </w:tblGrid>
      <w:tr w:rsidR="00472675" w:rsidTr="00E50F16">
        <w:tc>
          <w:tcPr>
            <w:tcW w:w="10773" w:type="dxa"/>
          </w:tcPr>
          <w:p w:rsidR="00472675" w:rsidRDefault="00472675"/>
        </w:tc>
        <w:tc>
          <w:tcPr>
            <w:tcW w:w="5103" w:type="dxa"/>
          </w:tcPr>
          <w:p w:rsidR="00E50F16" w:rsidRPr="00E50F16" w:rsidRDefault="00472675" w:rsidP="00E50F16">
            <w:pPr>
              <w:rPr>
                <w:rFonts w:ascii="Times New Roman" w:hAnsi="Times New Roman" w:cs="Times New Roman"/>
                <w:sz w:val="28"/>
                <w:szCs w:val="28"/>
              </w:rPr>
            </w:pPr>
            <w:r w:rsidRPr="00E50F16">
              <w:rPr>
                <w:rFonts w:ascii="Times New Roman" w:hAnsi="Times New Roman" w:cs="Times New Roman"/>
                <w:sz w:val="28"/>
                <w:szCs w:val="28"/>
              </w:rPr>
              <w:t>Ут</w:t>
            </w:r>
            <w:r w:rsidR="00E50F16" w:rsidRPr="00E50F16">
              <w:rPr>
                <w:rFonts w:ascii="Times New Roman" w:hAnsi="Times New Roman" w:cs="Times New Roman"/>
                <w:sz w:val="28"/>
                <w:szCs w:val="28"/>
              </w:rPr>
              <w:t>вержден</w:t>
            </w:r>
          </w:p>
          <w:p w:rsidR="00E50F16" w:rsidRPr="00E50F16" w:rsidRDefault="00E50F16" w:rsidP="00E50F16">
            <w:pPr>
              <w:rPr>
                <w:rFonts w:ascii="Times New Roman" w:hAnsi="Times New Roman" w:cs="Times New Roman"/>
                <w:sz w:val="28"/>
                <w:szCs w:val="28"/>
              </w:rPr>
            </w:pPr>
            <w:r w:rsidRPr="00E50F16">
              <w:rPr>
                <w:rFonts w:ascii="Times New Roman" w:hAnsi="Times New Roman" w:cs="Times New Roman"/>
                <w:sz w:val="28"/>
                <w:szCs w:val="28"/>
              </w:rPr>
              <w:t xml:space="preserve">постановлением территориальной избирательной комиссии муниципального образования «Починковский район» </w:t>
            </w:r>
          </w:p>
          <w:p w:rsidR="00472675" w:rsidRPr="00E50F16" w:rsidRDefault="00E50F16" w:rsidP="00E50F16">
            <w:pPr>
              <w:rPr>
                <w:rFonts w:ascii="Times New Roman" w:hAnsi="Times New Roman" w:cs="Times New Roman"/>
                <w:sz w:val="28"/>
                <w:szCs w:val="28"/>
              </w:rPr>
            </w:pPr>
            <w:r w:rsidRPr="00E50F16">
              <w:rPr>
                <w:rFonts w:ascii="Times New Roman" w:hAnsi="Times New Roman" w:cs="Times New Roman"/>
                <w:sz w:val="28"/>
                <w:szCs w:val="28"/>
              </w:rPr>
              <w:t>Смоленской области</w:t>
            </w:r>
          </w:p>
          <w:p w:rsidR="00E50F16" w:rsidRDefault="00E50F16" w:rsidP="00E50F16">
            <w:r w:rsidRPr="00E50F16">
              <w:rPr>
                <w:rFonts w:ascii="Times New Roman" w:hAnsi="Times New Roman" w:cs="Times New Roman"/>
                <w:sz w:val="28"/>
                <w:szCs w:val="28"/>
              </w:rPr>
              <w:t xml:space="preserve">от </w:t>
            </w:r>
            <w:r w:rsidR="000A1E71">
              <w:rPr>
                <w:rFonts w:ascii="Times New Roman" w:hAnsi="Times New Roman" w:cs="Times New Roman"/>
                <w:sz w:val="28"/>
                <w:szCs w:val="28"/>
              </w:rPr>
              <w:t>27</w:t>
            </w:r>
            <w:r w:rsidRPr="00E50F16">
              <w:rPr>
                <w:rFonts w:ascii="Times New Roman" w:hAnsi="Times New Roman" w:cs="Times New Roman"/>
                <w:sz w:val="28"/>
                <w:szCs w:val="28"/>
              </w:rPr>
              <w:t xml:space="preserve"> июля 2022 года № </w:t>
            </w:r>
            <w:r w:rsidR="001F4721">
              <w:rPr>
                <w:rFonts w:ascii="Times New Roman" w:hAnsi="Times New Roman" w:cs="Times New Roman"/>
                <w:sz w:val="28"/>
                <w:szCs w:val="28"/>
              </w:rPr>
              <w:t>92/487</w:t>
            </w:r>
            <w:r>
              <w:t xml:space="preserve"> </w:t>
            </w:r>
          </w:p>
          <w:p w:rsidR="006A3FFA" w:rsidRDefault="006A3FFA" w:rsidP="00E50F16"/>
        </w:tc>
      </w:tr>
    </w:tbl>
    <w:p w:rsidR="00472675" w:rsidRDefault="00E50F16" w:rsidP="00435304">
      <w:pPr>
        <w:spacing w:after="0" w:line="240" w:lineRule="auto"/>
        <w:jc w:val="center"/>
        <w:rPr>
          <w:rFonts w:ascii="Times New Roman" w:hAnsi="Times New Roman" w:cs="Times New Roman"/>
          <w:b/>
          <w:sz w:val="28"/>
          <w:szCs w:val="28"/>
        </w:rPr>
      </w:pPr>
      <w:r w:rsidRPr="00435304">
        <w:rPr>
          <w:rFonts w:ascii="Times New Roman" w:hAnsi="Times New Roman" w:cs="Times New Roman"/>
          <w:b/>
          <w:sz w:val="28"/>
          <w:szCs w:val="28"/>
        </w:rPr>
        <w:t>План мероприятий</w:t>
      </w:r>
    </w:p>
    <w:p w:rsidR="00435304" w:rsidRDefault="00435304" w:rsidP="00435304">
      <w:pPr>
        <w:spacing w:after="0" w:line="240" w:lineRule="auto"/>
        <w:jc w:val="center"/>
        <w:rPr>
          <w:rFonts w:ascii="Times New Roman" w:hAnsi="Times New Roman" w:cs="Times New Roman"/>
          <w:b/>
          <w:sz w:val="28"/>
          <w:szCs w:val="28"/>
        </w:rPr>
      </w:pPr>
    </w:p>
    <w:p w:rsidR="006A3FFA" w:rsidRDefault="00435304" w:rsidP="004353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обучению членов участковых избирательных комиссий, участвующих в подготовке и проведении дополнительных выборов депутатов Совета депутатов Починковского городского поселения </w:t>
      </w:r>
    </w:p>
    <w:p w:rsidR="006A3FFA" w:rsidRDefault="00435304" w:rsidP="004353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Починковского района Смоленской области четвертого созыва по </w:t>
      </w:r>
      <w:proofErr w:type="spellStart"/>
      <w:r>
        <w:rPr>
          <w:rFonts w:ascii="Times New Roman" w:hAnsi="Times New Roman" w:cs="Times New Roman"/>
          <w:b/>
          <w:sz w:val="28"/>
          <w:szCs w:val="28"/>
        </w:rPr>
        <w:t>пятимандатному</w:t>
      </w:r>
      <w:proofErr w:type="spellEnd"/>
      <w:r>
        <w:rPr>
          <w:rFonts w:ascii="Times New Roman" w:hAnsi="Times New Roman" w:cs="Times New Roman"/>
          <w:b/>
          <w:sz w:val="28"/>
          <w:szCs w:val="28"/>
        </w:rPr>
        <w:t xml:space="preserve"> избирательному округу №1 и дополнительных выборов депутатов Совета депутатов </w:t>
      </w:r>
      <w:proofErr w:type="spellStart"/>
      <w:r>
        <w:rPr>
          <w:rFonts w:ascii="Times New Roman" w:hAnsi="Times New Roman" w:cs="Times New Roman"/>
          <w:b/>
          <w:sz w:val="28"/>
          <w:szCs w:val="28"/>
        </w:rPr>
        <w:t>Шаталовского</w:t>
      </w:r>
      <w:proofErr w:type="spellEnd"/>
      <w:r>
        <w:rPr>
          <w:rFonts w:ascii="Times New Roman" w:hAnsi="Times New Roman" w:cs="Times New Roman"/>
          <w:b/>
          <w:sz w:val="28"/>
          <w:szCs w:val="28"/>
        </w:rPr>
        <w:t xml:space="preserve"> сельского поселения </w:t>
      </w:r>
    </w:p>
    <w:p w:rsidR="00435304" w:rsidRDefault="00435304" w:rsidP="004353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Починковского района Смоленской области первого созыва по </w:t>
      </w:r>
      <w:proofErr w:type="spellStart"/>
      <w:r>
        <w:rPr>
          <w:rFonts w:ascii="Times New Roman" w:hAnsi="Times New Roman" w:cs="Times New Roman"/>
          <w:b/>
          <w:sz w:val="28"/>
          <w:szCs w:val="28"/>
        </w:rPr>
        <w:t>десятимандатному</w:t>
      </w:r>
      <w:proofErr w:type="spellEnd"/>
      <w:r>
        <w:rPr>
          <w:rFonts w:ascii="Times New Roman" w:hAnsi="Times New Roman" w:cs="Times New Roman"/>
          <w:b/>
          <w:sz w:val="28"/>
          <w:szCs w:val="28"/>
        </w:rPr>
        <w:t xml:space="preserve"> избирательному округу №1</w:t>
      </w:r>
    </w:p>
    <w:p w:rsidR="00435304" w:rsidRDefault="00435304" w:rsidP="00435304">
      <w:pPr>
        <w:spacing w:after="0" w:line="240" w:lineRule="auto"/>
        <w:jc w:val="center"/>
        <w:rPr>
          <w:rFonts w:ascii="Times New Roman" w:hAnsi="Times New Roman" w:cs="Times New Roman"/>
          <w:b/>
          <w:sz w:val="28"/>
          <w:szCs w:val="28"/>
        </w:rPr>
      </w:pPr>
    </w:p>
    <w:tbl>
      <w:tblPr>
        <w:tblStyle w:val="a3"/>
        <w:tblW w:w="15876" w:type="dxa"/>
        <w:tblInd w:w="-459" w:type="dxa"/>
        <w:tblLayout w:type="fixed"/>
        <w:tblLook w:val="04A0" w:firstRow="1" w:lastRow="0" w:firstColumn="1" w:lastColumn="0" w:noHBand="0" w:noVBand="1"/>
      </w:tblPr>
      <w:tblGrid>
        <w:gridCol w:w="709"/>
        <w:gridCol w:w="1701"/>
        <w:gridCol w:w="1559"/>
        <w:gridCol w:w="5954"/>
        <w:gridCol w:w="2835"/>
        <w:gridCol w:w="1701"/>
        <w:gridCol w:w="1417"/>
      </w:tblGrid>
      <w:tr w:rsidR="00435304" w:rsidTr="001F4721">
        <w:tc>
          <w:tcPr>
            <w:tcW w:w="709" w:type="dxa"/>
          </w:tcPr>
          <w:p w:rsidR="00435304" w:rsidRPr="006A3FFA" w:rsidRDefault="00435304" w:rsidP="00435304">
            <w:pPr>
              <w:jc w:val="center"/>
              <w:rPr>
                <w:rFonts w:ascii="Times New Roman" w:hAnsi="Times New Roman" w:cs="Times New Roman"/>
                <w:sz w:val="24"/>
                <w:szCs w:val="24"/>
              </w:rPr>
            </w:pPr>
            <w:r w:rsidRPr="006A3FFA">
              <w:rPr>
                <w:rFonts w:ascii="Times New Roman" w:hAnsi="Times New Roman" w:cs="Times New Roman"/>
                <w:sz w:val="24"/>
                <w:szCs w:val="24"/>
              </w:rPr>
              <w:t xml:space="preserve">№ </w:t>
            </w:r>
            <w:proofErr w:type="gramStart"/>
            <w:r w:rsidRPr="006A3FFA">
              <w:rPr>
                <w:rFonts w:ascii="Times New Roman" w:hAnsi="Times New Roman" w:cs="Times New Roman"/>
                <w:sz w:val="24"/>
                <w:szCs w:val="24"/>
              </w:rPr>
              <w:t>п</w:t>
            </w:r>
            <w:proofErr w:type="gramEnd"/>
            <w:r w:rsidRPr="006A3FFA">
              <w:rPr>
                <w:rFonts w:ascii="Times New Roman" w:hAnsi="Times New Roman" w:cs="Times New Roman"/>
                <w:sz w:val="24"/>
                <w:szCs w:val="24"/>
              </w:rPr>
              <w:t>/п</w:t>
            </w:r>
          </w:p>
        </w:tc>
        <w:tc>
          <w:tcPr>
            <w:tcW w:w="1701" w:type="dxa"/>
          </w:tcPr>
          <w:p w:rsidR="00435304" w:rsidRPr="006A3FFA" w:rsidRDefault="00435304" w:rsidP="00435304">
            <w:pPr>
              <w:jc w:val="center"/>
              <w:rPr>
                <w:rFonts w:ascii="Times New Roman" w:hAnsi="Times New Roman" w:cs="Times New Roman"/>
                <w:sz w:val="24"/>
                <w:szCs w:val="24"/>
              </w:rPr>
            </w:pPr>
            <w:r w:rsidRPr="006A3FFA">
              <w:rPr>
                <w:rFonts w:ascii="Times New Roman" w:hAnsi="Times New Roman" w:cs="Times New Roman"/>
                <w:sz w:val="24"/>
                <w:szCs w:val="24"/>
              </w:rPr>
              <w:t>Планируемая дата проведения обучения</w:t>
            </w:r>
          </w:p>
        </w:tc>
        <w:tc>
          <w:tcPr>
            <w:tcW w:w="1559" w:type="dxa"/>
          </w:tcPr>
          <w:p w:rsidR="00435304" w:rsidRPr="006A3FFA" w:rsidRDefault="00435304" w:rsidP="00435304">
            <w:pPr>
              <w:jc w:val="center"/>
              <w:rPr>
                <w:rFonts w:ascii="Times New Roman" w:hAnsi="Times New Roman" w:cs="Times New Roman"/>
                <w:sz w:val="24"/>
                <w:szCs w:val="24"/>
              </w:rPr>
            </w:pPr>
            <w:r w:rsidRPr="006A3FFA">
              <w:rPr>
                <w:rFonts w:ascii="Times New Roman" w:hAnsi="Times New Roman" w:cs="Times New Roman"/>
                <w:sz w:val="24"/>
                <w:szCs w:val="24"/>
              </w:rPr>
              <w:t>Форма обучения</w:t>
            </w:r>
          </w:p>
        </w:tc>
        <w:tc>
          <w:tcPr>
            <w:tcW w:w="5954" w:type="dxa"/>
          </w:tcPr>
          <w:p w:rsidR="00435304" w:rsidRPr="006A3FFA" w:rsidRDefault="00435304" w:rsidP="00435304">
            <w:pPr>
              <w:jc w:val="center"/>
              <w:rPr>
                <w:rFonts w:ascii="Times New Roman" w:hAnsi="Times New Roman" w:cs="Times New Roman"/>
                <w:sz w:val="24"/>
                <w:szCs w:val="24"/>
              </w:rPr>
            </w:pPr>
            <w:r w:rsidRPr="006A3FFA">
              <w:rPr>
                <w:rFonts w:ascii="Times New Roman" w:hAnsi="Times New Roman" w:cs="Times New Roman"/>
                <w:sz w:val="24"/>
                <w:szCs w:val="24"/>
              </w:rPr>
              <w:t>Темы обучения</w:t>
            </w:r>
          </w:p>
        </w:tc>
        <w:tc>
          <w:tcPr>
            <w:tcW w:w="2835" w:type="dxa"/>
          </w:tcPr>
          <w:p w:rsidR="00435304" w:rsidRPr="006A3FFA" w:rsidRDefault="00435304" w:rsidP="00435304">
            <w:pPr>
              <w:jc w:val="center"/>
              <w:rPr>
                <w:rFonts w:ascii="Times New Roman" w:hAnsi="Times New Roman" w:cs="Times New Roman"/>
                <w:sz w:val="24"/>
                <w:szCs w:val="24"/>
              </w:rPr>
            </w:pPr>
            <w:r w:rsidRPr="006A3FFA">
              <w:rPr>
                <w:rFonts w:ascii="Times New Roman" w:hAnsi="Times New Roman" w:cs="Times New Roman"/>
                <w:sz w:val="24"/>
                <w:szCs w:val="24"/>
              </w:rPr>
              <w:t>Ответственные за подготовку и организацию обучения</w:t>
            </w:r>
          </w:p>
        </w:tc>
        <w:tc>
          <w:tcPr>
            <w:tcW w:w="1701" w:type="dxa"/>
          </w:tcPr>
          <w:p w:rsidR="00435304" w:rsidRPr="006A3FFA" w:rsidRDefault="00435304" w:rsidP="00435304">
            <w:pPr>
              <w:jc w:val="center"/>
              <w:rPr>
                <w:rFonts w:ascii="Times New Roman" w:hAnsi="Times New Roman" w:cs="Times New Roman"/>
                <w:sz w:val="24"/>
                <w:szCs w:val="24"/>
              </w:rPr>
            </w:pPr>
            <w:r w:rsidRPr="006A3FFA">
              <w:rPr>
                <w:rFonts w:ascii="Times New Roman" w:hAnsi="Times New Roman" w:cs="Times New Roman"/>
                <w:sz w:val="24"/>
                <w:szCs w:val="24"/>
              </w:rPr>
              <w:t>Перечень УИК, участвующих в обучении</w:t>
            </w:r>
          </w:p>
        </w:tc>
        <w:tc>
          <w:tcPr>
            <w:tcW w:w="1417" w:type="dxa"/>
          </w:tcPr>
          <w:p w:rsidR="00435304" w:rsidRPr="006A3FFA" w:rsidRDefault="00435304" w:rsidP="00435304">
            <w:pPr>
              <w:jc w:val="center"/>
              <w:rPr>
                <w:rFonts w:ascii="Times New Roman" w:hAnsi="Times New Roman" w:cs="Times New Roman"/>
                <w:sz w:val="24"/>
                <w:szCs w:val="24"/>
              </w:rPr>
            </w:pPr>
            <w:r w:rsidRPr="006A3FFA">
              <w:rPr>
                <w:rFonts w:ascii="Times New Roman" w:hAnsi="Times New Roman" w:cs="Times New Roman"/>
                <w:sz w:val="24"/>
                <w:szCs w:val="24"/>
              </w:rPr>
              <w:t>Контроль уровня освоения материала</w:t>
            </w:r>
          </w:p>
        </w:tc>
      </w:tr>
      <w:tr w:rsidR="00435304" w:rsidTr="001F4721">
        <w:tc>
          <w:tcPr>
            <w:tcW w:w="709" w:type="dxa"/>
          </w:tcPr>
          <w:p w:rsidR="00435304" w:rsidRPr="0038102E" w:rsidRDefault="0038102E" w:rsidP="00435304">
            <w:pPr>
              <w:jc w:val="center"/>
              <w:rPr>
                <w:rFonts w:ascii="Times New Roman" w:hAnsi="Times New Roman" w:cs="Times New Roman"/>
                <w:sz w:val="28"/>
                <w:szCs w:val="28"/>
              </w:rPr>
            </w:pPr>
            <w:r w:rsidRPr="0038102E">
              <w:rPr>
                <w:rFonts w:ascii="Times New Roman" w:hAnsi="Times New Roman" w:cs="Times New Roman"/>
                <w:sz w:val="28"/>
                <w:szCs w:val="28"/>
              </w:rPr>
              <w:t>1.</w:t>
            </w:r>
          </w:p>
        </w:tc>
        <w:tc>
          <w:tcPr>
            <w:tcW w:w="1701" w:type="dxa"/>
          </w:tcPr>
          <w:p w:rsidR="00435304" w:rsidRPr="0038102E" w:rsidRDefault="0038102E" w:rsidP="00435304">
            <w:pPr>
              <w:jc w:val="center"/>
              <w:rPr>
                <w:rFonts w:ascii="Times New Roman" w:hAnsi="Times New Roman" w:cs="Times New Roman"/>
                <w:sz w:val="28"/>
                <w:szCs w:val="28"/>
              </w:rPr>
            </w:pPr>
            <w:r w:rsidRPr="0038102E">
              <w:rPr>
                <w:rFonts w:ascii="Times New Roman" w:hAnsi="Times New Roman" w:cs="Times New Roman"/>
                <w:sz w:val="28"/>
                <w:szCs w:val="28"/>
              </w:rPr>
              <w:t>31.08.2022</w:t>
            </w:r>
          </w:p>
        </w:tc>
        <w:tc>
          <w:tcPr>
            <w:tcW w:w="1559" w:type="dxa"/>
          </w:tcPr>
          <w:p w:rsidR="00435304" w:rsidRPr="0038102E" w:rsidRDefault="0038102E" w:rsidP="00435304">
            <w:pPr>
              <w:jc w:val="center"/>
              <w:rPr>
                <w:rFonts w:ascii="Times New Roman" w:hAnsi="Times New Roman" w:cs="Times New Roman"/>
                <w:sz w:val="28"/>
                <w:szCs w:val="28"/>
              </w:rPr>
            </w:pPr>
            <w:r w:rsidRPr="0038102E">
              <w:rPr>
                <w:rFonts w:ascii="Times New Roman" w:hAnsi="Times New Roman" w:cs="Times New Roman"/>
                <w:sz w:val="28"/>
                <w:szCs w:val="28"/>
              </w:rPr>
              <w:t>очная</w:t>
            </w:r>
          </w:p>
        </w:tc>
        <w:tc>
          <w:tcPr>
            <w:tcW w:w="5954" w:type="dxa"/>
          </w:tcPr>
          <w:p w:rsidR="00435304" w:rsidRPr="001F4721" w:rsidRDefault="00BB324A" w:rsidP="001F4721">
            <w:pPr>
              <w:pStyle w:val="a4"/>
              <w:numPr>
                <w:ilvl w:val="0"/>
                <w:numId w:val="2"/>
              </w:numPr>
              <w:ind w:left="34" w:firstLine="0"/>
              <w:jc w:val="both"/>
              <w:rPr>
                <w:rFonts w:ascii="Times New Roman" w:hAnsi="Times New Roman" w:cs="Times New Roman"/>
                <w:b/>
                <w:sz w:val="28"/>
                <w:szCs w:val="28"/>
              </w:rPr>
            </w:pPr>
            <w:r w:rsidRPr="001F4721">
              <w:rPr>
                <w:rFonts w:ascii="Times New Roman" w:hAnsi="Times New Roman" w:cs="Times New Roman"/>
                <w:b/>
                <w:sz w:val="28"/>
                <w:szCs w:val="28"/>
              </w:rPr>
              <w:t xml:space="preserve">Организационные основы деятельности </w:t>
            </w:r>
            <w:r w:rsidR="009F467F" w:rsidRPr="001F4721">
              <w:rPr>
                <w:rFonts w:ascii="Times New Roman" w:hAnsi="Times New Roman" w:cs="Times New Roman"/>
                <w:b/>
                <w:sz w:val="28"/>
                <w:szCs w:val="28"/>
              </w:rPr>
              <w:t>участковой избирательной комиссии</w:t>
            </w:r>
          </w:p>
          <w:p w:rsidR="00BB324A" w:rsidRPr="001F4721" w:rsidRDefault="00BB324A" w:rsidP="001F4721">
            <w:pPr>
              <w:pStyle w:val="a4"/>
              <w:numPr>
                <w:ilvl w:val="0"/>
                <w:numId w:val="2"/>
              </w:numPr>
              <w:ind w:left="34" w:firstLine="0"/>
              <w:jc w:val="both"/>
              <w:rPr>
                <w:rFonts w:ascii="Times New Roman" w:hAnsi="Times New Roman" w:cs="Times New Roman"/>
                <w:b/>
                <w:sz w:val="28"/>
                <w:szCs w:val="28"/>
              </w:rPr>
            </w:pPr>
            <w:r w:rsidRPr="001F4721">
              <w:rPr>
                <w:rFonts w:ascii="Times New Roman" w:hAnsi="Times New Roman" w:cs="Times New Roman"/>
                <w:b/>
                <w:sz w:val="28"/>
                <w:szCs w:val="28"/>
              </w:rPr>
              <w:t xml:space="preserve">Работа </w:t>
            </w:r>
            <w:r w:rsidR="009F467F" w:rsidRPr="001F4721">
              <w:rPr>
                <w:rFonts w:ascii="Times New Roman" w:hAnsi="Times New Roman" w:cs="Times New Roman"/>
                <w:b/>
                <w:sz w:val="28"/>
                <w:szCs w:val="28"/>
              </w:rPr>
              <w:t>участковой избирательной комиссии</w:t>
            </w:r>
            <w:r w:rsidRPr="001F4721">
              <w:rPr>
                <w:rFonts w:ascii="Times New Roman" w:hAnsi="Times New Roman" w:cs="Times New Roman"/>
                <w:b/>
                <w:sz w:val="28"/>
                <w:szCs w:val="28"/>
              </w:rPr>
              <w:t xml:space="preserve"> до первого дня голосования</w:t>
            </w:r>
          </w:p>
          <w:p w:rsidR="00392132" w:rsidRPr="00392132" w:rsidRDefault="001F4721" w:rsidP="001F4721">
            <w:pPr>
              <w:ind w:left="34"/>
              <w:jc w:val="both"/>
              <w:rPr>
                <w:rFonts w:ascii="Times New Roman" w:hAnsi="Times New Roman" w:cs="Times New Roman"/>
                <w:sz w:val="28"/>
                <w:szCs w:val="28"/>
              </w:rPr>
            </w:pPr>
            <w:r>
              <w:rPr>
                <w:rFonts w:ascii="Times New Roman" w:hAnsi="Times New Roman" w:cs="Times New Roman"/>
                <w:sz w:val="28"/>
                <w:szCs w:val="28"/>
              </w:rPr>
              <w:t xml:space="preserve">2.1. </w:t>
            </w:r>
            <w:r w:rsidR="00392132" w:rsidRPr="00392132">
              <w:rPr>
                <w:rFonts w:ascii="Times New Roman" w:hAnsi="Times New Roman" w:cs="Times New Roman"/>
                <w:sz w:val="28"/>
                <w:szCs w:val="28"/>
              </w:rPr>
              <w:t>Порядок приема заявлений о голосовании вне помещения для голосования (голосовании на дому)</w:t>
            </w:r>
          </w:p>
          <w:p w:rsidR="00392132" w:rsidRPr="00392132" w:rsidRDefault="001F4721" w:rsidP="001F4721">
            <w:pPr>
              <w:ind w:left="34"/>
              <w:jc w:val="both"/>
              <w:rPr>
                <w:rFonts w:ascii="Times New Roman" w:hAnsi="Times New Roman" w:cs="Times New Roman"/>
                <w:sz w:val="28"/>
                <w:szCs w:val="28"/>
              </w:rPr>
            </w:pPr>
            <w:r>
              <w:rPr>
                <w:rFonts w:ascii="Times New Roman" w:hAnsi="Times New Roman" w:cs="Times New Roman"/>
                <w:sz w:val="28"/>
                <w:szCs w:val="28"/>
              </w:rPr>
              <w:t xml:space="preserve">2.2. </w:t>
            </w:r>
            <w:r w:rsidR="00392132" w:rsidRPr="00392132">
              <w:rPr>
                <w:rFonts w:ascii="Times New Roman" w:hAnsi="Times New Roman" w:cs="Times New Roman"/>
                <w:sz w:val="28"/>
                <w:szCs w:val="28"/>
              </w:rPr>
              <w:t xml:space="preserve">Основные полномочия участковой избирательной комиссии в области </w:t>
            </w:r>
            <w:r w:rsidR="00392132" w:rsidRPr="00392132">
              <w:rPr>
                <w:rFonts w:ascii="Times New Roman" w:hAnsi="Times New Roman" w:cs="Times New Roman"/>
                <w:sz w:val="28"/>
                <w:szCs w:val="28"/>
              </w:rPr>
              <w:lastRenderedPageBreak/>
              <w:t>информирования избирателей и других участников избирательного процесса</w:t>
            </w:r>
          </w:p>
          <w:p w:rsidR="00392132" w:rsidRPr="00392132" w:rsidRDefault="001F4721" w:rsidP="001F4721">
            <w:pPr>
              <w:ind w:left="34"/>
              <w:jc w:val="both"/>
              <w:rPr>
                <w:rFonts w:ascii="Times New Roman" w:hAnsi="Times New Roman" w:cs="Times New Roman"/>
                <w:sz w:val="28"/>
                <w:szCs w:val="28"/>
              </w:rPr>
            </w:pPr>
            <w:r>
              <w:rPr>
                <w:rFonts w:ascii="Times New Roman" w:hAnsi="Times New Roman" w:cs="Times New Roman"/>
                <w:sz w:val="28"/>
                <w:szCs w:val="28"/>
              </w:rPr>
              <w:t xml:space="preserve">2.3. </w:t>
            </w:r>
            <w:r w:rsidR="00392132" w:rsidRPr="00392132">
              <w:rPr>
                <w:rFonts w:ascii="Times New Roman" w:hAnsi="Times New Roman" w:cs="Times New Roman"/>
                <w:sz w:val="28"/>
                <w:szCs w:val="28"/>
              </w:rPr>
              <w:t>Организация работы участковой избирательной комиссии по контролю размещения агитационных материалов на территории избирательного участка</w:t>
            </w:r>
          </w:p>
          <w:p w:rsidR="00392132" w:rsidRDefault="00392132" w:rsidP="001F4721">
            <w:pPr>
              <w:pStyle w:val="a4"/>
              <w:ind w:left="34"/>
              <w:jc w:val="both"/>
              <w:rPr>
                <w:rFonts w:ascii="Times New Roman" w:hAnsi="Times New Roman" w:cs="Times New Roman"/>
                <w:sz w:val="28"/>
                <w:szCs w:val="28"/>
              </w:rPr>
            </w:pPr>
          </w:p>
          <w:p w:rsidR="00BB324A" w:rsidRPr="001F4721" w:rsidRDefault="00BB324A" w:rsidP="001F4721">
            <w:pPr>
              <w:pStyle w:val="a4"/>
              <w:numPr>
                <w:ilvl w:val="0"/>
                <w:numId w:val="2"/>
              </w:numPr>
              <w:ind w:left="34" w:firstLine="0"/>
              <w:jc w:val="both"/>
              <w:rPr>
                <w:rFonts w:ascii="Times New Roman" w:hAnsi="Times New Roman" w:cs="Times New Roman"/>
                <w:b/>
                <w:sz w:val="28"/>
                <w:szCs w:val="28"/>
              </w:rPr>
            </w:pPr>
            <w:r w:rsidRPr="001F4721">
              <w:rPr>
                <w:rFonts w:ascii="Times New Roman" w:hAnsi="Times New Roman" w:cs="Times New Roman"/>
                <w:b/>
                <w:sz w:val="28"/>
                <w:szCs w:val="28"/>
              </w:rPr>
              <w:t xml:space="preserve">Работа </w:t>
            </w:r>
            <w:r w:rsidR="009F467F" w:rsidRPr="001F4721">
              <w:rPr>
                <w:rFonts w:ascii="Times New Roman" w:hAnsi="Times New Roman" w:cs="Times New Roman"/>
                <w:b/>
                <w:sz w:val="28"/>
                <w:szCs w:val="28"/>
              </w:rPr>
              <w:t>участковой избирательной комиссии</w:t>
            </w:r>
            <w:r w:rsidRPr="001F4721">
              <w:rPr>
                <w:rFonts w:ascii="Times New Roman" w:hAnsi="Times New Roman" w:cs="Times New Roman"/>
                <w:b/>
                <w:sz w:val="28"/>
                <w:szCs w:val="28"/>
              </w:rPr>
              <w:t xml:space="preserve"> в день, предшествующий первому дню голосования</w:t>
            </w:r>
          </w:p>
          <w:p w:rsidR="00392132" w:rsidRDefault="001F4721" w:rsidP="001F4721">
            <w:pPr>
              <w:pStyle w:val="a4"/>
              <w:ind w:left="34"/>
              <w:jc w:val="both"/>
              <w:rPr>
                <w:rFonts w:ascii="Times New Roman" w:hAnsi="Times New Roman" w:cs="Times New Roman"/>
                <w:sz w:val="28"/>
                <w:szCs w:val="28"/>
              </w:rPr>
            </w:pPr>
            <w:r>
              <w:rPr>
                <w:rFonts w:ascii="Times New Roman" w:hAnsi="Times New Roman" w:cs="Times New Roman"/>
                <w:sz w:val="28"/>
                <w:szCs w:val="28"/>
              </w:rPr>
              <w:t xml:space="preserve">3.1. </w:t>
            </w:r>
            <w:r w:rsidR="00392132" w:rsidRPr="00392132">
              <w:rPr>
                <w:rFonts w:ascii="Times New Roman" w:hAnsi="Times New Roman" w:cs="Times New Roman"/>
                <w:sz w:val="28"/>
                <w:szCs w:val="28"/>
              </w:rPr>
              <w:t>Правила оборудования помещений для голосования</w:t>
            </w:r>
          </w:p>
          <w:p w:rsidR="00392132" w:rsidRDefault="001F4721" w:rsidP="001F4721">
            <w:pPr>
              <w:pStyle w:val="a4"/>
              <w:ind w:left="34"/>
              <w:jc w:val="both"/>
              <w:rPr>
                <w:rFonts w:ascii="Times New Roman" w:hAnsi="Times New Roman" w:cs="Times New Roman"/>
                <w:sz w:val="28"/>
                <w:szCs w:val="28"/>
              </w:rPr>
            </w:pPr>
            <w:r>
              <w:rPr>
                <w:rFonts w:ascii="Times New Roman" w:hAnsi="Times New Roman" w:cs="Times New Roman"/>
                <w:sz w:val="28"/>
                <w:szCs w:val="28"/>
              </w:rPr>
              <w:t xml:space="preserve">3.2. </w:t>
            </w:r>
            <w:r w:rsidR="00392132" w:rsidRPr="00392132">
              <w:rPr>
                <w:rFonts w:ascii="Times New Roman" w:hAnsi="Times New Roman" w:cs="Times New Roman"/>
                <w:sz w:val="28"/>
                <w:szCs w:val="28"/>
              </w:rPr>
              <w:t>Подготовка средств видеонаблюдения к работе</w:t>
            </w:r>
          </w:p>
          <w:p w:rsidR="00392132" w:rsidRDefault="001F4721" w:rsidP="001F4721">
            <w:pPr>
              <w:pStyle w:val="a4"/>
              <w:ind w:left="34"/>
              <w:jc w:val="both"/>
              <w:rPr>
                <w:rFonts w:ascii="Times New Roman" w:hAnsi="Times New Roman" w:cs="Times New Roman"/>
                <w:sz w:val="28"/>
                <w:szCs w:val="28"/>
              </w:rPr>
            </w:pPr>
            <w:r>
              <w:rPr>
                <w:rFonts w:ascii="Times New Roman" w:hAnsi="Times New Roman" w:cs="Times New Roman"/>
                <w:sz w:val="28"/>
                <w:szCs w:val="28"/>
              </w:rPr>
              <w:t xml:space="preserve">3.3. </w:t>
            </w:r>
            <w:r w:rsidR="00392132" w:rsidRPr="00392132">
              <w:rPr>
                <w:rFonts w:ascii="Times New Roman" w:hAnsi="Times New Roman" w:cs="Times New Roman"/>
                <w:sz w:val="28"/>
                <w:szCs w:val="28"/>
              </w:rPr>
              <w:t>Особенности работы участковой избирательной комиссии с избирательными бюллетенями до дня голосования</w:t>
            </w:r>
          </w:p>
          <w:p w:rsidR="00392132" w:rsidRPr="0038102E" w:rsidRDefault="001F4721" w:rsidP="001F4721">
            <w:pPr>
              <w:pStyle w:val="a4"/>
              <w:ind w:left="34"/>
              <w:jc w:val="both"/>
              <w:rPr>
                <w:rFonts w:ascii="Times New Roman" w:hAnsi="Times New Roman" w:cs="Times New Roman"/>
                <w:sz w:val="28"/>
                <w:szCs w:val="28"/>
              </w:rPr>
            </w:pPr>
            <w:r>
              <w:rPr>
                <w:rFonts w:ascii="Times New Roman" w:hAnsi="Times New Roman" w:cs="Times New Roman"/>
                <w:sz w:val="28"/>
                <w:szCs w:val="28"/>
              </w:rPr>
              <w:t xml:space="preserve">3.4. </w:t>
            </w:r>
            <w:r w:rsidR="00392132" w:rsidRPr="00392132">
              <w:rPr>
                <w:rFonts w:ascii="Times New Roman" w:hAnsi="Times New Roman" w:cs="Times New Roman"/>
                <w:sz w:val="28"/>
                <w:szCs w:val="28"/>
              </w:rPr>
              <w:t>Работа со списками избирателей</w:t>
            </w:r>
          </w:p>
          <w:p w:rsidR="00392132" w:rsidRDefault="00392132" w:rsidP="001F4721">
            <w:pPr>
              <w:pStyle w:val="a4"/>
              <w:ind w:left="34"/>
              <w:jc w:val="both"/>
              <w:rPr>
                <w:rFonts w:ascii="Times New Roman" w:hAnsi="Times New Roman" w:cs="Times New Roman"/>
                <w:sz w:val="28"/>
                <w:szCs w:val="28"/>
              </w:rPr>
            </w:pPr>
          </w:p>
          <w:p w:rsidR="0038102E" w:rsidRPr="001F4721" w:rsidRDefault="0038102E" w:rsidP="001F4721">
            <w:pPr>
              <w:pStyle w:val="a4"/>
              <w:numPr>
                <w:ilvl w:val="0"/>
                <w:numId w:val="2"/>
              </w:numPr>
              <w:ind w:left="34" w:firstLine="0"/>
              <w:jc w:val="both"/>
              <w:rPr>
                <w:rFonts w:ascii="Times New Roman" w:hAnsi="Times New Roman" w:cs="Times New Roman"/>
                <w:b/>
                <w:sz w:val="28"/>
                <w:szCs w:val="28"/>
              </w:rPr>
            </w:pPr>
            <w:r w:rsidRPr="001F4721">
              <w:rPr>
                <w:rFonts w:ascii="Times New Roman" w:hAnsi="Times New Roman" w:cs="Times New Roman"/>
                <w:b/>
                <w:sz w:val="28"/>
                <w:szCs w:val="28"/>
              </w:rPr>
              <w:t>Обеспечение безопасности на избирательном участке</w:t>
            </w:r>
          </w:p>
          <w:p w:rsidR="00392132" w:rsidRDefault="002C258F" w:rsidP="001F4721">
            <w:pPr>
              <w:pStyle w:val="a4"/>
              <w:ind w:left="34"/>
              <w:jc w:val="both"/>
              <w:rPr>
                <w:rFonts w:ascii="Times New Roman" w:hAnsi="Times New Roman" w:cs="Times New Roman"/>
                <w:sz w:val="28"/>
                <w:szCs w:val="28"/>
              </w:rPr>
            </w:pPr>
            <w:r w:rsidRPr="0038102E">
              <w:rPr>
                <w:rFonts w:ascii="Times New Roman" w:hAnsi="Times New Roman" w:cs="Times New Roman"/>
                <w:sz w:val="28"/>
                <w:szCs w:val="28"/>
              </w:rPr>
              <w:t xml:space="preserve"> </w:t>
            </w:r>
            <w:r w:rsidR="001F4721">
              <w:rPr>
                <w:rFonts w:ascii="Times New Roman" w:hAnsi="Times New Roman" w:cs="Times New Roman"/>
                <w:sz w:val="28"/>
                <w:szCs w:val="28"/>
              </w:rPr>
              <w:t xml:space="preserve">4.1. </w:t>
            </w:r>
            <w:r w:rsidR="00392132" w:rsidRPr="00392132">
              <w:rPr>
                <w:rFonts w:ascii="Times New Roman" w:hAnsi="Times New Roman" w:cs="Times New Roman"/>
                <w:sz w:val="28"/>
                <w:szCs w:val="28"/>
              </w:rPr>
              <w:t>Порядок действий, обеспечивающий санитарно-эпидемиологическую безопасность в дни голосования</w:t>
            </w:r>
          </w:p>
          <w:p w:rsidR="00392132" w:rsidRPr="0038102E" w:rsidRDefault="001F4721" w:rsidP="001F4721">
            <w:pPr>
              <w:pStyle w:val="a4"/>
              <w:ind w:left="34"/>
              <w:jc w:val="both"/>
              <w:rPr>
                <w:rFonts w:ascii="Times New Roman" w:hAnsi="Times New Roman" w:cs="Times New Roman"/>
                <w:sz w:val="28"/>
                <w:szCs w:val="28"/>
              </w:rPr>
            </w:pPr>
            <w:r>
              <w:rPr>
                <w:rFonts w:ascii="Times New Roman" w:hAnsi="Times New Roman" w:cs="Times New Roman"/>
                <w:sz w:val="28"/>
                <w:szCs w:val="28"/>
              </w:rPr>
              <w:t xml:space="preserve"> 4.2. </w:t>
            </w:r>
            <w:r w:rsidR="00392132" w:rsidRPr="00392132">
              <w:rPr>
                <w:rFonts w:ascii="Times New Roman" w:hAnsi="Times New Roman" w:cs="Times New Roman"/>
                <w:sz w:val="28"/>
                <w:szCs w:val="28"/>
              </w:rPr>
              <w:t>Обеспечение безопасности участников избирательного процесса, в том числе действия участковой избирательной комиссии в нештатной ситуации</w:t>
            </w:r>
          </w:p>
          <w:p w:rsidR="002C258F" w:rsidRPr="0038102E" w:rsidRDefault="002C258F" w:rsidP="0038102E">
            <w:pPr>
              <w:ind w:left="34"/>
              <w:jc w:val="both"/>
              <w:rPr>
                <w:rFonts w:ascii="Times New Roman" w:hAnsi="Times New Roman" w:cs="Times New Roman"/>
                <w:sz w:val="28"/>
                <w:szCs w:val="28"/>
              </w:rPr>
            </w:pPr>
          </w:p>
        </w:tc>
        <w:tc>
          <w:tcPr>
            <w:tcW w:w="2835" w:type="dxa"/>
          </w:tcPr>
          <w:p w:rsidR="00435304" w:rsidRPr="0038102E" w:rsidRDefault="0038102E" w:rsidP="0038102E">
            <w:pPr>
              <w:rPr>
                <w:rFonts w:ascii="Times New Roman" w:hAnsi="Times New Roman" w:cs="Times New Roman"/>
                <w:sz w:val="28"/>
                <w:szCs w:val="28"/>
              </w:rPr>
            </w:pPr>
            <w:r w:rsidRPr="0038102E">
              <w:rPr>
                <w:rFonts w:ascii="Times New Roman" w:hAnsi="Times New Roman" w:cs="Times New Roman"/>
                <w:sz w:val="28"/>
                <w:szCs w:val="28"/>
              </w:rPr>
              <w:lastRenderedPageBreak/>
              <w:t>Конопелькина Т.В.</w:t>
            </w:r>
          </w:p>
          <w:p w:rsidR="0038102E" w:rsidRDefault="0038102E" w:rsidP="0038102E">
            <w:pPr>
              <w:rPr>
                <w:rFonts w:ascii="Times New Roman" w:hAnsi="Times New Roman" w:cs="Times New Roman"/>
                <w:b/>
                <w:sz w:val="28"/>
                <w:szCs w:val="28"/>
              </w:rPr>
            </w:pPr>
            <w:r w:rsidRPr="0038102E">
              <w:rPr>
                <w:rFonts w:ascii="Times New Roman" w:hAnsi="Times New Roman" w:cs="Times New Roman"/>
                <w:sz w:val="28"/>
                <w:szCs w:val="28"/>
              </w:rPr>
              <w:t>Бабурина Н.Н.</w:t>
            </w:r>
          </w:p>
        </w:tc>
        <w:tc>
          <w:tcPr>
            <w:tcW w:w="1701" w:type="dxa"/>
          </w:tcPr>
          <w:p w:rsidR="00435304" w:rsidRPr="00B94BD7" w:rsidRDefault="00B94BD7" w:rsidP="00B94BD7">
            <w:pPr>
              <w:rPr>
                <w:rFonts w:ascii="Times New Roman" w:hAnsi="Times New Roman" w:cs="Times New Roman"/>
                <w:sz w:val="28"/>
                <w:szCs w:val="28"/>
              </w:rPr>
            </w:pPr>
            <w:r w:rsidRPr="00B94BD7">
              <w:rPr>
                <w:rFonts w:ascii="Times New Roman" w:hAnsi="Times New Roman" w:cs="Times New Roman"/>
                <w:sz w:val="28"/>
                <w:szCs w:val="28"/>
              </w:rPr>
              <w:t>УИК № 304, 321-326</w:t>
            </w:r>
          </w:p>
        </w:tc>
        <w:tc>
          <w:tcPr>
            <w:tcW w:w="1417" w:type="dxa"/>
          </w:tcPr>
          <w:p w:rsidR="00435304" w:rsidRPr="00B94BD7" w:rsidRDefault="00B94BD7" w:rsidP="00B94BD7">
            <w:pPr>
              <w:rPr>
                <w:rFonts w:ascii="Times New Roman" w:hAnsi="Times New Roman" w:cs="Times New Roman"/>
                <w:sz w:val="28"/>
                <w:szCs w:val="28"/>
              </w:rPr>
            </w:pPr>
            <w:r w:rsidRPr="00B94BD7">
              <w:rPr>
                <w:rFonts w:ascii="Times New Roman" w:hAnsi="Times New Roman" w:cs="Times New Roman"/>
                <w:sz w:val="28"/>
                <w:szCs w:val="28"/>
              </w:rPr>
              <w:t>тестирование</w:t>
            </w:r>
          </w:p>
        </w:tc>
      </w:tr>
      <w:tr w:rsidR="00435304" w:rsidTr="001F4721">
        <w:tc>
          <w:tcPr>
            <w:tcW w:w="709" w:type="dxa"/>
          </w:tcPr>
          <w:p w:rsidR="00435304" w:rsidRPr="0038102E" w:rsidRDefault="0038102E" w:rsidP="00435304">
            <w:pPr>
              <w:jc w:val="center"/>
              <w:rPr>
                <w:rFonts w:ascii="Times New Roman" w:hAnsi="Times New Roman" w:cs="Times New Roman"/>
                <w:sz w:val="28"/>
                <w:szCs w:val="28"/>
              </w:rPr>
            </w:pPr>
            <w:r w:rsidRPr="0038102E">
              <w:rPr>
                <w:rFonts w:ascii="Times New Roman" w:hAnsi="Times New Roman" w:cs="Times New Roman"/>
                <w:sz w:val="28"/>
                <w:szCs w:val="28"/>
              </w:rPr>
              <w:lastRenderedPageBreak/>
              <w:t>2.</w:t>
            </w:r>
          </w:p>
        </w:tc>
        <w:tc>
          <w:tcPr>
            <w:tcW w:w="1701" w:type="dxa"/>
          </w:tcPr>
          <w:p w:rsidR="00435304" w:rsidRPr="0038102E" w:rsidRDefault="0038102E" w:rsidP="001F4721">
            <w:pPr>
              <w:jc w:val="center"/>
              <w:rPr>
                <w:rFonts w:ascii="Times New Roman" w:hAnsi="Times New Roman" w:cs="Times New Roman"/>
                <w:sz w:val="28"/>
                <w:szCs w:val="28"/>
              </w:rPr>
            </w:pPr>
            <w:r w:rsidRPr="0038102E">
              <w:rPr>
                <w:rFonts w:ascii="Times New Roman" w:hAnsi="Times New Roman" w:cs="Times New Roman"/>
                <w:sz w:val="28"/>
                <w:szCs w:val="28"/>
              </w:rPr>
              <w:t>0</w:t>
            </w:r>
            <w:r w:rsidR="001F4721">
              <w:rPr>
                <w:rFonts w:ascii="Times New Roman" w:hAnsi="Times New Roman" w:cs="Times New Roman"/>
                <w:sz w:val="28"/>
                <w:szCs w:val="28"/>
              </w:rPr>
              <w:t>7</w:t>
            </w:r>
            <w:r w:rsidRPr="0038102E">
              <w:rPr>
                <w:rFonts w:ascii="Times New Roman" w:hAnsi="Times New Roman" w:cs="Times New Roman"/>
                <w:sz w:val="28"/>
                <w:szCs w:val="28"/>
              </w:rPr>
              <w:t>.09.2022</w:t>
            </w:r>
          </w:p>
        </w:tc>
        <w:tc>
          <w:tcPr>
            <w:tcW w:w="1559" w:type="dxa"/>
          </w:tcPr>
          <w:p w:rsidR="00435304" w:rsidRDefault="0038102E" w:rsidP="00435304">
            <w:pPr>
              <w:jc w:val="center"/>
              <w:rPr>
                <w:rFonts w:ascii="Times New Roman" w:hAnsi="Times New Roman" w:cs="Times New Roman"/>
                <w:b/>
                <w:sz w:val="28"/>
                <w:szCs w:val="28"/>
              </w:rPr>
            </w:pPr>
            <w:r w:rsidRPr="0038102E">
              <w:rPr>
                <w:rFonts w:ascii="Times New Roman" w:hAnsi="Times New Roman" w:cs="Times New Roman"/>
                <w:sz w:val="28"/>
                <w:szCs w:val="28"/>
              </w:rPr>
              <w:t>очная</w:t>
            </w:r>
          </w:p>
        </w:tc>
        <w:tc>
          <w:tcPr>
            <w:tcW w:w="5954" w:type="dxa"/>
          </w:tcPr>
          <w:p w:rsidR="00392132" w:rsidRPr="00392132" w:rsidRDefault="00392132" w:rsidP="0038102E">
            <w:pPr>
              <w:pStyle w:val="a4"/>
              <w:numPr>
                <w:ilvl w:val="0"/>
                <w:numId w:val="3"/>
              </w:numPr>
              <w:ind w:left="317" w:hanging="283"/>
              <w:jc w:val="both"/>
              <w:rPr>
                <w:rFonts w:ascii="Times New Roman" w:hAnsi="Times New Roman" w:cs="Times New Roman"/>
                <w:b/>
                <w:sz w:val="28"/>
                <w:szCs w:val="28"/>
              </w:rPr>
            </w:pPr>
            <w:r w:rsidRPr="00392132">
              <w:rPr>
                <w:rFonts w:ascii="Times New Roman" w:hAnsi="Times New Roman" w:cs="Times New Roman"/>
                <w:b/>
                <w:sz w:val="28"/>
                <w:szCs w:val="28"/>
              </w:rPr>
              <w:t>Работа участковой избирательной комиссии в дни голосования</w:t>
            </w:r>
          </w:p>
          <w:p w:rsidR="00392132" w:rsidRPr="00392132" w:rsidRDefault="00392132" w:rsidP="00392132">
            <w:pPr>
              <w:pStyle w:val="a4"/>
              <w:ind w:left="34"/>
              <w:jc w:val="both"/>
              <w:rPr>
                <w:rFonts w:ascii="Times New Roman" w:hAnsi="Times New Roman" w:cs="Times New Roman"/>
                <w:sz w:val="28"/>
                <w:szCs w:val="28"/>
              </w:rPr>
            </w:pPr>
            <w:r>
              <w:rPr>
                <w:rFonts w:ascii="Times New Roman" w:hAnsi="Times New Roman" w:cs="Times New Roman"/>
                <w:sz w:val="28"/>
                <w:szCs w:val="28"/>
              </w:rPr>
              <w:t>1</w:t>
            </w:r>
            <w:r w:rsidRPr="00392132">
              <w:rPr>
                <w:rFonts w:ascii="Times New Roman" w:hAnsi="Times New Roman" w:cs="Times New Roman"/>
                <w:sz w:val="28"/>
                <w:szCs w:val="28"/>
              </w:rPr>
              <w:t>.1. Порядок голосования в помещении для голосования</w:t>
            </w:r>
          </w:p>
          <w:p w:rsidR="00392132" w:rsidRPr="00392132" w:rsidRDefault="00392132" w:rsidP="00392132">
            <w:pPr>
              <w:pStyle w:val="a4"/>
              <w:ind w:left="34"/>
              <w:jc w:val="both"/>
              <w:rPr>
                <w:rFonts w:ascii="Times New Roman" w:hAnsi="Times New Roman" w:cs="Times New Roman"/>
                <w:sz w:val="28"/>
                <w:szCs w:val="28"/>
              </w:rPr>
            </w:pPr>
            <w:r>
              <w:rPr>
                <w:rFonts w:ascii="Times New Roman" w:hAnsi="Times New Roman" w:cs="Times New Roman"/>
                <w:sz w:val="28"/>
                <w:szCs w:val="28"/>
              </w:rPr>
              <w:t>1</w:t>
            </w:r>
            <w:r w:rsidRPr="00392132">
              <w:rPr>
                <w:rFonts w:ascii="Times New Roman" w:hAnsi="Times New Roman" w:cs="Times New Roman"/>
                <w:sz w:val="28"/>
                <w:szCs w:val="28"/>
              </w:rPr>
              <w:t>.2. Организация голосования вне помещения для голосования (голосования на дому)</w:t>
            </w:r>
          </w:p>
          <w:p w:rsidR="00392132" w:rsidRPr="00392132" w:rsidRDefault="00392132" w:rsidP="00392132">
            <w:pPr>
              <w:pStyle w:val="a4"/>
              <w:ind w:left="34"/>
              <w:jc w:val="both"/>
              <w:rPr>
                <w:rFonts w:ascii="Times New Roman" w:hAnsi="Times New Roman" w:cs="Times New Roman"/>
                <w:sz w:val="28"/>
                <w:szCs w:val="28"/>
              </w:rPr>
            </w:pPr>
            <w:r>
              <w:rPr>
                <w:rFonts w:ascii="Times New Roman" w:hAnsi="Times New Roman" w:cs="Times New Roman"/>
                <w:sz w:val="28"/>
                <w:szCs w:val="28"/>
              </w:rPr>
              <w:t>1</w:t>
            </w:r>
            <w:r w:rsidRPr="00392132">
              <w:rPr>
                <w:rFonts w:ascii="Times New Roman" w:hAnsi="Times New Roman" w:cs="Times New Roman"/>
                <w:sz w:val="28"/>
                <w:szCs w:val="28"/>
              </w:rPr>
              <w:t>.3. Работа участковой избирательной комиссии со списками избирателей в дни голосования</w:t>
            </w:r>
          </w:p>
          <w:p w:rsidR="00392132" w:rsidRPr="00392132" w:rsidRDefault="00392132" w:rsidP="00392132">
            <w:pPr>
              <w:pStyle w:val="a4"/>
              <w:ind w:left="34"/>
              <w:jc w:val="both"/>
              <w:rPr>
                <w:rFonts w:ascii="Times New Roman" w:hAnsi="Times New Roman" w:cs="Times New Roman"/>
                <w:sz w:val="28"/>
                <w:szCs w:val="28"/>
              </w:rPr>
            </w:pPr>
            <w:r>
              <w:rPr>
                <w:rFonts w:ascii="Times New Roman" w:hAnsi="Times New Roman" w:cs="Times New Roman"/>
                <w:sz w:val="28"/>
                <w:szCs w:val="28"/>
              </w:rPr>
              <w:t>1</w:t>
            </w:r>
            <w:r w:rsidRPr="00392132">
              <w:rPr>
                <w:rFonts w:ascii="Times New Roman" w:hAnsi="Times New Roman" w:cs="Times New Roman"/>
                <w:sz w:val="28"/>
                <w:szCs w:val="28"/>
              </w:rPr>
              <w:t>.4. Обеспечение сохранности избирательной документации</w:t>
            </w:r>
          </w:p>
          <w:p w:rsidR="00392132" w:rsidRDefault="00392132" w:rsidP="00392132">
            <w:pPr>
              <w:pStyle w:val="a4"/>
              <w:ind w:left="34"/>
              <w:jc w:val="both"/>
              <w:rPr>
                <w:rFonts w:ascii="Times New Roman" w:hAnsi="Times New Roman" w:cs="Times New Roman"/>
                <w:sz w:val="28"/>
                <w:szCs w:val="28"/>
              </w:rPr>
            </w:pPr>
            <w:r>
              <w:rPr>
                <w:rFonts w:ascii="Times New Roman" w:hAnsi="Times New Roman" w:cs="Times New Roman"/>
                <w:sz w:val="28"/>
                <w:szCs w:val="28"/>
              </w:rPr>
              <w:t>1</w:t>
            </w:r>
            <w:r w:rsidRPr="00392132">
              <w:rPr>
                <w:rFonts w:ascii="Times New Roman" w:hAnsi="Times New Roman" w:cs="Times New Roman"/>
                <w:sz w:val="28"/>
                <w:szCs w:val="28"/>
              </w:rPr>
              <w:t>.5. Видеонаблюдение в помещениях для голосования в дни голосования</w:t>
            </w:r>
          </w:p>
          <w:p w:rsidR="00392132" w:rsidRDefault="00392132" w:rsidP="00392132">
            <w:pPr>
              <w:pStyle w:val="a4"/>
              <w:ind w:left="34"/>
              <w:jc w:val="both"/>
              <w:rPr>
                <w:rFonts w:ascii="Times New Roman" w:hAnsi="Times New Roman" w:cs="Times New Roman"/>
                <w:sz w:val="28"/>
                <w:szCs w:val="28"/>
              </w:rPr>
            </w:pPr>
            <w:r>
              <w:rPr>
                <w:rFonts w:ascii="Times New Roman" w:hAnsi="Times New Roman" w:cs="Times New Roman"/>
                <w:sz w:val="28"/>
                <w:szCs w:val="28"/>
              </w:rPr>
              <w:t xml:space="preserve">1.6. </w:t>
            </w:r>
            <w:r w:rsidRPr="00392132">
              <w:rPr>
                <w:rFonts w:ascii="Times New Roman" w:hAnsi="Times New Roman" w:cs="Times New Roman"/>
                <w:sz w:val="28"/>
                <w:szCs w:val="28"/>
              </w:rPr>
              <w:t>Открытость и гласность в деятельности участковой избирательной комиссии</w:t>
            </w:r>
          </w:p>
          <w:p w:rsidR="001F4721" w:rsidRDefault="001F4721" w:rsidP="00392132">
            <w:pPr>
              <w:pStyle w:val="a4"/>
              <w:ind w:left="34"/>
              <w:jc w:val="both"/>
              <w:rPr>
                <w:rFonts w:ascii="Times New Roman" w:hAnsi="Times New Roman" w:cs="Times New Roman"/>
                <w:sz w:val="28"/>
                <w:szCs w:val="28"/>
              </w:rPr>
            </w:pPr>
          </w:p>
          <w:p w:rsidR="006A3FFA" w:rsidRDefault="006A3FFA" w:rsidP="00392132">
            <w:pPr>
              <w:pStyle w:val="a4"/>
              <w:numPr>
                <w:ilvl w:val="0"/>
                <w:numId w:val="3"/>
              </w:numPr>
              <w:ind w:left="34" w:firstLine="0"/>
              <w:jc w:val="both"/>
              <w:rPr>
                <w:rFonts w:ascii="Times New Roman" w:hAnsi="Times New Roman" w:cs="Times New Roman"/>
                <w:b/>
                <w:sz w:val="28"/>
                <w:szCs w:val="28"/>
              </w:rPr>
            </w:pPr>
            <w:r w:rsidRPr="00392132">
              <w:rPr>
                <w:rFonts w:ascii="Times New Roman" w:hAnsi="Times New Roman" w:cs="Times New Roman"/>
                <w:b/>
                <w:sz w:val="28"/>
                <w:szCs w:val="28"/>
              </w:rPr>
              <w:t>Стрессоустойчивость. Взаимодействие с участниками избирательного процесса</w:t>
            </w:r>
          </w:p>
          <w:p w:rsidR="001F4721" w:rsidRPr="00392132" w:rsidRDefault="001F4721" w:rsidP="001F4721">
            <w:pPr>
              <w:pStyle w:val="a4"/>
              <w:ind w:left="34"/>
              <w:jc w:val="both"/>
              <w:rPr>
                <w:rFonts w:ascii="Times New Roman" w:hAnsi="Times New Roman" w:cs="Times New Roman"/>
                <w:b/>
                <w:sz w:val="28"/>
                <w:szCs w:val="28"/>
              </w:rPr>
            </w:pPr>
          </w:p>
          <w:p w:rsidR="006A3FFA" w:rsidRPr="001F4721" w:rsidRDefault="006A3FFA" w:rsidP="001F4721">
            <w:pPr>
              <w:pStyle w:val="a4"/>
              <w:numPr>
                <w:ilvl w:val="0"/>
                <w:numId w:val="3"/>
              </w:numPr>
              <w:ind w:left="34" w:firstLine="0"/>
              <w:jc w:val="both"/>
              <w:rPr>
                <w:rFonts w:ascii="Times New Roman" w:hAnsi="Times New Roman" w:cs="Times New Roman"/>
                <w:b/>
                <w:sz w:val="28"/>
                <w:szCs w:val="28"/>
              </w:rPr>
            </w:pPr>
            <w:r w:rsidRPr="001F4721">
              <w:rPr>
                <w:rFonts w:ascii="Times New Roman" w:hAnsi="Times New Roman" w:cs="Times New Roman"/>
                <w:b/>
                <w:sz w:val="28"/>
                <w:szCs w:val="28"/>
              </w:rPr>
              <w:t>Рассмотрение участковой избирательной комиссией обращений (жалоб, заявлений)</w:t>
            </w:r>
          </w:p>
          <w:p w:rsidR="0038102E" w:rsidRPr="0038102E" w:rsidRDefault="0038102E" w:rsidP="0038102E">
            <w:pPr>
              <w:pStyle w:val="a4"/>
              <w:rPr>
                <w:rFonts w:ascii="Times New Roman" w:hAnsi="Times New Roman" w:cs="Times New Roman"/>
                <w:sz w:val="28"/>
                <w:szCs w:val="28"/>
              </w:rPr>
            </w:pPr>
          </w:p>
          <w:p w:rsidR="006A3FFA" w:rsidRPr="001F4721" w:rsidRDefault="006A3FFA" w:rsidP="0038102E">
            <w:pPr>
              <w:pStyle w:val="a4"/>
              <w:numPr>
                <w:ilvl w:val="0"/>
                <w:numId w:val="3"/>
              </w:numPr>
              <w:ind w:left="317" w:hanging="317"/>
              <w:jc w:val="both"/>
              <w:rPr>
                <w:rFonts w:ascii="Times New Roman" w:hAnsi="Times New Roman" w:cs="Times New Roman"/>
                <w:b/>
                <w:sz w:val="28"/>
                <w:szCs w:val="28"/>
              </w:rPr>
            </w:pPr>
            <w:r w:rsidRPr="001F4721">
              <w:rPr>
                <w:rFonts w:ascii="Times New Roman" w:hAnsi="Times New Roman" w:cs="Times New Roman"/>
                <w:b/>
                <w:sz w:val="28"/>
                <w:szCs w:val="28"/>
              </w:rPr>
              <w:t>Установление участковой избирательной комиссией итогов голосования</w:t>
            </w:r>
          </w:p>
          <w:p w:rsidR="00392132" w:rsidRPr="00392132" w:rsidRDefault="001F4721" w:rsidP="001F4721">
            <w:pPr>
              <w:pStyle w:val="a4"/>
              <w:ind w:left="34"/>
              <w:jc w:val="both"/>
              <w:rPr>
                <w:rFonts w:ascii="Times New Roman" w:hAnsi="Times New Roman" w:cs="Times New Roman"/>
                <w:sz w:val="28"/>
                <w:szCs w:val="28"/>
              </w:rPr>
            </w:pPr>
            <w:r>
              <w:rPr>
                <w:rFonts w:ascii="Times New Roman" w:hAnsi="Times New Roman" w:cs="Times New Roman"/>
                <w:sz w:val="28"/>
                <w:szCs w:val="28"/>
              </w:rPr>
              <w:t>4</w:t>
            </w:r>
            <w:r w:rsidR="00392132" w:rsidRPr="00392132">
              <w:rPr>
                <w:rFonts w:ascii="Times New Roman" w:hAnsi="Times New Roman" w:cs="Times New Roman"/>
                <w:sz w:val="28"/>
                <w:szCs w:val="28"/>
              </w:rPr>
              <w:t>.1. Порядок подсчета голосов избирателей</w:t>
            </w:r>
          </w:p>
          <w:p w:rsidR="0038102E" w:rsidRDefault="001F4721" w:rsidP="001F4721">
            <w:pPr>
              <w:pStyle w:val="a4"/>
              <w:ind w:left="34"/>
              <w:jc w:val="both"/>
              <w:rPr>
                <w:rFonts w:ascii="Times New Roman" w:hAnsi="Times New Roman" w:cs="Times New Roman"/>
                <w:sz w:val="28"/>
                <w:szCs w:val="28"/>
              </w:rPr>
            </w:pPr>
            <w:r>
              <w:rPr>
                <w:rFonts w:ascii="Times New Roman" w:hAnsi="Times New Roman" w:cs="Times New Roman"/>
                <w:sz w:val="28"/>
                <w:szCs w:val="28"/>
              </w:rPr>
              <w:t>4</w:t>
            </w:r>
            <w:r w:rsidR="00392132" w:rsidRPr="00392132">
              <w:rPr>
                <w:rFonts w:ascii="Times New Roman" w:hAnsi="Times New Roman" w:cs="Times New Roman"/>
                <w:sz w:val="28"/>
                <w:szCs w:val="28"/>
              </w:rPr>
              <w:t xml:space="preserve">.2. Порядок составления протокола участковой избирательной комиссии об итогах голосования с машиночитаемым кодом, </w:t>
            </w:r>
            <w:r w:rsidR="00392132" w:rsidRPr="00392132">
              <w:rPr>
                <w:rFonts w:ascii="Times New Roman" w:hAnsi="Times New Roman" w:cs="Times New Roman"/>
                <w:sz w:val="28"/>
                <w:szCs w:val="28"/>
              </w:rPr>
              <w:lastRenderedPageBreak/>
              <w:t>изготовления и выдачи его заверенных копий, а также передачи указанного протокола участковой избирательной комиссии и прилагаемых к нему документов в вышестоящую избирательную комиссию</w:t>
            </w:r>
          </w:p>
          <w:p w:rsidR="001F4721" w:rsidRPr="0038102E" w:rsidRDefault="001F4721" w:rsidP="001F4721">
            <w:pPr>
              <w:pStyle w:val="a4"/>
              <w:ind w:left="34"/>
              <w:jc w:val="both"/>
              <w:rPr>
                <w:rFonts w:ascii="Times New Roman" w:hAnsi="Times New Roman" w:cs="Times New Roman"/>
                <w:sz w:val="28"/>
                <w:szCs w:val="28"/>
              </w:rPr>
            </w:pPr>
          </w:p>
          <w:p w:rsidR="0038102E" w:rsidRPr="001F4721" w:rsidRDefault="0038102E" w:rsidP="001F4721">
            <w:pPr>
              <w:pStyle w:val="a4"/>
              <w:numPr>
                <w:ilvl w:val="0"/>
                <w:numId w:val="3"/>
              </w:numPr>
              <w:ind w:left="34" w:firstLine="141"/>
              <w:jc w:val="both"/>
              <w:rPr>
                <w:rFonts w:ascii="Times New Roman" w:hAnsi="Times New Roman" w:cs="Times New Roman"/>
                <w:b/>
                <w:sz w:val="28"/>
                <w:szCs w:val="28"/>
              </w:rPr>
            </w:pPr>
            <w:r w:rsidRPr="001F4721">
              <w:rPr>
                <w:rFonts w:ascii="Times New Roman" w:hAnsi="Times New Roman" w:cs="Times New Roman"/>
                <w:b/>
                <w:sz w:val="28"/>
                <w:szCs w:val="28"/>
              </w:rPr>
              <w:t>Порядок передачи документов участковой избирательной комиссии на хранение  в территориальную избирательную комиссию</w:t>
            </w:r>
          </w:p>
          <w:p w:rsidR="00435304" w:rsidRPr="0038102E" w:rsidRDefault="00435304" w:rsidP="0038102E">
            <w:pPr>
              <w:jc w:val="both"/>
              <w:rPr>
                <w:rFonts w:ascii="Times New Roman" w:hAnsi="Times New Roman" w:cs="Times New Roman"/>
                <w:b/>
                <w:sz w:val="28"/>
                <w:szCs w:val="28"/>
              </w:rPr>
            </w:pPr>
          </w:p>
        </w:tc>
        <w:tc>
          <w:tcPr>
            <w:tcW w:w="2835" w:type="dxa"/>
          </w:tcPr>
          <w:p w:rsidR="0038102E" w:rsidRPr="0038102E" w:rsidRDefault="0038102E" w:rsidP="0038102E">
            <w:pPr>
              <w:rPr>
                <w:rFonts w:ascii="Times New Roman" w:hAnsi="Times New Roman" w:cs="Times New Roman"/>
                <w:sz w:val="28"/>
                <w:szCs w:val="28"/>
              </w:rPr>
            </w:pPr>
            <w:r w:rsidRPr="0038102E">
              <w:rPr>
                <w:rFonts w:ascii="Times New Roman" w:hAnsi="Times New Roman" w:cs="Times New Roman"/>
                <w:sz w:val="28"/>
                <w:szCs w:val="28"/>
              </w:rPr>
              <w:lastRenderedPageBreak/>
              <w:t>Конопелькина Т.В.</w:t>
            </w:r>
          </w:p>
          <w:p w:rsidR="00435304" w:rsidRDefault="0038102E" w:rsidP="0038102E">
            <w:pPr>
              <w:rPr>
                <w:rFonts w:ascii="Times New Roman" w:hAnsi="Times New Roman" w:cs="Times New Roman"/>
                <w:b/>
                <w:sz w:val="28"/>
                <w:szCs w:val="28"/>
              </w:rPr>
            </w:pPr>
            <w:r w:rsidRPr="0038102E">
              <w:rPr>
                <w:rFonts w:ascii="Times New Roman" w:hAnsi="Times New Roman" w:cs="Times New Roman"/>
                <w:sz w:val="28"/>
                <w:szCs w:val="28"/>
              </w:rPr>
              <w:t>Бабурина Н.Н.</w:t>
            </w:r>
          </w:p>
        </w:tc>
        <w:tc>
          <w:tcPr>
            <w:tcW w:w="1701" w:type="dxa"/>
          </w:tcPr>
          <w:p w:rsidR="00435304" w:rsidRDefault="00B94BD7" w:rsidP="00B94BD7">
            <w:pPr>
              <w:rPr>
                <w:rFonts w:ascii="Times New Roman" w:hAnsi="Times New Roman" w:cs="Times New Roman"/>
                <w:b/>
                <w:sz w:val="28"/>
                <w:szCs w:val="28"/>
              </w:rPr>
            </w:pPr>
            <w:r w:rsidRPr="00B94BD7">
              <w:rPr>
                <w:rFonts w:ascii="Times New Roman" w:hAnsi="Times New Roman" w:cs="Times New Roman"/>
                <w:sz w:val="28"/>
                <w:szCs w:val="28"/>
              </w:rPr>
              <w:t>УИК № 304, 321-326</w:t>
            </w:r>
          </w:p>
        </w:tc>
        <w:tc>
          <w:tcPr>
            <w:tcW w:w="1417" w:type="dxa"/>
          </w:tcPr>
          <w:p w:rsidR="00435304" w:rsidRDefault="00B94BD7" w:rsidP="00B94BD7">
            <w:pPr>
              <w:rPr>
                <w:rFonts w:ascii="Times New Roman" w:hAnsi="Times New Roman" w:cs="Times New Roman"/>
                <w:b/>
                <w:sz w:val="28"/>
                <w:szCs w:val="28"/>
              </w:rPr>
            </w:pPr>
            <w:r w:rsidRPr="00B94BD7">
              <w:rPr>
                <w:rFonts w:ascii="Times New Roman" w:hAnsi="Times New Roman" w:cs="Times New Roman"/>
                <w:sz w:val="28"/>
                <w:szCs w:val="28"/>
              </w:rPr>
              <w:t>тестирование</w:t>
            </w:r>
          </w:p>
        </w:tc>
      </w:tr>
    </w:tbl>
    <w:p w:rsidR="00435304" w:rsidRPr="00435304" w:rsidRDefault="00435304" w:rsidP="00435304">
      <w:pPr>
        <w:spacing w:after="0" w:line="240" w:lineRule="auto"/>
        <w:jc w:val="center"/>
        <w:rPr>
          <w:rFonts w:ascii="Times New Roman" w:hAnsi="Times New Roman" w:cs="Times New Roman"/>
          <w:b/>
          <w:sz w:val="28"/>
          <w:szCs w:val="28"/>
        </w:rPr>
      </w:pPr>
    </w:p>
    <w:sectPr w:rsidR="00435304" w:rsidRPr="00435304" w:rsidSect="00B3512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5268"/>
    <w:multiLevelType w:val="multilevel"/>
    <w:tmpl w:val="C20E36B8"/>
    <w:lvl w:ilvl="0">
      <w:start w:val="1"/>
      <w:numFmt w:val="decimal"/>
      <w:lvlText w:val="%1."/>
      <w:lvlJc w:val="left"/>
      <w:pPr>
        <w:ind w:left="720" w:hanging="360"/>
      </w:pPr>
      <w:rPr>
        <w:rFonts w:hint="default"/>
      </w:rPr>
    </w:lvl>
    <w:lvl w:ilvl="1">
      <w:start w:val="2"/>
      <w:numFmt w:val="decimal"/>
      <w:isLgl/>
      <w:lvlText w:val="%1.%2."/>
      <w:lvlJc w:val="left"/>
      <w:pPr>
        <w:ind w:left="1128" w:hanging="768"/>
      </w:pPr>
      <w:rPr>
        <w:rFonts w:hint="default"/>
      </w:rPr>
    </w:lvl>
    <w:lvl w:ilvl="2">
      <w:start w:val="1"/>
      <w:numFmt w:val="decimal"/>
      <w:isLgl/>
      <w:lvlText w:val="%1.%2.%3."/>
      <w:lvlJc w:val="left"/>
      <w:pPr>
        <w:ind w:left="1128" w:hanging="768"/>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AFD078F"/>
    <w:multiLevelType w:val="hybridMultilevel"/>
    <w:tmpl w:val="D6D2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E90878"/>
    <w:multiLevelType w:val="hybridMultilevel"/>
    <w:tmpl w:val="2D98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9A"/>
    <w:rsid w:val="00041077"/>
    <w:rsid w:val="000A1E71"/>
    <w:rsid w:val="001A23F2"/>
    <w:rsid w:val="001F4721"/>
    <w:rsid w:val="0020419A"/>
    <w:rsid w:val="002C258F"/>
    <w:rsid w:val="0036387A"/>
    <w:rsid w:val="0038102E"/>
    <w:rsid w:val="00392132"/>
    <w:rsid w:val="00435304"/>
    <w:rsid w:val="00472675"/>
    <w:rsid w:val="00663231"/>
    <w:rsid w:val="006A3FFA"/>
    <w:rsid w:val="009F467F"/>
    <w:rsid w:val="00B35120"/>
    <w:rsid w:val="00B94BD7"/>
    <w:rsid w:val="00BB324A"/>
    <w:rsid w:val="00C46314"/>
    <w:rsid w:val="00C54D27"/>
    <w:rsid w:val="00E5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5120"/>
    <w:pPr>
      <w:ind w:left="720"/>
      <w:contextualSpacing/>
    </w:pPr>
  </w:style>
  <w:style w:type="paragraph" w:styleId="a5">
    <w:name w:val="Balloon Text"/>
    <w:basedOn w:val="a"/>
    <w:link w:val="a6"/>
    <w:uiPriority w:val="99"/>
    <w:semiHidden/>
    <w:unhideWhenUsed/>
    <w:rsid w:val="003638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5120"/>
    <w:pPr>
      <w:ind w:left="720"/>
      <w:contextualSpacing/>
    </w:pPr>
  </w:style>
  <w:style w:type="paragraph" w:styleId="a5">
    <w:name w:val="Balloon Text"/>
    <w:basedOn w:val="a"/>
    <w:link w:val="a6"/>
    <w:uiPriority w:val="99"/>
    <w:semiHidden/>
    <w:unhideWhenUsed/>
    <w:rsid w:val="003638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Ковалев Алексей Сергеевич (Починковский район)</cp:lastModifiedBy>
  <cp:revision>2</cp:revision>
  <cp:lastPrinted>2022-07-27T05:52:00Z</cp:lastPrinted>
  <dcterms:created xsi:type="dcterms:W3CDTF">2022-08-01T13:03:00Z</dcterms:created>
  <dcterms:modified xsi:type="dcterms:W3CDTF">2022-08-01T13:03:00Z</dcterms:modified>
</cp:coreProperties>
</file>