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населенных пунктов,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 Смоленской области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7A53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приказа заместителя Губернатора Смоленской области – начальника Департамента имущественных и земельных отношений Смоленской области от 22.07.2019 № 746 областным специализированным государственным бюджетным учреждением «Фонд государственного имущества Смоленской области» </w:t>
      </w:r>
      <w:r w:rsidR="00583AEF">
        <w:rPr>
          <w:rFonts w:ascii="Times New Roman" w:hAnsi="Times New Roman" w:cs="Times New Roman"/>
          <w:sz w:val="28"/>
          <w:szCs w:val="28"/>
        </w:rPr>
        <w:t xml:space="preserve">(далее – бюджетное учреждение) </w:t>
      </w:r>
      <w:r>
        <w:rPr>
          <w:rFonts w:ascii="Times New Roman" w:hAnsi="Times New Roman" w:cs="Times New Roman"/>
          <w:sz w:val="28"/>
          <w:szCs w:val="28"/>
        </w:rPr>
        <w:t>проведены работы по государственной кадастровой оценке земельных участков в составе земель населенных пунктов, расположенных на территории Смоленской области.</w:t>
      </w:r>
    </w:p>
    <w:p w:rsidR="002A3CCE" w:rsidRDefault="00A95B37" w:rsidP="006F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определения кадастровой стоимости земельных участков в составе земель населенных пунктов, расположенных на территории Смоленской области, утверждены приказом и.о. начальника Департамента имущественных и земельных отношений Смоленск</w:t>
      </w:r>
      <w:r w:rsidR="006F3CA7">
        <w:rPr>
          <w:rFonts w:ascii="Times New Roman" w:hAnsi="Times New Roman" w:cs="Times New Roman"/>
          <w:sz w:val="28"/>
          <w:szCs w:val="28"/>
        </w:rPr>
        <w:t>ой области от 16.11.2020 № 1341, который опубликован на Официальном интернет-портале правовой информации (</w:t>
      </w:r>
      <w:hyperlink r:id="rId7" w:history="1"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F3CA7" w:rsidRPr="006F3CA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F3CA7">
        <w:rPr>
          <w:rFonts w:ascii="Times New Roman" w:hAnsi="Times New Roman" w:cs="Times New Roman"/>
          <w:sz w:val="28"/>
          <w:szCs w:val="28"/>
        </w:rPr>
        <w:t xml:space="preserve">) </w:t>
      </w:r>
      <w:r w:rsidR="00583AEF">
        <w:rPr>
          <w:rFonts w:ascii="Times New Roman" w:hAnsi="Times New Roman" w:cs="Times New Roman"/>
          <w:sz w:val="28"/>
          <w:szCs w:val="28"/>
        </w:rPr>
        <w:t>25.11.2020</w:t>
      </w:r>
      <w:r w:rsidR="006F3CA7">
        <w:rPr>
          <w:rFonts w:ascii="Times New Roman" w:hAnsi="Times New Roman" w:cs="Times New Roman"/>
          <w:sz w:val="28"/>
          <w:szCs w:val="28"/>
        </w:rPr>
        <w:t xml:space="preserve"> № </w:t>
      </w:r>
      <w:r w:rsidR="00583AEF" w:rsidRPr="00583A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6701202011250001</w:t>
      </w:r>
      <w:r w:rsidR="006F3CA7">
        <w:rPr>
          <w:rFonts w:ascii="Times New Roman" w:hAnsi="Times New Roman" w:cs="Times New Roman"/>
          <w:sz w:val="28"/>
          <w:szCs w:val="28"/>
        </w:rPr>
        <w:t xml:space="preserve"> и </w:t>
      </w:r>
      <w:r w:rsidR="002A3CCE">
        <w:rPr>
          <w:rFonts w:ascii="Times New Roman" w:hAnsi="Times New Roman" w:cs="Times New Roman"/>
          <w:sz w:val="28"/>
          <w:szCs w:val="28"/>
        </w:rPr>
        <w:t>размещен на официальном сайте Департамента имущественных и земельных отношений Смоленской области (</w:t>
      </w:r>
      <w:r w:rsidR="002A3CCE" w:rsidRPr="002A3CCE">
        <w:rPr>
          <w:rFonts w:ascii="Times New Roman" w:hAnsi="Times New Roman" w:cs="Times New Roman"/>
          <w:sz w:val="28"/>
          <w:szCs w:val="28"/>
        </w:rPr>
        <w:t>https://depim.admin-smolensk.ru/</w:t>
      </w:r>
      <w:r w:rsidR="002A3CCE">
        <w:rPr>
          <w:rFonts w:ascii="Times New Roman" w:hAnsi="Times New Roman" w:cs="Times New Roman"/>
          <w:sz w:val="28"/>
          <w:szCs w:val="28"/>
        </w:rPr>
        <w:t>).</w:t>
      </w:r>
    </w:p>
    <w:p w:rsidR="006F3CA7" w:rsidRDefault="002A3CCE" w:rsidP="002A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и.о. начальника Департамента имущественных и земельных отношений Смоленской области от 16.11.2020 № 1341 </w:t>
      </w:r>
      <w:r w:rsidR="006F3CA7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официального опубликования</w:t>
      </w:r>
      <w:r w:rsidR="00583AEF">
        <w:rPr>
          <w:rFonts w:ascii="Times New Roman" w:hAnsi="Times New Roman" w:cs="Times New Roman"/>
          <w:sz w:val="28"/>
          <w:szCs w:val="28"/>
        </w:rPr>
        <w:t xml:space="preserve"> – 26.12.2020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01.01.2021.</w:t>
      </w:r>
    </w:p>
    <w:p w:rsidR="006F3CA7" w:rsidRDefault="006F3CA7" w:rsidP="0058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рассматривает </w:t>
      </w:r>
      <w:r w:rsidR="00583AEF">
        <w:rPr>
          <w:rFonts w:ascii="Times New Roman" w:hAnsi="Times New Roman" w:cs="Times New Roman"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подавшего заявление об исправлении ошибок, допущенных при определении кадастровой стоимости;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83AEF" w:rsidRDefault="00583AEF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583AEF" w:rsidRDefault="00226B4E" w:rsidP="0058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83AEF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и </w:t>
      </w:r>
      <w:hyperlink r:id="rId9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Росреестра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П/0286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01" w:rsidRDefault="00F42F01" w:rsidP="00F4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дрес: 214018, Смоленская область, г. Смоленск, ул. Тенишевой,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0" w:history="1">
        <w:r w:rsidR="00CA12A2" w:rsidRPr="00CA12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gsuf@mail.ru</w:t>
        </w:r>
      </w:hyperlink>
      <w:r w:rsidRPr="00CA12A2">
        <w:rPr>
          <w:rFonts w:ascii="Times New Roman" w:hAnsi="Times New Roman" w:cs="Times New Roman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9:00 до 17:00, перерыв с 13:00 до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CA7" w:rsidRPr="006F3CA7" w:rsidRDefault="006F3CA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5B37" w:rsidRPr="00A95B37" w:rsidSect="00A95B37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4E" w:rsidRDefault="00226B4E" w:rsidP="00EE51D5">
      <w:pPr>
        <w:spacing w:after="0" w:line="240" w:lineRule="auto"/>
      </w:pPr>
      <w:r>
        <w:separator/>
      </w:r>
    </w:p>
  </w:endnote>
  <w:endnote w:type="continuationSeparator" w:id="0">
    <w:p w:rsidR="00226B4E" w:rsidRDefault="00226B4E" w:rsidP="00EE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80" w:rsidRPr="00CF4B80" w:rsidRDefault="00CF4B80">
    <w:pPr>
      <w:pStyle w:val="a7"/>
      <w:rPr>
        <w:sz w:val="16"/>
      </w:rPr>
    </w:pPr>
    <w:r>
      <w:rPr>
        <w:sz w:val="16"/>
      </w:rPr>
      <w:t>Рег. № исx-7625 от 01.12.2020, Подписано ЭП: Маненак Владимир Александрович,  01.12.2020 11:13:49,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4E" w:rsidRDefault="00226B4E" w:rsidP="00EE51D5">
      <w:pPr>
        <w:spacing w:after="0" w:line="240" w:lineRule="auto"/>
      </w:pPr>
      <w:r>
        <w:separator/>
      </w:r>
    </w:p>
  </w:footnote>
  <w:footnote w:type="continuationSeparator" w:id="0">
    <w:p w:rsidR="00226B4E" w:rsidRDefault="00226B4E" w:rsidP="00EE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7"/>
    <w:rsid w:val="000615A4"/>
    <w:rsid w:val="00226B4E"/>
    <w:rsid w:val="002A3CCE"/>
    <w:rsid w:val="00434F06"/>
    <w:rsid w:val="004B308E"/>
    <w:rsid w:val="00583AEF"/>
    <w:rsid w:val="00691E15"/>
    <w:rsid w:val="006F3CA7"/>
    <w:rsid w:val="007A3541"/>
    <w:rsid w:val="007A5302"/>
    <w:rsid w:val="009D1A7F"/>
    <w:rsid w:val="009E1B41"/>
    <w:rsid w:val="00A95B37"/>
    <w:rsid w:val="00A97276"/>
    <w:rsid w:val="00AF0C07"/>
    <w:rsid w:val="00CA12A2"/>
    <w:rsid w:val="00CA2BFD"/>
    <w:rsid w:val="00CF4B80"/>
    <w:rsid w:val="00EE51D5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EE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1D5"/>
  </w:style>
  <w:style w:type="paragraph" w:styleId="a7">
    <w:name w:val="footer"/>
    <w:basedOn w:val="a"/>
    <w:link w:val="a8"/>
    <w:uiPriority w:val="99"/>
    <w:unhideWhenUsed/>
    <w:rsid w:val="00EE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EE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1D5"/>
  </w:style>
  <w:style w:type="paragraph" w:styleId="a7">
    <w:name w:val="footer"/>
    <w:basedOn w:val="a"/>
    <w:link w:val="a8"/>
    <w:uiPriority w:val="99"/>
    <w:unhideWhenUsed/>
    <w:rsid w:val="00EE5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su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50305FFB5688587CE2CCED5EF41BD6EFFFC369F7263E31B1152592B98F31FC762544C814CDBD9B35639BFE936974F526B190DDB2DFDCfA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СисАдм</cp:lastModifiedBy>
  <cp:revision>2</cp:revision>
  <dcterms:created xsi:type="dcterms:W3CDTF">2020-12-04T13:35:00Z</dcterms:created>
  <dcterms:modified xsi:type="dcterms:W3CDTF">2020-12-04T13:35:00Z</dcterms:modified>
</cp:coreProperties>
</file>