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AC" w:rsidRPr="002A75AC" w:rsidRDefault="002A75AC" w:rsidP="002A75AC">
      <w:pPr>
        <w:pStyle w:val="1"/>
        <w:shd w:val="clear" w:color="auto" w:fill="FFFFFF"/>
        <w:spacing w:before="0" w:beforeAutospacing="0" w:after="120" w:afterAutospacing="0"/>
        <w:jc w:val="center"/>
        <w:rPr>
          <w:rFonts w:ascii="Tahoma" w:hAnsi="Tahoma" w:cs="Tahoma"/>
          <w:b w:val="0"/>
          <w:bCs w:val="0"/>
          <w:color w:val="000000"/>
          <w:sz w:val="36"/>
          <w:szCs w:val="36"/>
        </w:rPr>
      </w:pPr>
      <w:r w:rsidRPr="002A75AC">
        <w:rPr>
          <w:rFonts w:ascii="Tahoma" w:hAnsi="Tahoma" w:cs="Tahoma"/>
          <w:b w:val="0"/>
          <w:bCs w:val="0"/>
          <w:color w:val="000000"/>
          <w:sz w:val="36"/>
          <w:szCs w:val="36"/>
        </w:rPr>
        <w:t>КОНКУРС ИСТОРИЧЕСКИЕ ПОСЕЛЕНИЯ И МАЛЫЕ ГОРОДА</w:t>
      </w:r>
    </w:p>
    <w:p w:rsidR="002A75AC" w:rsidRDefault="002A75AC" w:rsidP="002A75AC">
      <w:pPr>
        <w:pStyle w:val="1"/>
        <w:shd w:val="clear" w:color="auto" w:fill="FFFFFF"/>
        <w:spacing w:before="0" w:beforeAutospacing="0" w:after="120" w:afterAutospacing="0"/>
        <w:rPr>
          <w:rFonts w:ascii="Tahoma" w:hAnsi="Tahoma" w:cs="Tahoma"/>
          <w:b w:val="0"/>
          <w:bCs w:val="0"/>
          <w:color w:val="000000"/>
          <w:sz w:val="28"/>
          <w:szCs w:val="28"/>
        </w:rPr>
      </w:pPr>
      <w:r>
        <w:rPr>
          <w:rFonts w:ascii="Tahoma" w:hAnsi="Tahoma" w:cs="Tahoma"/>
          <w:b w:val="0"/>
          <w:bCs w:val="0"/>
          <w:color w:val="000000"/>
          <w:sz w:val="28"/>
          <w:szCs w:val="28"/>
        </w:rPr>
        <w:t>Всероссийский конкурс лучших проектов создания комфортной городской среды</w:t>
      </w:r>
    </w:p>
    <w:p w:rsidR="002A75AC" w:rsidRDefault="002A75AC" w:rsidP="002A75AC">
      <w:pPr>
        <w:pStyle w:val="a5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2A75AC" w:rsidRDefault="002A75AC" w:rsidP="002A75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noProof/>
          <w:color w:val="000000"/>
          <w:sz w:val="15"/>
          <w:szCs w:val="15"/>
        </w:rPr>
        <w:drawing>
          <wp:inline distT="0" distB="0" distL="0" distR="0">
            <wp:extent cx="6171963" cy="4132322"/>
            <wp:effectExtent l="19050" t="0" r="237" b="0"/>
            <wp:docPr id="5" name="Рисунок 5" descr="http://desnogorsk.admin-smolensk.ru/files/902/30_11_1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esnogorsk.admin-smolensk.ru/files/902/30_11_18_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19" cy="4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5AC" w:rsidRDefault="002A75AC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МАТЕРИАЛЫ</w:t>
      </w: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ХОД РЕАЛИЗАЦИИ</w:t>
      </w: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КОНТАКТНАЯ ИНФОРМАЦИЯ</w:t>
      </w: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ab/>
      </w: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 этой вкладке будут размещаться документы (распоряжения, постановления, протоколы), материалы (файл Минстроя), Постановление Правительства о предоставлении субсидии  </w:t>
      </w:r>
    </w:p>
    <w:p w:rsidR="00133AB6" w:rsidRDefault="00133AB6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A75AC" w:rsidRPr="002A75AC" w:rsidRDefault="002A75AC" w:rsidP="002A75AC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2A75A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Ход реализации</w:t>
      </w:r>
    </w:p>
    <w:p w:rsidR="002A75AC" w:rsidRPr="002A75AC" w:rsidRDefault="002A75AC" w:rsidP="002A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A75AC">
        <w:rPr>
          <w:rFonts w:ascii="Times New Roman" w:eastAsia="Times New Roman" w:hAnsi="Times New Roman" w:cs="Times New Roman"/>
          <w:color w:val="222222"/>
          <w:lang w:eastAsia="ru-RU"/>
        </w:rPr>
        <w:t>Победитель получит грант на реализацию проектов благоустройства общественных территорий.</w:t>
      </w:r>
    </w:p>
    <w:p w:rsidR="002A75AC" w:rsidRPr="002A75AC" w:rsidRDefault="002A75AC" w:rsidP="002A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A75AC">
        <w:rPr>
          <w:rFonts w:ascii="Times New Roman" w:eastAsia="Times New Roman" w:hAnsi="Times New Roman" w:cs="Times New Roman"/>
          <w:color w:val="222222"/>
          <w:lang w:eastAsia="ru-RU"/>
        </w:rPr>
        <w:t>В настоящее время идет отбор муниципалитетов для участия во Всероссийском конкурсе лучших проектов создания комфортной городской среды в малых городах и исторических поселениях, проводимом по поручению Президента России.</w:t>
      </w:r>
    </w:p>
    <w:p w:rsidR="002A75AC" w:rsidRPr="002A75AC" w:rsidRDefault="002A75AC" w:rsidP="002A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A75AC">
        <w:rPr>
          <w:rFonts w:ascii="Times New Roman" w:eastAsia="Times New Roman" w:hAnsi="Times New Roman" w:cs="Times New Roman"/>
          <w:color w:val="222222"/>
          <w:lang w:eastAsia="ru-RU"/>
        </w:rPr>
        <w:t>Подать заявки могут муниципалитеты, имеющие статус федеральных и региональных исторических поселений, за исключением административных центров субъектов Федерации и городов федерального значения, а также города с численностью населения до 100 тысяч человек.</w:t>
      </w:r>
    </w:p>
    <w:p w:rsidR="002A75AC" w:rsidRPr="002A75AC" w:rsidRDefault="002A75AC" w:rsidP="002A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A75AC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Победитель получит грант на реализацию проектов благоустройства общественных территорий.</w:t>
      </w:r>
    </w:p>
    <w:p w:rsidR="002A75AC" w:rsidRPr="002A75AC" w:rsidRDefault="002A75AC" w:rsidP="002A75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2A75AC" w:rsidRPr="002A75AC" w:rsidRDefault="002A75AC" w:rsidP="002A75A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2A75AC">
        <w:rPr>
          <w:rFonts w:ascii="Times New Roman" w:eastAsia="Times New Roman" w:hAnsi="Times New Roman" w:cs="Times New Roman"/>
          <w:color w:val="222222"/>
          <w:lang w:eastAsia="ru-RU"/>
        </w:rPr>
        <w:t>В федеральном бюджете на поддержку этого направления предусмотрено 5 млрд. рублей, которые будут распределены среди всех городов, представивших лучшие проекты.</w:t>
      </w:r>
    </w:p>
    <w:p w:rsidR="00133AB6" w:rsidRDefault="00133AB6" w:rsidP="00133AB6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</w:p>
    <w:p w:rsidR="00133AB6" w:rsidRPr="00F63341" w:rsidRDefault="00133AB6" w:rsidP="00133AB6">
      <w:pPr>
        <w:shd w:val="clear" w:color="auto" w:fill="FFFFFF"/>
        <w:spacing w:after="120" w:line="240" w:lineRule="auto"/>
        <w:outlineLvl w:val="0"/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</w:pPr>
      <w:r w:rsidRPr="00F63341">
        <w:rPr>
          <w:rFonts w:ascii="Times New Roman" w:eastAsia="Times New Roman" w:hAnsi="Times New Roman"/>
          <w:color w:val="000000"/>
          <w:kern w:val="36"/>
          <w:sz w:val="28"/>
          <w:szCs w:val="28"/>
          <w:lang w:eastAsia="ru-RU"/>
        </w:rPr>
        <w:t>Контактная информация</w:t>
      </w:r>
    </w:p>
    <w:p w:rsidR="00133AB6" w:rsidRPr="00F63341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6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33AB6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Контактные данные для  обращений, вопросов, пожеланий в связи с подготовкой Проекта:</w:t>
      </w:r>
    </w:p>
    <w:p w:rsidR="00133AB6" w:rsidRPr="00F63341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3AB6" w:rsidRPr="00F63341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63341">
        <w:rPr>
          <w:rFonts w:ascii="Times New Roman" w:eastAsia="Times New Roman" w:hAnsi="Times New Roman"/>
          <w:color w:val="000000"/>
          <w:lang w:eastAsia="ru-RU"/>
        </w:rPr>
        <w:t>(481</w:t>
      </w:r>
      <w:r w:rsidRPr="00323AF4">
        <w:rPr>
          <w:rFonts w:ascii="Times New Roman" w:eastAsia="Times New Roman" w:hAnsi="Times New Roman"/>
          <w:color w:val="000000"/>
          <w:lang w:eastAsia="ru-RU"/>
        </w:rPr>
        <w:t>49</w:t>
      </w:r>
      <w:r w:rsidRPr="00F63341">
        <w:rPr>
          <w:rFonts w:ascii="Times New Roman" w:eastAsia="Times New Roman" w:hAnsi="Times New Roman"/>
          <w:color w:val="000000"/>
          <w:lang w:eastAsia="ru-RU"/>
        </w:rPr>
        <w:t xml:space="preserve">) </w:t>
      </w:r>
      <w:r w:rsidRPr="00323AF4">
        <w:rPr>
          <w:rFonts w:ascii="Times New Roman" w:eastAsia="Times New Roman" w:hAnsi="Times New Roman"/>
          <w:color w:val="000000"/>
          <w:lang w:eastAsia="ru-RU"/>
        </w:rPr>
        <w:t>4</w:t>
      </w:r>
      <w:r w:rsidRPr="00F63341">
        <w:rPr>
          <w:rFonts w:ascii="Times New Roman" w:eastAsia="Times New Roman" w:hAnsi="Times New Roman"/>
          <w:color w:val="000000"/>
          <w:lang w:eastAsia="ru-RU"/>
        </w:rPr>
        <w:t>-</w:t>
      </w:r>
      <w:r w:rsidRPr="00323AF4">
        <w:rPr>
          <w:rFonts w:ascii="Times New Roman" w:eastAsia="Times New Roman" w:hAnsi="Times New Roman"/>
          <w:color w:val="000000"/>
          <w:lang w:eastAsia="ru-RU"/>
        </w:rPr>
        <w:t>18-92</w:t>
      </w:r>
      <w:r w:rsidRPr="00F6334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23AF4">
        <w:rPr>
          <w:rFonts w:ascii="Times New Roman" w:eastAsia="Times New Roman" w:hAnsi="Times New Roman"/>
          <w:color w:val="000000"/>
          <w:lang w:eastAsia="ru-RU"/>
        </w:rPr>
        <w:t xml:space="preserve">Заместитель Главы муниципального образования «Починковский район» Смоленской области </w:t>
      </w:r>
      <w:proofErr w:type="spellStart"/>
      <w:r w:rsidRPr="00323AF4">
        <w:rPr>
          <w:rFonts w:ascii="Times New Roman" w:eastAsia="Times New Roman" w:hAnsi="Times New Roman"/>
          <w:color w:val="000000"/>
          <w:lang w:eastAsia="ru-RU"/>
        </w:rPr>
        <w:t>Прохоренкова</w:t>
      </w:r>
      <w:proofErr w:type="spellEnd"/>
      <w:r w:rsidRPr="00323AF4">
        <w:rPr>
          <w:rFonts w:ascii="Times New Roman" w:eastAsia="Times New Roman" w:hAnsi="Times New Roman"/>
          <w:color w:val="000000"/>
          <w:lang w:eastAsia="ru-RU"/>
        </w:rPr>
        <w:t xml:space="preserve"> Ирина Николаевна</w:t>
      </w:r>
    </w:p>
    <w:p w:rsidR="00133AB6" w:rsidRPr="00323AF4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63341">
        <w:rPr>
          <w:rFonts w:ascii="Times New Roman" w:eastAsia="Times New Roman" w:hAnsi="Times New Roman"/>
          <w:color w:val="000000"/>
          <w:lang w:eastAsia="ru-RU"/>
        </w:rPr>
        <w:t> (481</w:t>
      </w:r>
      <w:r w:rsidRPr="00323AF4">
        <w:rPr>
          <w:rFonts w:ascii="Times New Roman" w:eastAsia="Times New Roman" w:hAnsi="Times New Roman"/>
          <w:color w:val="000000"/>
          <w:lang w:eastAsia="ru-RU"/>
        </w:rPr>
        <w:t>49</w:t>
      </w:r>
      <w:r w:rsidRPr="00F63341">
        <w:rPr>
          <w:rFonts w:ascii="Times New Roman" w:eastAsia="Times New Roman" w:hAnsi="Times New Roman"/>
          <w:color w:val="000000"/>
          <w:lang w:eastAsia="ru-RU"/>
        </w:rPr>
        <w:t>)</w:t>
      </w:r>
      <w:r w:rsidRPr="00323AF4">
        <w:rPr>
          <w:rFonts w:ascii="Times New Roman" w:eastAsia="Times New Roman" w:hAnsi="Times New Roman"/>
          <w:color w:val="000000"/>
          <w:lang w:eastAsia="ru-RU"/>
        </w:rPr>
        <w:t xml:space="preserve"> 4</w:t>
      </w:r>
      <w:r w:rsidRPr="00F63341">
        <w:rPr>
          <w:rFonts w:ascii="Times New Roman" w:eastAsia="Times New Roman" w:hAnsi="Times New Roman"/>
          <w:color w:val="000000"/>
          <w:lang w:eastAsia="ru-RU"/>
        </w:rPr>
        <w:t>-</w:t>
      </w:r>
      <w:r w:rsidRPr="00323AF4">
        <w:rPr>
          <w:rFonts w:ascii="Times New Roman" w:eastAsia="Times New Roman" w:hAnsi="Times New Roman"/>
          <w:color w:val="000000"/>
          <w:lang w:eastAsia="ru-RU"/>
        </w:rPr>
        <w:t>24</w:t>
      </w:r>
      <w:r w:rsidRPr="00F63341">
        <w:rPr>
          <w:rFonts w:ascii="Times New Roman" w:eastAsia="Times New Roman" w:hAnsi="Times New Roman"/>
          <w:color w:val="000000"/>
          <w:lang w:eastAsia="ru-RU"/>
        </w:rPr>
        <w:t>-</w:t>
      </w:r>
      <w:r w:rsidRPr="00323AF4">
        <w:rPr>
          <w:rFonts w:ascii="Times New Roman" w:eastAsia="Times New Roman" w:hAnsi="Times New Roman"/>
          <w:color w:val="000000"/>
          <w:lang w:eastAsia="ru-RU"/>
        </w:rPr>
        <w:t>06</w:t>
      </w:r>
      <w:r w:rsidRPr="00F6334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323AF4">
        <w:rPr>
          <w:rFonts w:ascii="Times New Roman" w:eastAsia="Times New Roman" w:hAnsi="Times New Roman"/>
          <w:color w:val="000000"/>
          <w:lang w:eastAsia="ru-RU"/>
        </w:rPr>
        <w:t>Начальник Отдела по городу Администрации муниципального образования «Починковский район» Смоленской области Носков Сергей Анатольевич</w:t>
      </w:r>
    </w:p>
    <w:p w:rsidR="00133AB6" w:rsidRPr="00323AF4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F63341">
        <w:rPr>
          <w:rFonts w:ascii="Times New Roman" w:eastAsia="Times New Roman" w:hAnsi="Times New Roman"/>
          <w:color w:val="000000"/>
          <w:lang w:eastAsia="ru-RU"/>
        </w:rPr>
        <w:t>(481</w:t>
      </w:r>
      <w:r w:rsidRPr="00323AF4">
        <w:rPr>
          <w:rFonts w:ascii="Times New Roman" w:eastAsia="Times New Roman" w:hAnsi="Times New Roman"/>
          <w:color w:val="000000"/>
          <w:lang w:eastAsia="ru-RU"/>
        </w:rPr>
        <w:t>49</w:t>
      </w:r>
      <w:r w:rsidRPr="00F63341">
        <w:rPr>
          <w:rFonts w:ascii="Times New Roman" w:eastAsia="Times New Roman" w:hAnsi="Times New Roman"/>
          <w:color w:val="000000"/>
          <w:lang w:eastAsia="ru-RU"/>
        </w:rPr>
        <w:t>)</w:t>
      </w:r>
      <w:r w:rsidRPr="00323AF4">
        <w:rPr>
          <w:rFonts w:ascii="Times New Roman" w:eastAsia="Times New Roman" w:hAnsi="Times New Roman"/>
          <w:color w:val="000000"/>
          <w:lang w:eastAsia="ru-RU"/>
        </w:rPr>
        <w:t xml:space="preserve"> 4</w:t>
      </w:r>
      <w:r w:rsidRPr="00F63341">
        <w:rPr>
          <w:rFonts w:ascii="Times New Roman" w:eastAsia="Times New Roman" w:hAnsi="Times New Roman"/>
          <w:color w:val="000000"/>
          <w:lang w:eastAsia="ru-RU"/>
        </w:rPr>
        <w:t>-</w:t>
      </w:r>
      <w:r w:rsidRPr="00323AF4">
        <w:rPr>
          <w:rFonts w:ascii="Times New Roman" w:eastAsia="Times New Roman" w:hAnsi="Times New Roman"/>
          <w:color w:val="000000"/>
          <w:lang w:eastAsia="ru-RU"/>
        </w:rPr>
        <w:t>24</w:t>
      </w:r>
      <w:r w:rsidRPr="00F63341">
        <w:rPr>
          <w:rFonts w:ascii="Times New Roman" w:eastAsia="Times New Roman" w:hAnsi="Times New Roman"/>
          <w:color w:val="000000"/>
          <w:lang w:eastAsia="ru-RU"/>
        </w:rPr>
        <w:t>-</w:t>
      </w:r>
      <w:r w:rsidRPr="00323AF4">
        <w:rPr>
          <w:rFonts w:ascii="Times New Roman" w:eastAsia="Times New Roman" w:hAnsi="Times New Roman"/>
          <w:color w:val="000000"/>
          <w:lang w:eastAsia="ru-RU"/>
        </w:rPr>
        <w:t xml:space="preserve">06 Ведущий специалист Отдела по городу Администрации муниципального образования «Починковский район» Смоленской области </w:t>
      </w:r>
      <w:proofErr w:type="spellStart"/>
      <w:r w:rsidRPr="00323AF4">
        <w:rPr>
          <w:rFonts w:ascii="Times New Roman" w:eastAsia="Times New Roman" w:hAnsi="Times New Roman"/>
          <w:color w:val="000000"/>
          <w:lang w:eastAsia="ru-RU"/>
        </w:rPr>
        <w:t>Мамченкова</w:t>
      </w:r>
      <w:proofErr w:type="spellEnd"/>
      <w:r w:rsidRPr="00323AF4">
        <w:rPr>
          <w:rFonts w:ascii="Times New Roman" w:eastAsia="Times New Roman" w:hAnsi="Times New Roman"/>
          <w:color w:val="000000"/>
          <w:lang w:eastAsia="ru-RU"/>
        </w:rPr>
        <w:t xml:space="preserve"> Елена Владимировна</w:t>
      </w:r>
    </w:p>
    <w:p w:rsidR="00133AB6" w:rsidRPr="00F63341" w:rsidRDefault="00133AB6" w:rsidP="00133A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3AB6" w:rsidRPr="00F63341" w:rsidRDefault="00133AB6" w:rsidP="00133AB6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633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Минстрой России о Проекте </w:t>
      </w:r>
      <w:hyperlink r:id="rId5" w:history="1">
        <w:r w:rsidRPr="00323AF4">
          <w:rPr>
            <w:rFonts w:ascii="Times New Roman" w:eastAsia="Times New Roman" w:hAnsi="Times New Roman"/>
            <w:color w:val="0080B4"/>
            <w:sz w:val="24"/>
            <w:szCs w:val="24"/>
            <w:u w:val="single"/>
            <w:lang w:eastAsia="ru-RU"/>
          </w:rPr>
          <w:t>http://www.minstroyrf.ru/trades/zhilishno-kommunalnoe-hozyajstvo/strategicheskoe-napravlenie-razvitiya-zhkkh-i-gorodskaya-sreda/</w:t>
        </w:r>
      </w:hyperlink>
    </w:p>
    <w:p w:rsidR="00EB38DF" w:rsidRDefault="00EB38DF"/>
    <w:sectPr w:rsidR="00EB38DF" w:rsidSect="002A75AC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75AC"/>
    <w:rsid w:val="00031AEB"/>
    <w:rsid w:val="00133AB6"/>
    <w:rsid w:val="00233556"/>
    <w:rsid w:val="00266F44"/>
    <w:rsid w:val="002A75AC"/>
    <w:rsid w:val="00511D72"/>
    <w:rsid w:val="0099066D"/>
    <w:rsid w:val="00B859A1"/>
    <w:rsid w:val="00E96C86"/>
    <w:rsid w:val="00EB38DF"/>
    <w:rsid w:val="00FE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DF"/>
  </w:style>
  <w:style w:type="paragraph" w:styleId="1">
    <w:name w:val="heading 1"/>
    <w:basedOn w:val="a"/>
    <w:link w:val="10"/>
    <w:uiPriority w:val="9"/>
    <w:qFormat/>
    <w:rsid w:val="002A7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5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5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7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0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stroyrf.ru/trades/zhilishno-kommunalnoe-hozyajstvo/strategicheskoe-napravlenie-razvitiya-zhkkh-i-gorodskaya-sred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Mamshenkova_EV</dc:creator>
  <cp:lastModifiedBy>Mamshenkova_EV</cp:lastModifiedBy>
  <cp:revision>4</cp:revision>
  <dcterms:created xsi:type="dcterms:W3CDTF">2019-08-27T13:54:00Z</dcterms:created>
  <dcterms:modified xsi:type="dcterms:W3CDTF">2019-08-27T14:06:00Z</dcterms:modified>
</cp:coreProperties>
</file>