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95" w:rsidRPr="00116B94" w:rsidRDefault="00D9499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16B94">
        <w:rPr>
          <w:b/>
          <w:bCs/>
          <w:sz w:val="28"/>
          <w:szCs w:val="28"/>
        </w:rPr>
        <w:t>Пояснительная записка</w:t>
      </w:r>
    </w:p>
    <w:p w:rsidR="00D94995" w:rsidRPr="00116B94" w:rsidRDefault="00D94995">
      <w:pPr>
        <w:jc w:val="center"/>
        <w:rPr>
          <w:b/>
          <w:bCs/>
          <w:sz w:val="28"/>
          <w:szCs w:val="28"/>
        </w:rPr>
      </w:pPr>
      <w:r w:rsidRPr="00116B94">
        <w:rPr>
          <w:b/>
          <w:bCs/>
          <w:sz w:val="28"/>
          <w:szCs w:val="28"/>
        </w:rPr>
        <w:t>к    прогнозу социально-экономического развития</w:t>
      </w:r>
    </w:p>
    <w:p w:rsidR="00D94995" w:rsidRPr="00116B94" w:rsidRDefault="00D94995">
      <w:pPr>
        <w:jc w:val="center"/>
        <w:rPr>
          <w:b/>
          <w:bCs/>
          <w:sz w:val="28"/>
          <w:szCs w:val="28"/>
        </w:rPr>
      </w:pPr>
      <w:r w:rsidRPr="00116B94">
        <w:rPr>
          <w:b/>
          <w:bCs/>
          <w:sz w:val="28"/>
          <w:szCs w:val="28"/>
        </w:rPr>
        <w:t>муниципального образования «Починковский район»</w:t>
      </w:r>
    </w:p>
    <w:p w:rsidR="00D94995" w:rsidRPr="00116B94" w:rsidRDefault="00D94995">
      <w:pPr>
        <w:jc w:val="center"/>
        <w:rPr>
          <w:b/>
          <w:bCs/>
          <w:sz w:val="28"/>
          <w:szCs w:val="28"/>
        </w:rPr>
      </w:pPr>
      <w:r w:rsidRPr="00116B94">
        <w:rPr>
          <w:b/>
          <w:bCs/>
          <w:sz w:val="28"/>
          <w:szCs w:val="28"/>
        </w:rPr>
        <w:t>Смоленской области на 20</w:t>
      </w:r>
      <w:r w:rsidR="00B14EB1" w:rsidRPr="00116B94">
        <w:rPr>
          <w:b/>
          <w:bCs/>
          <w:sz w:val="28"/>
          <w:szCs w:val="28"/>
        </w:rPr>
        <w:t>1</w:t>
      </w:r>
      <w:r w:rsidR="00E97C83">
        <w:rPr>
          <w:b/>
          <w:bCs/>
          <w:sz w:val="28"/>
          <w:szCs w:val="28"/>
        </w:rPr>
        <w:t>9</w:t>
      </w:r>
      <w:r w:rsidRPr="00116B94">
        <w:rPr>
          <w:b/>
          <w:bCs/>
          <w:sz w:val="28"/>
          <w:szCs w:val="28"/>
        </w:rPr>
        <w:t xml:space="preserve"> и на период до 20</w:t>
      </w:r>
      <w:r w:rsidR="00B729ED">
        <w:rPr>
          <w:b/>
          <w:bCs/>
          <w:sz w:val="28"/>
          <w:szCs w:val="28"/>
        </w:rPr>
        <w:t>2</w:t>
      </w:r>
      <w:r w:rsidR="00E97C83">
        <w:rPr>
          <w:b/>
          <w:bCs/>
          <w:sz w:val="28"/>
          <w:szCs w:val="28"/>
        </w:rPr>
        <w:t>4</w:t>
      </w:r>
      <w:r w:rsidRPr="00116B94">
        <w:rPr>
          <w:b/>
          <w:bCs/>
          <w:sz w:val="28"/>
          <w:szCs w:val="28"/>
        </w:rPr>
        <w:t xml:space="preserve"> года</w:t>
      </w:r>
    </w:p>
    <w:p w:rsidR="00B14EB1" w:rsidRPr="007329F9" w:rsidRDefault="00B14EB1" w:rsidP="007329F9">
      <w:pPr>
        <w:ind w:firstLine="709"/>
        <w:jc w:val="both"/>
        <w:rPr>
          <w:sz w:val="28"/>
          <w:szCs w:val="28"/>
        </w:rPr>
      </w:pPr>
    </w:p>
    <w:p w:rsidR="0018436B" w:rsidRPr="007329F9" w:rsidRDefault="0018436B" w:rsidP="007329F9">
      <w:pPr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            Прогноз социально-экономического развития муниципального образования «Починковский район» Смоленской области на 201</w:t>
      </w:r>
      <w:r w:rsidR="00E97C83" w:rsidRPr="007329F9">
        <w:rPr>
          <w:sz w:val="28"/>
          <w:szCs w:val="28"/>
        </w:rPr>
        <w:t>9</w:t>
      </w:r>
      <w:r w:rsidRPr="007329F9">
        <w:rPr>
          <w:sz w:val="28"/>
          <w:szCs w:val="28"/>
        </w:rPr>
        <w:t>-202</w:t>
      </w:r>
      <w:r w:rsidR="00E97C83" w:rsidRPr="007329F9">
        <w:rPr>
          <w:sz w:val="28"/>
          <w:szCs w:val="28"/>
        </w:rPr>
        <w:t>4</w:t>
      </w:r>
      <w:r w:rsidRPr="007329F9">
        <w:rPr>
          <w:sz w:val="28"/>
          <w:szCs w:val="28"/>
        </w:rPr>
        <w:t xml:space="preserve"> годы разработан на основе сценарных условий функционирования экономики Российской Федерации, основных параметров прогноза социально-экономического развития Смоленской области на  период до 202</w:t>
      </w:r>
      <w:r w:rsidR="00FA6CCF" w:rsidRPr="007329F9">
        <w:rPr>
          <w:sz w:val="28"/>
          <w:szCs w:val="28"/>
        </w:rPr>
        <w:t>4</w:t>
      </w:r>
      <w:r w:rsidRPr="007329F9">
        <w:rPr>
          <w:sz w:val="28"/>
          <w:szCs w:val="28"/>
        </w:rPr>
        <w:t xml:space="preserve"> года,  прогноза индексов-дефляторов цен Минэкономразвития России, мониторинга социально-экономических показателей муниципального образования за прошедший период 201</w:t>
      </w:r>
      <w:r w:rsidR="00BF3718">
        <w:rPr>
          <w:sz w:val="28"/>
          <w:szCs w:val="28"/>
        </w:rPr>
        <w:t>9</w:t>
      </w:r>
      <w:r w:rsidRPr="007329F9">
        <w:rPr>
          <w:sz w:val="28"/>
          <w:szCs w:val="28"/>
        </w:rPr>
        <w:t xml:space="preserve"> года, а также анализа складывающейся социально-экономической ситуации в секторах экономики района.</w:t>
      </w:r>
    </w:p>
    <w:p w:rsidR="0018436B" w:rsidRPr="007329F9" w:rsidRDefault="0018436B" w:rsidP="007329F9">
      <w:pPr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            При разработке среднесрочного прогноза использованы  материалы, представленные территориальным органом Федеральной службы государственной  статистики по Смоленской области, </w:t>
      </w:r>
      <w:r w:rsidR="00E97C83" w:rsidRPr="007329F9">
        <w:rPr>
          <w:sz w:val="28"/>
          <w:szCs w:val="28"/>
        </w:rPr>
        <w:t xml:space="preserve">данные </w:t>
      </w:r>
      <w:r w:rsidRPr="007329F9">
        <w:rPr>
          <w:sz w:val="28"/>
          <w:szCs w:val="28"/>
        </w:rPr>
        <w:t xml:space="preserve">предприятий и организаций, </w:t>
      </w:r>
      <w:r w:rsidR="00E97C83" w:rsidRPr="007329F9">
        <w:rPr>
          <w:sz w:val="28"/>
          <w:szCs w:val="28"/>
        </w:rPr>
        <w:t xml:space="preserve">осуществляющих свою деятельность </w:t>
      </w:r>
      <w:r w:rsidRPr="007329F9">
        <w:rPr>
          <w:sz w:val="28"/>
          <w:szCs w:val="28"/>
        </w:rPr>
        <w:t xml:space="preserve"> на территории района.</w:t>
      </w:r>
    </w:p>
    <w:p w:rsidR="007C6774" w:rsidRPr="007329F9" w:rsidRDefault="0018436B" w:rsidP="007329F9">
      <w:pPr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ab/>
      </w:r>
    </w:p>
    <w:p w:rsidR="00234530" w:rsidRPr="007329F9" w:rsidRDefault="00C444EF" w:rsidP="007329F9">
      <w:pPr>
        <w:numPr>
          <w:ilvl w:val="0"/>
          <w:numId w:val="9"/>
        </w:numPr>
        <w:ind w:left="0" w:firstLine="709"/>
        <w:jc w:val="center"/>
        <w:rPr>
          <w:b/>
          <w:sz w:val="28"/>
          <w:szCs w:val="28"/>
        </w:rPr>
      </w:pPr>
      <w:r w:rsidRPr="007329F9">
        <w:rPr>
          <w:b/>
          <w:sz w:val="28"/>
          <w:szCs w:val="28"/>
        </w:rPr>
        <w:t>Население</w:t>
      </w:r>
    </w:p>
    <w:p w:rsidR="00234530" w:rsidRPr="007329F9" w:rsidRDefault="00234530" w:rsidP="007329F9">
      <w:pPr>
        <w:ind w:firstLine="709"/>
        <w:rPr>
          <w:sz w:val="28"/>
          <w:szCs w:val="28"/>
        </w:rPr>
      </w:pPr>
    </w:p>
    <w:p w:rsidR="00CE63BC" w:rsidRPr="007329F9" w:rsidRDefault="00143F7C" w:rsidP="0073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</w:t>
      </w:r>
      <w:r w:rsidR="00CE63BC" w:rsidRPr="007329F9">
        <w:rPr>
          <w:sz w:val="28"/>
          <w:szCs w:val="28"/>
        </w:rPr>
        <w:t>исленность  постоянного населения района по состоянию на 01 января 201</w:t>
      </w:r>
      <w:r w:rsidR="003E49BD">
        <w:rPr>
          <w:sz w:val="28"/>
          <w:szCs w:val="28"/>
        </w:rPr>
        <w:t>9</w:t>
      </w:r>
      <w:r w:rsidR="00CE63BC" w:rsidRPr="007329F9">
        <w:rPr>
          <w:sz w:val="28"/>
          <w:szCs w:val="28"/>
        </w:rPr>
        <w:t xml:space="preserve"> года составила  </w:t>
      </w:r>
      <w:r>
        <w:rPr>
          <w:sz w:val="28"/>
          <w:szCs w:val="28"/>
        </w:rPr>
        <w:t>29713</w:t>
      </w:r>
      <w:r w:rsidR="00CE63BC" w:rsidRPr="007329F9">
        <w:rPr>
          <w:sz w:val="28"/>
          <w:szCs w:val="28"/>
        </w:rPr>
        <w:t xml:space="preserve"> человек.  Численность населения района </w:t>
      </w:r>
      <w:r w:rsidR="00926598" w:rsidRPr="007329F9">
        <w:rPr>
          <w:sz w:val="28"/>
          <w:szCs w:val="28"/>
        </w:rPr>
        <w:t>сократилась</w:t>
      </w:r>
      <w:r w:rsidR="00CE63BC" w:rsidRPr="007329F9">
        <w:rPr>
          <w:sz w:val="28"/>
          <w:szCs w:val="28"/>
        </w:rPr>
        <w:t xml:space="preserve"> по сравнению с прошлым годом на </w:t>
      </w:r>
      <w:r>
        <w:rPr>
          <w:sz w:val="28"/>
          <w:szCs w:val="28"/>
        </w:rPr>
        <w:t>698</w:t>
      </w:r>
      <w:r w:rsidR="00CE63BC" w:rsidRPr="007329F9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Причинами стали естественная убыль населения  (368 человек) и миграционная убыль населения.</w:t>
      </w:r>
    </w:p>
    <w:p w:rsidR="00BA20CF" w:rsidRPr="007329F9" w:rsidRDefault="00B20F2C" w:rsidP="007329F9">
      <w:pPr>
        <w:ind w:firstLine="709"/>
        <w:jc w:val="both"/>
        <w:rPr>
          <w:sz w:val="28"/>
          <w:szCs w:val="28"/>
        </w:rPr>
      </w:pPr>
      <w:r w:rsidRPr="007329F9">
        <w:rPr>
          <w:noProof/>
          <w:sz w:val="28"/>
          <w:szCs w:val="28"/>
        </w:rPr>
        <w:lastRenderedPageBreak/>
        <w:drawing>
          <wp:inline distT="0" distB="0" distL="0" distR="0" wp14:anchorId="0C7D8255" wp14:editId="45FDA58F">
            <wp:extent cx="5886450" cy="4286250"/>
            <wp:effectExtent l="0" t="0" r="19050" b="1905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462" w:rsidRDefault="00886A06" w:rsidP="00C95462">
      <w:pPr>
        <w:pStyle w:val="af9"/>
        <w:spacing w:after="0"/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Основной задачей </w:t>
      </w:r>
      <w:r w:rsidR="007E1585" w:rsidRPr="007329F9">
        <w:rPr>
          <w:sz w:val="28"/>
          <w:szCs w:val="28"/>
        </w:rPr>
        <w:t xml:space="preserve"> в сфере демографии остается снижение темпов естественной убыли населения. На её решение будут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 здоровья населения, регулированию внутренней и внешней миграции. </w:t>
      </w:r>
    </w:p>
    <w:p w:rsidR="00C95462" w:rsidRDefault="007E1585" w:rsidP="00C95462">
      <w:pPr>
        <w:pStyle w:val="af9"/>
        <w:spacing w:after="0"/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>Росту рождаемости и снижению смертности будет способствовать модернизация системы здравоохранения, в рамках которой продолжится оснащение медицинских учреждений современным оборудованием. На стабилизацию демографической ситуации будут направлены мероприятия по формированию здорового образа</w:t>
      </w:r>
      <w:r w:rsidR="00B32BFE" w:rsidRPr="007329F9">
        <w:rPr>
          <w:sz w:val="28"/>
          <w:szCs w:val="28"/>
        </w:rPr>
        <w:t xml:space="preserve"> жизни</w:t>
      </w:r>
      <w:r w:rsidRPr="007329F9">
        <w:rPr>
          <w:sz w:val="28"/>
          <w:szCs w:val="28"/>
        </w:rPr>
        <w:t xml:space="preserve">, а также дополнительные меры поддержки семей, имеющих детей (сертификаты на материнский капитал). </w:t>
      </w:r>
      <w:r w:rsidR="0043000D">
        <w:rPr>
          <w:sz w:val="28"/>
          <w:szCs w:val="28"/>
        </w:rPr>
        <w:t>В прогнозируемом периоде д</w:t>
      </w:r>
      <w:r w:rsidRPr="007329F9">
        <w:rPr>
          <w:sz w:val="28"/>
          <w:szCs w:val="28"/>
        </w:rPr>
        <w:t>емографическая ситуация будет развиваться под влиянием сложившихся тенденций рождаемости и смертности</w:t>
      </w:r>
      <w:r w:rsidR="00A01B28" w:rsidRPr="007329F9">
        <w:rPr>
          <w:sz w:val="28"/>
          <w:szCs w:val="28"/>
        </w:rPr>
        <w:t>.</w:t>
      </w:r>
    </w:p>
    <w:p w:rsidR="00C95462" w:rsidRDefault="00CE63BC" w:rsidP="00C95462">
      <w:pPr>
        <w:pStyle w:val="af9"/>
        <w:spacing w:after="0"/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>В 201</w:t>
      </w:r>
      <w:r w:rsidR="0043000D">
        <w:rPr>
          <w:sz w:val="28"/>
          <w:szCs w:val="28"/>
        </w:rPr>
        <w:t>8</w:t>
      </w:r>
      <w:r w:rsidRPr="007329F9">
        <w:rPr>
          <w:sz w:val="28"/>
          <w:szCs w:val="28"/>
        </w:rPr>
        <w:t xml:space="preserve"> году  сложилась  негативная тенденция по снижению рождаемости. Рождаемость снизилась  на </w:t>
      </w:r>
      <w:r w:rsidR="0043000D">
        <w:rPr>
          <w:sz w:val="28"/>
          <w:szCs w:val="28"/>
        </w:rPr>
        <w:t>21</w:t>
      </w:r>
      <w:r w:rsidRPr="007329F9">
        <w:rPr>
          <w:sz w:val="28"/>
          <w:szCs w:val="28"/>
        </w:rPr>
        <w:t xml:space="preserve"> человека. Коэффициент рождаемости снизился с </w:t>
      </w:r>
      <w:r w:rsidR="0043000D">
        <w:rPr>
          <w:sz w:val="28"/>
          <w:szCs w:val="28"/>
        </w:rPr>
        <w:t>7,4</w:t>
      </w:r>
      <w:r w:rsidRPr="007329F9">
        <w:rPr>
          <w:sz w:val="28"/>
          <w:szCs w:val="28"/>
        </w:rPr>
        <w:t xml:space="preserve"> человек на 1000 человек населения до </w:t>
      </w:r>
      <w:r w:rsidR="0043000D">
        <w:rPr>
          <w:sz w:val="28"/>
          <w:szCs w:val="28"/>
        </w:rPr>
        <w:t>6,8</w:t>
      </w:r>
      <w:r w:rsidRPr="007329F9">
        <w:rPr>
          <w:sz w:val="28"/>
          <w:szCs w:val="28"/>
        </w:rPr>
        <w:t xml:space="preserve">  человек на 1000 человек населения</w:t>
      </w:r>
      <w:r w:rsidR="0043000D">
        <w:rPr>
          <w:sz w:val="28"/>
          <w:szCs w:val="28"/>
        </w:rPr>
        <w:t>. К</w:t>
      </w:r>
      <w:r w:rsidRPr="007329F9">
        <w:rPr>
          <w:sz w:val="28"/>
          <w:szCs w:val="28"/>
        </w:rPr>
        <w:t xml:space="preserve">оэффициент смертности </w:t>
      </w:r>
      <w:r w:rsidR="00610FFC" w:rsidRPr="007329F9">
        <w:rPr>
          <w:sz w:val="28"/>
          <w:szCs w:val="28"/>
        </w:rPr>
        <w:t xml:space="preserve">увеличился </w:t>
      </w:r>
      <w:r w:rsidRPr="007329F9">
        <w:rPr>
          <w:sz w:val="28"/>
          <w:szCs w:val="28"/>
        </w:rPr>
        <w:t xml:space="preserve">  с </w:t>
      </w:r>
      <w:r w:rsidR="0043000D">
        <w:rPr>
          <w:sz w:val="28"/>
          <w:szCs w:val="28"/>
        </w:rPr>
        <w:t>17,4</w:t>
      </w:r>
      <w:r w:rsidRPr="007329F9">
        <w:rPr>
          <w:sz w:val="28"/>
          <w:szCs w:val="28"/>
        </w:rPr>
        <w:t xml:space="preserve"> человек на 1000 человек населения в 201</w:t>
      </w:r>
      <w:r w:rsidR="0043000D">
        <w:rPr>
          <w:sz w:val="28"/>
          <w:szCs w:val="28"/>
        </w:rPr>
        <w:t>7</w:t>
      </w:r>
      <w:r w:rsidRPr="007329F9">
        <w:rPr>
          <w:sz w:val="28"/>
          <w:szCs w:val="28"/>
        </w:rPr>
        <w:t xml:space="preserve"> году до </w:t>
      </w:r>
      <w:r w:rsidR="0043000D">
        <w:rPr>
          <w:sz w:val="28"/>
          <w:szCs w:val="28"/>
        </w:rPr>
        <w:t>19,1</w:t>
      </w:r>
      <w:r w:rsidRPr="007329F9">
        <w:rPr>
          <w:sz w:val="28"/>
          <w:szCs w:val="28"/>
        </w:rPr>
        <w:t xml:space="preserve"> человек на 1000 человек населения в 201</w:t>
      </w:r>
      <w:r w:rsidR="0043000D">
        <w:rPr>
          <w:sz w:val="28"/>
          <w:szCs w:val="28"/>
        </w:rPr>
        <w:t>8</w:t>
      </w:r>
      <w:r w:rsidRPr="007329F9">
        <w:rPr>
          <w:sz w:val="28"/>
          <w:szCs w:val="28"/>
        </w:rPr>
        <w:t xml:space="preserve"> году. </w:t>
      </w:r>
    </w:p>
    <w:p w:rsidR="00CE63BC" w:rsidRPr="007329F9" w:rsidRDefault="00CE63BC" w:rsidP="00C95462">
      <w:pPr>
        <w:pStyle w:val="af9"/>
        <w:spacing w:after="0"/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 На прогнозируемый период ожидается уменьшение численности населения района  за счет естественной убыли до </w:t>
      </w:r>
      <w:r w:rsidR="0043000D">
        <w:rPr>
          <w:sz w:val="28"/>
          <w:szCs w:val="28"/>
        </w:rPr>
        <w:t>28,0</w:t>
      </w:r>
      <w:r w:rsidRPr="007329F9">
        <w:rPr>
          <w:sz w:val="28"/>
          <w:szCs w:val="28"/>
        </w:rPr>
        <w:t xml:space="preserve"> тыс.человек </w:t>
      </w:r>
      <w:r w:rsidR="00671BA1" w:rsidRPr="007329F9">
        <w:rPr>
          <w:sz w:val="28"/>
          <w:szCs w:val="28"/>
        </w:rPr>
        <w:t xml:space="preserve"> </w:t>
      </w:r>
      <w:r w:rsidRPr="007329F9">
        <w:rPr>
          <w:sz w:val="28"/>
          <w:szCs w:val="28"/>
        </w:rPr>
        <w:t>в 202</w:t>
      </w:r>
      <w:r w:rsidR="00610FFC" w:rsidRPr="007329F9">
        <w:rPr>
          <w:sz w:val="28"/>
          <w:szCs w:val="28"/>
        </w:rPr>
        <w:t>4</w:t>
      </w:r>
      <w:r w:rsidRPr="007329F9">
        <w:rPr>
          <w:sz w:val="28"/>
          <w:szCs w:val="28"/>
        </w:rPr>
        <w:t xml:space="preserve"> году. </w:t>
      </w:r>
      <w:r w:rsidR="0043000D">
        <w:rPr>
          <w:sz w:val="28"/>
          <w:szCs w:val="28"/>
        </w:rPr>
        <w:t>Коэффициент рождаемости прогнозируется на уровне 6,9 человек на 1000 человек населения, к</w:t>
      </w:r>
      <w:r w:rsidRPr="007329F9">
        <w:rPr>
          <w:sz w:val="28"/>
          <w:szCs w:val="28"/>
        </w:rPr>
        <w:t xml:space="preserve">оэффициент смертности прогнозируется на уровне </w:t>
      </w:r>
      <w:r w:rsidR="0043000D">
        <w:rPr>
          <w:sz w:val="28"/>
          <w:szCs w:val="28"/>
        </w:rPr>
        <w:t>19</w:t>
      </w:r>
      <w:r w:rsidRPr="007329F9">
        <w:rPr>
          <w:sz w:val="28"/>
          <w:szCs w:val="28"/>
        </w:rPr>
        <w:t xml:space="preserve"> человек на 1000 человек населения. </w:t>
      </w:r>
    </w:p>
    <w:p w:rsidR="00234530" w:rsidRPr="007329F9" w:rsidRDefault="00234530" w:rsidP="007329F9">
      <w:pPr>
        <w:ind w:firstLine="709"/>
        <w:jc w:val="center"/>
        <w:rPr>
          <w:b/>
          <w:sz w:val="28"/>
          <w:szCs w:val="28"/>
        </w:rPr>
      </w:pPr>
    </w:p>
    <w:p w:rsidR="00E948AD" w:rsidRDefault="00E948AD" w:rsidP="00E948AD">
      <w:pPr>
        <w:pStyle w:val="a6"/>
        <w:ind w:left="0"/>
        <w:jc w:val="center"/>
        <w:rPr>
          <w:b/>
          <w:sz w:val="28"/>
          <w:lang w:val="ru-RU"/>
        </w:rPr>
      </w:pPr>
      <w:r w:rsidRPr="00E948AD">
        <w:rPr>
          <w:b/>
          <w:sz w:val="28"/>
          <w:lang w:val="ru-RU"/>
        </w:rPr>
        <w:lastRenderedPageBreak/>
        <w:t>2. Промышленное производство</w:t>
      </w:r>
    </w:p>
    <w:p w:rsidR="00E948AD" w:rsidRPr="00E948AD" w:rsidRDefault="00E948AD" w:rsidP="00E948AD">
      <w:pPr>
        <w:pStyle w:val="a6"/>
        <w:ind w:left="0"/>
        <w:jc w:val="center"/>
        <w:rPr>
          <w:b/>
          <w:sz w:val="28"/>
          <w:lang w:val="ru-RU"/>
        </w:rPr>
      </w:pPr>
    </w:p>
    <w:p w:rsidR="00E948AD" w:rsidRDefault="00E948AD" w:rsidP="00E948AD">
      <w:pPr>
        <w:pStyle w:val="a6"/>
        <w:ind w:left="0" w:firstLine="709"/>
        <w:jc w:val="both"/>
        <w:rPr>
          <w:sz w:val="28"/>
          <w:lang w:val="ru-RU"/>
        </w:rPr>
      </w:pPr>
      <w:r>
        <w:rPr>
          <w:sz w:val="28"/>
        </w:rPr>
        <w:t xml:space="preserve">В структуре </w:t>
      </w:r>
      <w:r>
        <w:rPr>
          <w:sz w:val="28"/>
          <w:lang w:val="ru-RU"/>
        </w:rPr>
        <w:t xml:space="preserve">промышленного </w:t>
      </w:r>
      <w:r>
        <w:rPr>
          <w:sz w:val="28"/>
        </w:rPr>
        <w:t>производства в 201</w:t>
      </w:r>
      <w:r>
        <w:rPr>
          <w:sz w:val="28"/>
          <w:lang w:val="ru-RU"/>
        </w:rPr>
        <w:t>9</w:t>
      </w:r>
      <w:r>
        <w:rPr>
          <w:sz w:val="28"/>
        </w:rPr>
        <w:t xml:space="preserve"> году основная доля (</w:t>
      </w:r>
      <w:r>
        <w:rPr>
          <w:sz w:val="28"/>
          <w:lang w:val="ru-RU"/>
        </w:rPr>
        <w:t>84,7%</w:t>
      </w:r>
      <w:r>
        <w:rPr>
          <w:sz w:val="28"/>
        </w:rPr>
        <w:t xml:space="preserve">) будет приходиться на обрабатывающие производства, доля добычи полезных ископаемых  будет составлять </w:t>
      </w:r>
      <w:r>
        <w:rPr>
          <w:sz w:val="28"/>
          <w:lang w:val="ru-RU"/>
        </w:rPr>
        <w:t>8,3</w:t>
      </w:r>
      <w:r>
        <w:rPr>
          <w:sz w:val="28"/>
        </w:rPr>
        <w:t xml:space="preserve"> </w:t>
      </w:r>
      <w:r>
        <w:rPr>
          <w:sz w:val="28"/>
          <w:lang w:val="ru-RU"/>
        </w:rPr>
        <w:t>%</w:t>
      </w:r>
      <w:r>
        <w:rPr>
          <w:sz w:val="28"/>
        </w:rPr>
        <w:t xml:space="preserve">, производство и распределение электроэнергии, газа и воды – </w:t>
      </w:r>
      <w:r>
        <w:rPr>
          <w:sz w:val="28"/>
          <w:lang w:val="ru-RU"/>
        </w:rPr>
        <w:t>7%</w:t>
      </w:r>
      <w:r>
        <w:rPr>
          <w:sz w:val="28"/>
        </w:rPr>
        <w:t xml:space="preserve"> от общего объема отгруженной продукции. В последующие годы структура промышленного производства </w:t>
      </w:r>
      <w:r>
        <w:rPr>
          <w:sz w:val="28"/>
          <w:lang w:val="ru-RU"/>
        </w:rPr>
        <w:t xml:space="preserve">района существенно не изменится. </w:t>
      </w:r>
    </w:p>
    <w:p w:rsidR="00E948AD" w:rsidRDefault="00E948AD" w:rsidP="00E948AD">
      <w:pPr>
        <w:pStyle w:val="a6"/>
        <w:ind w:left="0"/>
        <w:jc w:val="both"/>
        <w:rPr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46BE57C" wp14:editId="0A4F8B49">
            <wp:extent cx="5210175" cy="2686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48AD" w:rsidRDefault="00E948AD" w:rsidP="00E948AD">
      <w:pPr>
        <w:pStyle w:val="a6"/>
        <w:spacing w:after="0"/>
        <w:ind w:left="0"/>
        <w:jc w:val="both"/>
        <w:rPr>
          <w:sz w:val="28"/>
          <w:lang w:val="ru-RU"/>
        </w:rPr>
      </w:pPr>
      <w:r>
        <w:rPr>
          <w:sz w:val="28"/>
        </w:rPr>
        <w:t xml:space="preserve">             </w:t>
      </w:r>
    </w:p>
    <w:p w:rsidR="00E948AD" w:rsidRDefault="00E948AD" w:rsidP="00E948AD">
      <w:pPr>
        <w:pStyle w:val="a6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   Согласно прогнозу в 201</w:t>
      </w:r>
      <w:r>
        <w:rPr>
          <w:sz w:val="28"/>
          <w:lang w:val="ru-RU"/>
        </w:rPr>
        <w:t>9</w:t>
      </w:r>
      <w:r>
        <w:rPr>
          <w:sz w:val="28"/>
        </w:rPr>
        <w:t xml:space="preserve"> году объем отгруженных товаров, выполненных работ и услуг по виду экономической деятельности «Обрабатывающие производства» составит </w:t>
      </w:r>
      <w:r>
        <w:rPr>
          <w:sz w:val="28"/>
          <w:lang w:val="ru-RU"/>
        </w:rPr>
        <w:t>444,8</w:t>
      </w:r>
      <w:r>
        <w:rPr>
          <w:sz w:val="28"/>
        </w:rPr>
        <w:t xml:space="preserve"> млн. рублей. Индекс промышленного производства составит </w:t>
      </w:r>
      <w:r>
        <w:rPr>
          <w:sz w:val="28"/>
          <w:lang w:val="ru-RU"/>
        </w:rPr>
        <w:t>112,5%</w:t>
      </w:r>
      <w:r>
        <w:rPr>
          <w:sz w:val="28"/>
        </w:rPr>
        <w:t>.</w:t>
      </w:r>
    </w:p>
    <w:p w:rsidR="00E948AD" w:rsidRDefault="00E948AD" w:rsidP="00E948AD">
      <w:pPr>
        <w:pStyle w:val="a6"/>
        <w:spacing w:after="0"/>
        <w:ind w:left="0" w:firstLine="993"/>
        <w:jc w:val="both"/>
        <w:rPr>
          <w:sz w:val="28"/>
          <w:lang w:val="ru-RU"/>
        </w:rPr>
      </w:pPr>
      <w:r>
        <w:rPr>
          <w:sz w:val="28"/>
        </w:rPr>
        <w:t>В последующие годы развитие данного вида деятельности сохранится, индекс промышленного производства на 20</w:t>
      </w:r>
      <w:r>
        <w:rPr>
          <w:sz w:val="28"/>
          <w:lang w:val="ru-RU"/>
        </w:rPr>
        <w:t>20</w:t>
      </w:r>
      <w:r>
        <w:rPr>
          <w:sz w:val="28"/>
        </w:rPr>
        <w:t xml:space="preserve"> год прогнозируется в размере </w:t>
      </w:r>
      <w:r>
        <w:rPr>
          <w:sz w:val="28"/>
          <w:lang w:val="ru-RU"/>
        </w:rPr>
        <w:t xml:space="preserve">110,1%, </w:t>
      </w:r>
      <w:r>
        <w:rPr>
          <w:sz w:val="28"/>
        </w:rPr>
        <w:t xml:space="preserve">  на 20</w:t>
      </w:r>
      <w:r>
        <w:rPr>
          <w:sz w:val="28"/>
          <w:lang w:val="ru-RU"/>
        </w:rPr>
        <w:t>21</w:t>
      </w:r>
      <w:r>
        <w:rPr>
          <w:sz w:val="28"/>
        </w:rPr>
        <w:t xml:space="preserve"> год – </w:t>
      </w:r>
      <w:r>
        <w:rPr>
          <w:sz w:val="28"/>
          <w:lang w:val="ru-RU"/>
        </w:rPr>
        <w:t>104,6%, в 2022 году – 105%, в 2023 году – 103,9%, в 2024 году – 98%.  Рост на протяжении планируемого периода будет обеспечен увеличением объемов отгрузки следующими предприятиями:</w:t>
      </w:r>
    </w:p>
    <w:p w:rsidR="00E948AD" w:rsidRDefault="00E948AD" w:rsidP="00E948AD">
      <w:pPr>
        <w:pStyle w:val="a6"/>
        <w:spacing w:after="0"/>
        <w:ind w:left="0" w:firstLine="993"/>
        <w:jc w:val="both"/>
        <w:rPr>
          <w:sz w:val="28"/>
          <w:lang w:val="ru-RU"/>
        </w:rPr>
      </w:pPr>
      <w:r>
        <w:rPr>
          <w:sz w:val="28"/>
          <w:lang w:val="ru-RU"/>
        </w:rPr>
        <w:t>-  ООО «Починковская швейная фабрика» на 114,3% - за счет строительства и ввода в эксплуатацию новой швейной фабрики;</w:t>
      </w:r>
    </w:p>
    <w:p w:rsidR="00E948AD" w:rsidRDefault="00E948AD" w:rsidP="00E948AD">
      <w:pPr>
        <w:pStyle w:val="a6"/>
        <w:spacing w:after="0"/>
        <w:ind w:left="0" w:firstLine="993"/>
        <w:jc w:val="both"/>
        <w:rPr>
          <w:sz w:val="28"/>
          <w:lang w:val="ru-RU"/>
        </w:rPr>
      </w:pPr>
      <w:r>
        <w:rPr>
          <w:sz w:val="28"/>
          <w:lang w:val="ru-RU"/>
        </w:rPr>
        <w:t>-  СППК «Васьковский» - в 2,3 раза -  за счет реконструкции молочного цеха;</w:t>
      </w:r>
    </w:p>
    <w:p w:rsidR="00E948AD" w:rsidRDefault="00E948AD" w:rsidP="00E948AD">
      <w:pPr>
        <w:pStyle w:val="a6"/>
        <w:spacing w:after="0"/>
        <w:ind w:left="0" w:firstLine="993"/>
        <w:jc w:val="both"/>
        <w:rPr>
          <w:sz w:val="28"/>
          <w:lang w:val="ru-RU"/>
        </w:rPr>
      </w:pPr>
      <w:r>
        <w:rPr>
          <w:sz w:val="28"/>
          <w:lang w:val="ru-RU"/>
        </w:rPr>
        <w:t>- ООО «Починокмолоко» - в 2,7 раза – за счет модернизации цеха по переработке молока.</w:t>
      </w:r>
    </w:p>
    <w:p w:rsidR="00E948AD" w:rsidRDefault="00E948AD" w:rsidP="00E948AD">
      <w:pPr>
        <w:pStyle w:val="a6"/>
        <w:spacing w:after="0"/>
        <w:ind w:left="0" w:firstLine="993"/>
        <w:jc w:val="both"/>
      </w:pPr>
      <w:r>
        <w:rPr>
          <w:sz w:val="28"/>
        </w:rPr>
        <w:t xml:space="preserve">Положительная динамика индексов производства в прогнозном периоде будет обеспечена по всем подвидам экономической деятельности: производство пищевых продуктов; </w:t>
      </w:r>
      <w:r>
        <w:rPr>
          <w:sz w:val="28"/>
          <w:lang w:val="ru-RU"/>
        </w:rPr>
        <w:t>производство одежды,  производство прочей неметаллической минеральной продукции следующими предприятиями: СППК «Васьковский» (молочная продукция), ООО «Починокмолоко» (молочная продукция), ПО «Колос» (хлебобулочная продукция), ООО «Починковская швейная фабрика» (рабочая одежда), ООО «СмолЖБИКомплект» (утеплитель, бетон, изделия из бетона).</w:t>
      </w:r>
    </w:p>
    <w:p w:rsidR="0065578A" w:rsidRPr="00E948AD" w:rsidRDefault="0065578A" w:rsidP="007329F9">
      <w:pPr>
        <w:ind w:firstLine="709"/>
        <w:jc w:val="both"/>
        <w:rPr>
          <w:sz w:val="28"/>
          <w:szCs w:val="28"/>
          <w:lang w:val="x-none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933ADB" w:rsidRDefault="00933ADB" w:rsidP="003E49BD">
      <w:pPr>
        <w:ind w:firstLine="709"/>
        <w:jc w:val="center"/>
        <w:rPr>
          <w:b/>
          <w:sz w:val="28"/>
          <w:szCs w:val="28"/>
        </w:rPr>
      </w:pPr>
    </w:p>
    <w:p w:rsidR="007617AF" w:rsidRPr="003E49BD" w:rsidRDefault="003E49BD" w:rsidP="003E49BD">
      <w:pPr>
        <w:ind w:firstLine="709"/>
        <w:jc w:val="center"/>
        <w:rPr>
          <w:b/>
          <w:sz w:val="28"/>
          <w:szCs w:val="28"/>
        </w:rPr>
      </w:pPr>
      <w:r w:rsidRPr="003E49BD">
        <w:rPr>
          <w:b/>
          <w:sz w:val="28"/>
          <w:szCs w:val="28"/>
        </w:rPr>
        <w:t xml:space="preserve">3. </w:t>
      </w:r>
      <w:r w:rsidR="007617AF" w:rsidRPr="003E49BD">
        <w:rPr>
          <w:b/>
          <w:sz w:val="28"/>
          <w:szCs w:val="28"/>
        </w:rPr>
        <w:t>Сельское хозяйство</w:t>
      </w:r>
    </w:p>
    <w:p w:rsidR="007617AF" w:rsidRPr="003E49BD" w:rsidRDefault="007617AF" w:rsidP="003E49BD">
      <w:pPr>
        <w:ind w:firstLine="709"/>
        <w:jc w:val="center"/>
        <w:rPr>
          <w:b/>
          <w:color w:val="FF0000"/>
          <w:sz w:val="28"/>
          <w:szCs w:val="28"/>
        </w:rPr>
      </w:pPr>
    </w:p>
    <w:p w:rsidR="007617AF" w:rsidRDefault="007617AF" w:rsidP="007617A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 оценке в 2019 году всеми категориями хозяйств района будет произведено  сельскохозяйственной продукции на сумму 5477,03  млн. рублей, индекс </w:t>
      </w:r>
      <w:r w:rsidR="00933ADB">
        <w:rPr>
          <w:sz w:val="28"/>
          <w:szCs w:val="20"/>
        </w:rPr>
        <w:t>п</w:t>
      </w:r>
      <w:r>
        <w:rPr>
          <w:sz w:val="28"/>
          <w:szCs w:val="20"/>
        </w:rPr>
        <w:t xml:space="preserve">роизводства продукции сельского хозяйства составит 100,2%.  </w:t>
      </w:r>
      <w:r w:rsidRPr="007329F9">
        <w:rPr>
          <w:noProof/>
          <w:sz w:val="28"/>
          <w:szCs w:val="28"/>
        </w:rPr>
        <w:drawing>
          <wp:inline distT="0" distB="0" distL="0" distR="0" wp14:anchorId="0BDC8603" wp14:editId="260DE08E">
            <wp:extent cx="5940425" cy="3441675"/>
            <wp:effectExtent l="0" t="0" r="3175" b="6985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17AF" w:rsidRDefault="007617AF" w:rsidP="007617AF">
      <w:pPr>
        <w:ind w:firstLine="709"/>
        <w:jc w:val="both"/>
        <w:rPr>
          <w:sz w:val="28"/>
          <w:szCs w:val="20"/>
        </w:rPr>
      </w:pPr>
    </w:p>
    <w:p w:rsidR="007617AF" w:rsidRDefault="007617AF" w:rsidP="007617A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На долю производства продукции животноводства приходится 60,4%, на долю производства продукции растениеводства – 39,6% от всей произведенной сельскохозяйственной продукции. В прогнозируемом периоде ожидается увеличение доли производства животноводческой продукции до 60,7%.</w:t>
      </w:r>
    </w:p>
    <w:p w:rsidR="007617AF" w:rsidRDefault="007617AF" w:rsidP="007617AF">
      <w:pPr>
        <w:ind w:firstLine="709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7D6C7BA7" wp14:editId="45D0AE3A">
            <wp:extent cx="5324475" cy="28956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17AF" w:rsidRDefault="007617AF" w:rsidP="007617A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2018 году в рамках реализации Стратегии развития льняного кластера Смоленской области на 2018-2020 годы сельхозтоваропроизводителями района посеяно 290 га льна, произведено 146,9 тонн льно-волокна. На период до 2024 года планируется увеличить производство льно-волокна до 250 тонн. Производителями льна в районе являются КФХ Беляков, КФХ Чехалков, ФГБНУ Смоленская ГОСХОЗ им. А.Н.Энгельгардта. </w:t>
      </w:r>
    </w:p>
    <w:p w:rsidR="007617AF" w:rsidRDefault="007617AF" w:rsidP="0076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производства продукции </w:t>
      </w:r>
      <w:r w:rsidRPr="007B69FF">
        <w:rPr>
          <w:sz w:val="28"/>
          <w:szCs w:val="28"/>
        </w:rPr>
        <w:t>растениеводства</w:t>
      </w:r>
      <w:r>
        <w:rPr>
          <w:sz w:val="28"/>
          <w:szCs w:val="28"/>
        </w:rPr>
        <w:t xml:space="preserve"> в  2019 году составит 100,1%, в среднесрочной перспективе прогнозируется на уровне 100%.</w:t>
      </w:r>
    </w:p>
    <w:p w:rsidR="007617AF" w:rsidRDefault="007617AF" w:rsidP="007617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отрасли животноводства поголовье  крупного рогатого скота во всех категориях хозяйств составляет 11600 голов, в том числе коров 4157 голов, поголовье свиней 197542 головы, в том числе основных свиноматок 9468 голов.</w:t>
      </w:r>
    </w:p>
    <w:p w:rsidR="007617AF" w:rsidRDefault="007617AF" w:rsidP="007617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Валовое производство молока за 2018 год 8951 тонна, удой  на 1 фуражную корову по хозяйствам района в 2018 г. 4110 кг. </w:t>
      </w:r>
    </w:p>
    <w:p w:rsidR="007617AF" w:rsidRDefault="007617AF" w:rsidP="007617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Самые высокие показатели по надою молока в  СПК «Дружба» (валовой надой  3354 т,  на 1 фуражную корову- 5489 кг), СПК «Клемятино» (валовой надой 1130 т, на фуражную корову – 4575 кг), ОАО «Васьково» (валовой надой 1116 т, на фуражную корову – 3721 кг).</w:t>
      </w:r>
    </w:p>
    <w:p w:rsidR="007617AF" w:rsidRDefault="007617AF" w:rsidP="0076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ожидается увеличение объемов молока на 100,1%, что станет возможным за счет сохранения поголовья коров в действующих хозяйствах, а также начала работы новых фермерских хозяйств, а именно – КФХ Амонов (дойное стадо 50 годов), КФХ Абулмуталиппов (дойное стадо 60 голов). </w:t>
      </w:r>
    </w:p>
    <w:p w:rsidR="007617AF" w:rsidRDefault="007617AF" w:rsidP="007617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Производство на убой в живом весе скота и птицы по району в 2018 году 42117 тонн. ООО «Смоленское поле» 33138 тонн, ООО «Славянский продукт» 8085 тонн мяса свиней, СПК «Дружба» 215 тонн мяса крупного рогатого скота.     </w:t>
      </w:r>
    </w:p>
    <w:p w:rsidR="007617AF" w:rsidRDefault="007617AF" w:rsidP="0076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мяса в 2019 году планируется с увеличением 100,2%. </w:t>
      </w:r>
    </w:p>
    <w:p w:rsidR="007617AF" w:rsidRDefault="007617AF" w:rsidP="0076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Рост производства мяса будет обеспечен стабильной работой ЗАО «Тропарево», ООО «Смоленское поле», ООО «Славянский продукт». </w:t>
      </w:r>
    </w:p>
    <w:p w:rsidR="007617AF" w:rsidRDefault="007617AF" w:rsidP="0076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производства продукции </w:t>
      </w:r>
      <w:r w:rsidRPr="007B69FF">
        <w:rPr>
          <w:sz w:val="28"/>
          <w:szCs w:val="28"/>
        </w:rPr>
        <w:t>животноводства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в 2019 году оценивается на уровне 100,2%, далее в прогнозном периоде будет выглядеть следующим образом: 2020 год – 100,2%, 2021 год – 100,2%, 2022 год – 100,2%, 2023 год – 100,2%, 2024 год – 100%. </w:t>
      </w:r>
    </w:p>
    <w:p w:rsidR="007617AF" w:rsidRDefault="007617AF" w:rsidP="0076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производства  продукции </w:t>
      </w:r>
      <w:r w:rsidRPr="007B69FF">
        <w:rPr>
          <w:sz w:val="28"/>
          <w:szCs w:val="28"/>
        </w:rPr>
        <w:t>сельского хозяйства</w:t>
      </w:r>
      <w:r>
        <w:rPr>
          <w:sz w:val="28"/>
          <w:szCs w:val="28"/>
        </w:rPr>
        <w:t xml:space="preserve"> в целом оценивается следующим образом: 2019 год -100,2%, 2020год – 100,1%, 2022 год – 100,2%, 2023 год – 100,1%, 2024 год – 100,0%.</w:t>
      </w:r>
    </w:p>
    <w:p w:rsidR="007C6774" w:rsidRPr="007329F9" w:rsidRDefault="007C55EA" w:rsidP="007329F9">
      <w:pPr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         </w:t>
      </w:r>
      <w:r w:rsidR="007C6774" w:rsidRPr="007329F9">
        <w:rPr>
          <w:sz w:val="28"/>
          <w:szCs w:val="28"/>
        </w:rPr>
        <w:t xml:space="preserve">              </w:t>
      </w:r>
    </w:p>
    <w:p w:rsidR="00977FF5" w:rsidRDefault="00977FF5" w:rsidP="00977F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Потребительский рынок</w:t>
      </w:r>
    </w:p>
    <w:p w:rsidR="00977FF5" w:rsidRDefault="00977FF5" w:rsidP="00977FF5">
      <w:pPr>
        <w:ind w:firstLine="709"/>
        <w:jc w:val="center"/>
        <w:rPr>
          <w:b/>
          <w:sz w:val="28"/>
          <w:szCs w:val="28"/>
        </w:rPr>
      </w:pPr>
    </w:p>
    <w:p w:rsidR="00977FF5" w:rsidRDefault="00977FF5" w:rsidP="00977FF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61096"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EE360C">
        <w:rPr>
          <w:rFonts w:eastAsia="Calibri"/>
          <w:sz w:val="28"/>
          <w:szCs w:val="28"/>
          <w:lang w:eastAsia="en-US"/>
        </w:rPr>
        <w:t>Сфера потребительского рынка определяет не только динамику товарно - денежных отношений населения на рынке товаров и услуг, но и отражает социально-экономическое состояние района в целом.</w:t>
      </w:r>
      <w:r w:rsidRPr="00EE360C">
        <w:rPr>
          <w:rFonts w:eastAsia="Calibri"/>
          <w:bCs/>
          <w:sz w:val="28"/>
          <w:szCs w:val="28"/>
          <w:lang w:eastAsia="en-US"/>
        </w:rPr>
        <w:t> Потребительский рынок представлен розничной торговлей, общественным питанием и различными видами платных услуг, предоставляемых населению.</w:t>
      </w:r>
    </w:p>
    <w:p w:rsidR="00977FF5" w:rsidRPr="00EE360C" w:rsidRDefault="00977FF5" w:rsidP="00977F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60C">
        <w:rPr>
          <w:rFonts w:eastAsia="Calibri"/>
          <w:sz w:val="28"/>
          <w:szCs w:val="28"/>
          <w:lang w:eastAsia="en-US"/>
        </w:rPr>
        <w:t xml:space="preserve"> Оборот  розничной торговли  за 2018 год составил 799,6 млн. руб., к уровню прошлого года 92,5%.</w:t>
      </w:r>
    </w:p>
    <w:p w:rsidR="00977FF5" w:rsidRPr="00EE360C" w:rsidRDefault="00977FF5" w:rsidP="00977FF5">
      <w:pPr>
        <w:jc w:val="both"/>
        <w:rPr>
          <w:rFonts w:eastAsia="Calibri"/>
          <w:sz w:val="28"/>
          <w:szCs w:val="28"/>
          <w:lang w:eastAsia="en-US"/>
        </w:rPr>
      </w:pPr>
      <w:r w:rsidRPr="00EE360C">
        <w:rPr>
          <w:rFonts w:eastAsia="Calibri"/>
          <w:sz w:val="28"/>
          <w:szCs w:val="28"/>
          <w:lang w:eastAsia="en-US"/>
        </w:rPr>
        <w:t xml:space="preserve">        Оборот общественного питания за 2018 год составил 47,6 млн. руб. или 98,7% к прошлому году.</w:t>
      </w:r>
    </w:p>
    <w:p w:rsidR="00977FF5" w:rsidRPr="00EE360C" w:rsidRDefault="00977FF5" w:rsidP="00977FF5">
      <w:pPr>
        <w:jc w:val="both"/>
        <w:rPr>
          <w:rFonts w:eastAsia="Calibri"/>
          <w:sz w:val="28"/>
          <w:szCs w:val="28"/>
          <w:lang w:eastAsia="en-US"/>
        </w:rPr>
      </w:pPr>
      <w:r w:rsidRPr="00EE360C">
        <w:rPr>
          <w:rFonts w:eastAsia="Calibri"/>
          <w:sz w:val="28"/>
          <w:szCs w:val="28"/>
          <w:lang w:eastAsia="en-US"/>
        </w:rPr>
        <w:t xml:space="preserve">       Населению района оказано платных услуг на сумму </w:t>
      </w:r>
      <w:r>
        <w:rPr>
          <w:rFonts w:eastAsia="Calibri"/>
          <w:sz w:val="28"/>
          <w:szCs w:val="28"/>
          <w:lang w:eastAsia="en-US"/>
        </w:rPr>
        <w:t>39,8</w:t>
      </w:r>
      <w:r w:rsidRPr="00EE360C">
        <w:rPr>
          <w:rFonts w:eastAsia="Calibri"/>
          <w:sz w:val="28"/>
          <w:szCs w:val="28"/>
          <w:lang w:eastAsia="en-US"/>
        </w:rPr>
        <w:t xml:space="preserve"> млн. рублей или  </w:t>
      </w:r>
      <w:r>
        <w:rPr>
          <w:rFonts w:eastAsia="Calibri"/>
          <w:sz w:val="28"/>
          <w:szCs w:val="28"/>
          <w:lang w:eastAsia="en-US"/>
        </w:rPr>
        <w:t>59,4</w:t>
      </w:r>
      <w:r w:rsidRPr="00EE360C">
        <w:rPr>
          <w:rFonts w:eastAsia="Calibri"/>
          <w:sz w:val="28"/>
          <w:szCs w:val="28"/>
          <w:lang w:eastAsia="en-US"/>
        </w:rPr>
        <w:t>% к уровню прошлого года.</w:t>
      </w:r>
    </w:p>
    <w:p w:rsidR="00977FF5" w:rsidRPr="00EE360C" w:rsidRDefault="00977FF5" w:rsidP="00977FF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EE360C">
        <w:rPr>
          <w:rFonts w:eastAsia="Calibri"/>
          <w:sz w:val="28"/>
          <w:szCs w:val="28"/>
          <w:lang w:eastAsia="en-US"/>
        </w:rPr>
        <w:t xml:space="preserve">В  районе насчитывается 385 предприятий потребительского рынка и услуг, из них: 284 розничной торговли (в т.ч. 212 объектов стационарной торговли и 74 объекта нестационарной торговли), 54 предприятия общественного питания, с общим количеством посадочных мест 2618 единиц и 47 </w:t>
      </w:r>
      <w:r>
        <w:rPr>
          <w:rFonts w:eastAsia="Calibri"/>
          <w:sz w:val="28"/>
          <w:szCs w:val="28"/>
          <w:lang w:eastAsia="en-US"/>
        </w:rPr>
        <w:t>–</w:t>
      </w:r>
      <w:r w:rsidRPr="00EE36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предприятий </w:t>
      </w:r>
      <w:r w:rsidRPr="00EE360C">
        <w:rPr>
          <w:rFonts w:eastAsia="Calibri"/>
          <w:sz w:val="28"/>
          <w:szCs w:val="28"/>
          <w:lang w:eastAsia="en-US"/>
        </w:rPr>
        <w:t>бытового обслуживания.</w:t>
      </w:r>
    </w:p>
    <w:p w:rsidR="00977FF5" w:rsidRPr="00EE360C" w:rsidRDefault="00977FF5" w:rsidP="00977FF5">
      <w:pPr>
        <w:jc w:val="both"/>
        <w:rPr>
          <w:rFonts w:eastAsia="Calibri"/>
          <w:sz w:val="28"/>
          <w:szCs w:val="28"/>
          <w:lang w:eastAsia="en-US"/>
        </w:rPr>
      </w:pPr>
      <w:r w:rsidRPr="00EE360C">
        <w:rPr>
          <w:rFonts w:eastAsia="Calibri"/>
          <w:sz w:val="28"/>
          <w:szCs w:val="28"/>
          <w:lang w:eastAsia="en-US"/>
        </w:rPr>
        <w:t xml:space="preserve">      Общая площадь торговых объектов района</w:t>
      </w:r>
      <w:r>
        <w:rPr>
          <w:rFonts w:eastAsia="Calibri"/>
          <w:sz w:val="28"/>
          <w:szCs w:val="28"/>
          <w:lang w:eastAsia="en-US"/>
        </w:rPr>
        <w:t>,</w:t>
      </w:r>
      <w:r w:rsidRPr="00EE360C">
        <w:rPr>
          <w:rFonts w:eastAsia="Calibri"/>
          <w:sz w:val="28"/>
          <w:szCs w:val="28"/>
          <w:lang w:eastAsia="en-US"/>
        </w:rPr>
        <w:t xml:space="preserve"> по состоянию на 1 января 2019г.</w:t>
      </w:r>
      <w:r>
        <w:rPr>
          <w:rFonts w:eastAsia="Calibri"/>
          <w:sz w:val="28"/>
          <w:szCs w:val="28"/>
          <w:lang w:eastAsia="en-US"/>
        </w:rPr>
        <w:t>,</w:t>
      </w:r>
      <w:r w:rsidRPr="00EE360C">
        <w:rPr>
          <w:rFonts w:eastAsia="Calibri"/>
          <w:sz w:val="28"/>
          <w:szCs w:val="28"/>
          <w:lang w:eastAsia="en-US"/>
        </w:rPr>
        <w:t xml:space="preserve"> составила  17891,8 кв.м., площадь торговых объектов увеличилась по сравнению с прошлым годом на 118%. В 2018 году было открыто 23 новых торговых точк</w:t>
      </w:r>
      <w:r>
        <w:rPr>
          <w:rFonts w:eastAsia="Calibri"/>
          <w:sz w:val="28"/>
          <w:szCs w:val="28"/>
          <w:lang w:eastAsia="en-US"/>
        </w:rPr>
        <w:t>и</w:t>
      </w:r>
      <w:r w:rsidRPr="00EE360C">
        <w:rPr>
          <w:rFonts w:eastAsia="Calibri"/>
          <w:sz w:val="28"/>
          <w:szCs w:val="28"/>
          <w:lang w:eastAsia="en-US"/>
        </w:rPr>
        <w:t>  общей площадью 3799,6  кв.м.</w:t>
      </w:r>
    </w:p>
    <w:p w:rsidR="00977FF5" w:rsidRPr="00EE360C" w:rsidRDefault="00977FF5" w:rsidP="00977FF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E360C">
        <w:rPr>
          <w:rFonts w:eastAsia="Calibri"/>
          <w:sz w:val="28"/>
          <w:szCs w:val="28"/>
          <w:lang w:eastAsia="en-US"/>
        </w:rPr>
        <w:t xml:space="preserve">Продолжают расширяться  крупные </w:t>
      </w:r>
      <w:r>
        <w:rPr>
          <w:rFonts w:eastAsia="Calibri"/>
          <w:sz w:val="28"/>
          <w:szCs w:val="28"/>
          <w:lang w:eastAsia="en-US"/>
        </w:rPr>
        <w:t xml:space="preserve">торговые </w:t>
      </w:r>
      <w:r w:rsidRPr="00EE360C">
        <w:rPr>
          <w:rFonts w:eastAsia="Calibri"/>
          <w:sz w:val="28"/>
          <w:szCs w:val="28"/>
          <w:lang w:eastAsia="en-US"/>
        </w:rPr>
        <w:t>сетевые компании. Наибольшее развитие в районе получили сетевые магазины «Пятерочка» (6 магазинов), из которых 3 объекта были открыты в 2018 году, в пос. Шаталово, д. Мурыгино и г. Починке.</w:t>
      </w:r>
    </w:p>
    <w:p w:rsidR="00977FF5" w:rsidRDefault="00977FF5" w:rsidP="00977FF5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 На перспективу  201</w:t>
      </w:r>
      <w:r>
        <w:rPr>
          <w:rFonts w:ascii="Times New Roman" w:hAnsi="Times New Roman"/>
          <w:b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и до 20</w:t>
      </w:r>
      <w:r>
        <w:rPr>
          <w:rFonts w:ascii="Times New Roman" w:hAnsi="Times New Roman"/>
          <w:b w:val="0"/>
          <w:sz w:val="28"/>
          <w:szCs w:val="28"/>
          <w:lang w:val="ru-RU"/>
        </w:rPr>
        <w:t>24</w:t>
      </w:r>
      <w:r>
        <w:rPr>
          <w:rFonts w:ascii="Times New Roman" w:hAnsi="Times New Roman"/>
          <w:b w:val="0"/>
          <w:sz w:val="28"/>
          <w:szCs w:val="28"/>
        </w:rPr>
        <w:t xml:space="preserve"> года  планируется рост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розничного </w:t>
      </w:r>
      <w:r>
        <w:rPr>
          <w:rFonts w:ascii="Times New Roman" w:hAnsi="Times New Roman"/>
          <w:b w:val="0"/>
          <w:sz w:val="28"/>
          <w:szCs w:val="28"/>
        </w:rPr>
        <w:t>товарооборота предприятий торговли в связи с развитием потребительского рынка за счет расширения сети магазинов и  нестационарных торговых объектов при индексах дефляторах, отражающих  рост  цен на продовольственные и промышленные товары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. Планируется строительство трех магазинов в сельской местности и строительство торгового центра в г. Починке. </w:t>
      </w:r>
    </w:p>
    <w:p w:rsidR="00C444EF" w:rsidRPr="007329F9" w:rsidRDefault="00C444EF" w:rsidP="007329F9">
      <w:pPr>
        <w:ind w:firstLine="709"/>
        <w:jc w:val="both"/>
        <w:rPr>
          <w:sz w:val="28"/>
          <w:szCs w:val="28"/>
        </w:rPr>
      </w:pPr>
    </w:p>
    <w:p w:rsidR="000F2E6D" w:rsidRDefault="000F2E6D" w:rsidP="000F2E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Малое предпринимательство</w:t>
      </w:r>
    </w:p>
    <w:p w:rsidR="000F2E6D" w:rsidRDefault="000F2E6D" w:rsidP="000F2E6D">
      <w:pPr>
        <w:ind w:firstLine="709"/>
        <w:jc w:val="center"/>
        <w:rPr>
          <w:b/>
          <w:sz w:val="28"/>
          <w:szCs w:val="28"/>
        </w:rPr>
      </w:pP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Прогноз развития малого и среднего предпринимательства на период 2019-2024 годы рассчитан на основании  оценки развития малого и среднего предпринимательства в 2018 году, анализа статистических данных, индексов-дефляторов  с учетом   тенденции и перспектив развития бизнеса на территории Починковского района.   </w:t>
      </w:r>
    </w:p>
    <w:p w:rsidR="000F2E6D" w:rsidRPr="00A82A50" w:rsidRDefault="000F2E6D" w:rsidP="000F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2A50">
        <w:rPr>
          <w:sz w:val="28"/>
          <w:szCs w:val="28"/>
        </w:rPr>
        <w:t xml:space="preserve">На начало 2019 года на территории муниципального образования «Починковский район» Смоленской области  свою деятельность осуществляли 777  субъектов  малого и среднего предпринимательства. Количество субъектов МСП по сравнению с 2017 годом увеличилось  на 68 единиц. 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Основную долю в структуре предпринимательства занимает  оптовая и розничная торговля – 45%, охота и лесное хозяйство – 7,2%, промышленность – 5%, услуги перевозчиков – 5,5%. </w:t>
      </w:r>
    </w:p>
    <w:p w:rsidR="000F2E6D" w:rsidRDefault="000F2E6D" w:rsidP="000F2E6D">
      <w:pPr>
        <w:ind w:firstLine="709"/>
        <w:jc w:val="both"/>
        <w:rPr>
          <w:sz w:val="28"/>
          <w:szCs w:val="28"/>
        </w:rPr>
      </w:pPr>
    </w:p>
    <w:p w:rsidR="000F2E6D" w:rsidRDefault="000F2E6D" w:rsidP="000F2E6D">
      <w:pPr>
        <w:ind w:firstLine="709"/>
        <w:jc w:val="both"/>
        <w:rPr>
          <w:sz w:val="28"/>
          <w:szCs w:val="28"/>
        </w:rPr>
      </w:pPr>
    </w:p>
    <w:p w:rsidR="000F2E6D" w:rsidRDefault="000F2E6D" w:rsidP="000F2E6D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3A8CB52" wp14:editId="7D8CB1FF">
            <wp:extent cx="5676900" cy="3657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2E6D" w:rsidRDefault="000F2E6D" w:rsidP="000F2E6D">
      <w:pPr>
        <w:ind w:firstLine="709"/>
        <w:jc w:val="both"/>
        <w:rPr>
          <w:sz w:val="28"/>
          <w:szCs w:val="28"/>
        </w:rPr>
      </w:pPr>
    </w:p>
    <w:p w:rsidR="000F2E6D" w:rsidRDefault="000F2E6D" w:rsidP="000F2E6D">
      <w:pPr>
        <w:ind w:firstLine="709"/>
        <w:jc w:val="both"/>
        <w:rPr>
          <w:sz w:val="28"/>
          <w:szCs w:val="28"/>
        </w:rPr>
      </w:pPr>
    </w:p>
    <w:p w:rsidR="000F2E6D" w:rsidRDefault="000F2E6D" w:rsidP="000F2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Численность работающих на малых и средних  предприятиях  в 2018 году сократилась   к уровню 2017 года на 11,8% в связи с сокращением практически на всех предприятиях численности работающих.</w:t>
      </w:r>
    </w:p>
    <w:p w:rsidR="000F2E6D" w:rsidRDefault="000F2E6D" w:rsidP="000F2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Оборот малых и средних предприятий в 2018 году составил 2,3 млрд.рублей.  Рост  оборота по субъектам малого и среднего предпринимательства на перспективу планируется:  в 2019 году с учетом роста 104,5% и индекса дефлятора – 104,7% в сумме 2,5 млрд.руб.,  в 2020 году с учетом роста 102,8% и индекса дефлятора – 103,6% в сумме 2,7 млрд.руб.,  в 2021 году  с учетом роста 101,6% и индекса дефлятора 103,8% в сумме 2,8 млрд.руб., в 2022 году с учетом роста 103,2% и индекса дефлятора 103,9 в сумме 3,1 млрд.руб., в 2023 году с учетом роста 102,8% и </w:t>
      </w:r>
      <w:r>
        <w:rPr>
          <w:sz w:val="28"/>
          <w:szCs w:val="28"/>
        </w:rPr>
        <w:lastRenderedPageBreak/>
        <w:t xml:space="preserve">индекса дефлятора 104% в сумме 3,3 млрд.руб., в 2024 году с учетом роста 101,3% и индекса дефлятора 104% в сумме 3,4 млрд.рублей. 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создания благоприятного климата для развития малого и среднего предпринимательства  в течение года активно проводилась  работа по разъяснению вопросов законодательства, мер поддержки и предоставления льгот  малому бизнесу. </w:t>
      </w:r>
      <w:r w:rsidRPr="00A82A50">
        <w:rPr>
          <w:sz w:val="28"/>
          <w:szCs w:val="28"/>
        </w:rPr>
        <w:t xml:space="preserve">По итогам 2018 года 104 субъектам малого и среднего предпринимательства оказана информационная поддержка, проведен районный конкурс «Лучший предприниматель года».   </w:t>
      </w:r>
      <w:r>
        <w:rPr>
          <w:sz w:val="28"/>
          <w:szCs w:val="28"/>
        </w:rPr>
        <w:t xml:space="preserve">        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Поддержка малого и среднего предпринимательства в прогнозном периоде  будет осуществляться в рамках  муниципальной программы «Развитие и поддержка малого и среднего предпринимательства на территории муниципального образования «Починковский район» Смоленской области на 2014-2020 годы».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среднесрочной перспективе Администрацией района   будет продолжена работа по созданию благоприятных условий для развития малого и среднего предпринимательства: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проведение семинаров и круглых столов по актуальным вопросам малого бизнеса;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проведение ежегодного конкурса на звание «Лучший предприниматель года»;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освещение деятельности малого  и среднего бизнеса в районной газете «Сельская новь», на сайте Администрации в сети Интернет;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привлечение субъектов малого и среднего предпринимательства к участию в качестве поставщиков, исполнителей, подрядчиков к выполнению работ для муниципальных нужд;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 консультативной помощи начинающим предпринимателям;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предоставление имущественной поддержки субъектам малого и среднего предпринимательства;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информирование предпринимателей о проводимых областных конкурсах по оказанию мер финансовой поддержки субъектам малого и среднего бизнеса;</w:t>
      </w:r>
    </w:p>
    <w:p w:rsidR="000F2E6D" w:rsidRDefault="000F2E6D" w:rsidP="000F2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пропаганда и популяризация предпринимательской деятельности.</w:t>
      </w:r>
    </w:p>
    <w:p w:rsidR="000F2E6D" w:rsidRDefault="000F2E6D" w:rsidP="000F2E6D">
      <w:pPr>
        <w:ind w:firstLine="709"/>
        <w:jc w:val="both"/>
        <w:rPr>
          <w:sz w:val="28"/>
          <w:szCs w:val="28"/>
        </w:rPr>
      </w:pPr>
    </w:p>
    <w:p w:rsidR="00C444EF" w:rsidRPr="007329F9" w:rsidRDefault="00C444EF" w:rsidP="007329F9">
      <w:pPr>
        <w:ind w:firstLine="709"/>
        <w:jc w:val="center"/>
        <w:rPr>
          <w:b/>
          <w:sz w:val="28"/>
          <w:szCs w:val="28"/>
        </w:rPr>
      </w:pPr>
    </w:p>
    <w:p w:rsidR="007C6774" w:rsidRPr="007329F9" w:rsidRDefault="006F34E6" w:rsidP="007329F9">
      <w:pPr>
        <w:ind w:firstLine="709"/>
        <w:jc w:val="center"/>
        <w:rPr>
          <w:b/>
          <w:sz w:val="28"/>
          <w:szCs w:val="28"/>
        </w:rPr>
      </w:pPr>
      <w:r w:rsidRPr="007329F9">
        <w:rPr>
          <w:b/>
          <w:sz w:val="28"/>
          <w:szCs w:val="28"/>
        </w:rPr>
        <w:t>6</w:t>
      </w:r>
      <w:r w:rsidR="007C6774" w:rsidRPr="007329F9">
        <w:rPr>
          <w:b/>
          <w:sz w:val="28"/>
          <w:szCs w:val="28"/>
        </w:rPr>
        <w:t>. Инвестиции</w:t>
      </w:r>
    </w:p>
    <w:p w:rsidR="007C6774" w:rsidRPr="007329F9" w:rsidRDefault="007C6774" w:rsidP="007329F9">
      <w:pPr>
        <w:ind w:firstLine="709"/>
        <w:jc w:val="center"/>
        <w:rPr>
          <w:b/>
          <w:sz w:val="28"/>
          <w:szCs w:val="28"/>
        </w:rPr>
      </w:pPr>
    </w:p>
    <w:p w:rsidR="00B16F61" w:rsidRDefault="00B16F61" w:rsidP="00B16F61">
      <w:pPr>
        <w:jc w:val="both"/>
        <w:rPr>
          <w:sz w:val="28"/>
          <w:szCs w:val="28"/>
        </w:rPr>
      </w:pPr>
      <w:r w:rsidRPr="00907C31">
        <w:rPr>
          <w:sz w:val="28"/>
          <w:szCs w:val="28"/>
        </w:rPr>
        <w:t xml:space="preserve">            Прогноз развития инвестиционной деятельности в 201</w:t>
      </w:r>
      <w:r>
        <w:rPr>
          <w:sz w:val="28"/>
          <w:szCs w:val="28"/>
        </w:rPr>
        <w:t>9</w:t>
      </w:r>
      <w:r w:rsidRPr="00907C3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07C31">
        <w:rPr>
          <w:sz w:val="28"/>
          <w:szCs w:val="28"/>
        </w:rPr>
        <w:t xml:space="preserve"> годах разработан на основе данных предприятий и организаций Починковского района о планируемых на указанный период объемах инвестиций в основной капитал, а также с учетом реализации на территории района инвестиционных проектов.</w:t>
      </w:r>
    </w:p>
    <w:p w:rsidR="00B16F61" w:rsidRPr="00907C31" w:rsidRDefault="00B16F61" w:rsidP="00B16F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за счет всех источников финансирования в 2018 году составил 1021,07 млн.руб., рост к прошлому году – 136,5%.</w:t>
      </w:r>
    </w:p>
    <w:p w:rsidR="00B16F61" w:rsidRPr="00907C31" w:rsidRDefault="00B16F61" w:rsidP="00B16F61">
      <w:pPr>
        <w:ind w:firstLine="709"/>
        <w:jc w:val="both"/>
        <w:rPr>
          <w:sz w:val="28"/>
          <w:szCs w:val="28"/>
        </w:rPr>
      </w:pPr>
      <w:r w:rsidRPr="00907C31">
        <w:rPr>
          <w:sz w:val="28"/>
          <w:szCs w:val="28"/>
        </w:rPr>
        <w:t xml:space="preserve">    По источникам финансирования  инвестиции в 201</w:t>
      </w:r>
      <w:r>
        <w:rPr>
          <w:sz w:val="28"/>
          <w:szCs w:val="28"/>
        </w:rPr>
        <w:t>8</w:t>
      </w:r>
      <w:r w:rsidRPr="00907C31">
        <w:rPr>
          <w:sz w:val="28"/>
          <w:szCs w:val="28"/>
        </w:rPr>
        <w:t xml:space="preserve"> году распределялись следующим образом:</w:t>
      </w:r>
    </w:p>
    <w:p w:rsidR="00B16F61" w:rsidRPr="00907C31" w:rsidRDefault="00B16F61" w:rsidP="00B16F61">
      <w:pPr>
        <w:ind w:firstLine="709"/>
        <w:jc w:val="both"/>
        <w:rPr>
          <w:sz w:val="28"/>
          <w:szCs w:val="28"/>
        </w:rPr>
      </w:pPr>
      <w:r w:rsidRPr="00907C31">
        <w:rPr>
          <w:sz w:val="28"/>
          <w:szCs w:val="28"/>
        </w:rPr>
        <w:t xml:space="preserve">-  собственные средства организаций -   </w:t>
      </w:r>
      <w:r>
        <w:rPr>
          <w:sz w:val="28"/>
          <w:szCs w:val="28"/>
        </w:rPr>
        <w:t xml:space="preserve"> 852,35 </w:t>
      </w:r>
      <w:r w:rsidRPr="00907C31">
        <w:rPr>
          <w:sz w:val="28"/>
          <w:szCs w:val="28"/>
        </w:rPr>
        <w:t xml:space="preserve">млн. руб., что составило  </w:t>
      </w:r>
      <w:r>
        <w:rPr>
          <w:sz w:val="28"/>
          <w:szCs w:val="28"/>
        </w:rPr>
        <w:t>83,5</w:t>
      </w:r>
      <w:r w:rsidRPr="00907C31">
        <w:rPr>
          <w:sz w:val="28"/>
          <w:szCs w:val="28"/>
        </w:rPr>
        <w:t xml:space="preserve"> % от общего объема инвестиций;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 w:rsidRPr="00907C31">
        <w:rPr>
          <w:sz w:val="28"/>
          <w:szCs w:val="28"/>
        </w:rPr>
        <w:lastRenderedPageBreak/>
        <w:t xml:space="preserve">-  привлеченные средства (кредиты банков, бюджетные средства, прочие) – </w:t>
      </w:r>
      <w:r>
        <w:rPr>
          <w:sz w:val="28"/>
          <w:szCs w:val="28"/>
        </w:rPr>
        <w:t xml:space="preserve">168,62 </w:t>
      </w:r>
      <w:r w:rsidRPr="00907C31">
        <w:rPr>
          <w:sz w:val="28"/>
          <w:szCs w:val="28"/>
        </w:rPr>
        <w:t xml:space="preserve"> млн. руб. или  </w:t>
      </w:r>
      <w:r>
        <w:rPr>
          <w:sz w:val="28"/>
          <w:szCs w:val="28"/>
        </w:rPr>
        <w:t>16,5</w:t>
      </w:r>
      <w:r w:rsidRPr="00907C31">
        <w:rPr>
          <w:sz w:val="28"/>
          <w:szCs w:val="28"/>
        </w:rPr>
        <w:t xml:space="preserve"> % от общего объема инвестиций. 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привлеченных средств следующая: 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кредиты банка – 119,69 млн.рублей или 70,9% от общего объема привлеченных средств;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бюджетные средства – 45,6 млн.рублей или 27% от общего объема привлеченных средств; 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  и прочие – 3,33 млн.руб. или 2,1% от общего объема привлеченных средств.</w:t>
      </w:r>
    </w:p>
    <w:p w:rsidR="00B16F61" w:rsidRPr="00907C31" w:rsidRDefault="00B16F61" w:rsidP="00B16F61">
      <w:pPr>
        <w:ind w:firstLine="709"/>
        <w:jc w:val="both"/>
        <w:rPr>
          <w:sz w:val="28"/>
          <w:szCs w:val="28"/>
        </w:rPr>
      </w:pPr>
      <w:r w:rsidRPr="00907C31">
        <w:rPr>
          <w:sz w:val="28"/>
          <w:szCs w:val="28"/>
        </w:rPr>
        <w:t>Основными инвесторами  в  201</w:t>
      </w:r>
      <w:r>
        <w:rPr>
          <w:sz w:val="28"/>
          <w:szCs w:val="28"/>
        </w:rPr>
        <w:t>8</w:t>
      </w:r>
      <w:r w:rsidRPr="00907C31">
        <w:rPr>
          <w:sz w:val="28"/>
          <w:szCs w:val="28"/>
        </w:rPr>
        <w:t xml:space="preserve"> году являлись:</w:t>
      </w:r>
    </w:p>
    <w:p w:rsidR="00B16F61" w:rsidRDefault="00B16F61" w:rsidP="00B16F61">
      <w:pPr>
        <w:jc w:val="both"/>
        <w:rPr>
          <w:iCs/>
          <w:sz w:val="28"/>
          <w:szCs w:val="28"/>
        </w:rPr>
      </w:pPr>
      <w:r w:rsidRPr="00374A20">
        <w:rPr>
          <w:sz w:val="28"/>
          <w:szCs w:val="28"/>
        </w:rPr>
        <w:t xml:space="preserve">            - </w:t>
      </w:r>
      <w:r w:rsidRPr="00374A20">
        <w:rPr>
          <w:iCs/>
          <w:sz w:val="28"/>
          <w:szCs w:val="28"/>
        </w:rPr>
        <w:t xml:space="preserve">ООО "Брянская мясная компания" – общая сумма инвестиций в основной капитал </w:t>
      </w:r>
      <w:r>
        <w:rPr>
          <w:iCs/>
          <w:sz w:val="28"/>
          <w:szCs w:val="28"/>
        </w:rPr>
        <w:t xml:space="preserve"> 281,756 </w:t>
      </w:r>
      <w:r w:rsidRPr="00374A20">
        <w:rPr>
          <w:iCs/>
          <w:sz w:val="28"/>
          <w:szCs w:val="28"/>
        </w:rPr>
        <w:t xml:space="preserve"> млн. </w:t>
      </w:r>
      <w:r>
        <w:rPr>
          <w:iCs/>
          <w:sz w:val="28"/>
          <w:szCs w:val="28"/>
        </w:rPr>
        <w:t xml:space="preserve">рубю, </w:t>
      </w:r>
      <w:r w:rsidRPr="00374A20">
        <w:rPr>
          <w:iCs/>
          <w:sz w:val="28"/>
          <w:szCs w:val="28"/>
        </w:rPr>
        <w:t xml:space="preserve"> в том числе: собственные средства </w:t>
      </w:r>
      <w:r>
        <w:rPr>
          <w:iCs/>
          <w:sz w:val="28"/>
          <w:szCs w:val="28"/>
        </w:rPr>
        <w:t>162,065</w:t>
      </w:r>
      <w:r w:rsidRPr="00374A20">
        <w:rPr>
          <w:iCs/>
          <w:sz w:val="28"/>
          <w:szCs w:val="28"/>
        </w:rPr>
        <w:t xml:space="preserve"> млн. </w:t>
      </w:r>
      <w:r>
        <w:rPr>
          <w:iCs/>
          <w:sz w:val="28"/>
          <w:szCs w:val="28"/>
        </w:rPr>
        <w:t xml:space="preserve">руб. направлены на формирование рабочего, продуктивного и племенного стада;  </w:t>
      </w:r>
      <w:r w:rsidRPr="00374A20">
        <w:rPr>
          <w:iCs/>
          <w:sz w:val="28"/>
          <w:szCs w:val="28"/>
        </w:rPr>
        <w:t xml:space="preserve">привлеченные средства – </w:t>
      </w:r>
      <w:r>
        <w:rPr>
          <w:iCs/>
          <w:sz w:val="28"/>
          <w:szCs w:val="28"/>
        </w:rPr>
        <w:t>119,691 млн.руб.</w:t>
      </w:r>
      <w:r w:rsidRPr="00374A2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направлены на строительство зданий и сооружений (105,4 млн.руб.), на приобретение машин и оборудования (14,324 млн.руб.).</w:t>
      </w:r>
      <w:r w:rsidRPr="00374A2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В результате реализации инвестпроекта на территории района построены и введены в эксплуатацию в сентябре 2018 года две откормочные площадки – д. Думаничи и д. Никулино. Общее количество голов КРС содержащихся на откормочных площадках составило 7098 голов, в том числе на откормочной площадке в д. Думаничи – 3478 голлов, на откормочной площадке в д. Ворошилово – 3620 гол.</w:t>
      </w:r>
    </w:p>
    <w:p w:rsidR="00B16F61" w:rsidRDefault="00B16F61" w:rsidP="00B16F61">
      <w:pPr>
        <w:jc w:val="both"/>
        <w:rPr>
          <w:sz w:val="28"/>
          <w:szCs w:val="28"/>
        </w:rPr>
      </w:pPr>
      <w:r w:rsidRPr="00374A20">
        <w:rPr>
          <w:sz w:val="28"/>
          <w:szCs w:val="28"/>
        </w:rPr>
        <w:t xml:space="preserve">         - Обособленное подразделение «Тропарево-Починок» ЗАО «Тропарево» - </w:t>
      </w:r>
      <w:r>
        <w:rPr>
          <w:sz w:val="28"/>
          <w:szCs w:val="28"/>
        </w:rPr>
        <w:t xml:space="preserve">388,097 </w:t>
      </w:r>
      <w:r w:rsidRPr="00374A20">
        <w:rPr>
          <w:sz w:val="28"/>
          <w:szCs w:val="28"/>
        </w:rPr>
        <w:t xml:space="preserve"> млн.  руб.</w:t>
      </w:r>
      <w:r w:rsidRPr="00374A2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374A2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года предприятием построено два силоса для хранения зерна 5000 тонн каждый в д. Даньково, проведена реконструкция фермы в д. Даньково под овцеферму, приобреталась с/х техника.</w:t>
      </w:r>
    </w:p>
    <w:p w:rsidR="00B16F61" w:rsidRPr="00374A20" w:rsidRDefault="00B16F61" w:rsidP="00B16F61">
      <w:pPr>
        <w:jc w:val="both"/>
        <w:rPr>
          <w:sz w:val="28"/>
          <w:szCs w:val="28"/>
        </w:rPr>
      </w:pPr>
      <w:r w:rsidRPr="00374A20">
        <w:rPr>
          <w:sz w:val="28"/>
          <w:szCs w:val="28"/>
        </w:rPr>
        <w:t xml:space="preserve">      - ООО «Смоленское поле» на сумму 1</w:t>
      </w:r>
      <w:r>
        <w:rPr>
          <w:sz w:val="28"/>
          <w:szCs w:val="28"/>
        </w:rPr>
        <w:t>1</w:t>
      </w:r>
      <w:r w:rsidRPr="00374A20">
        <w:rPr>
          <w:sz w:val="28"/>
          <w:szCs w:val="28"/>
        </w:rPr>
        <w:t>8</w:t>
      </w:r>
      <w:r>
        <w:rPr>
          <w:sz w:val="28"/>
          <w:szCs w:val="28"/>
        </w:rPr>
        <w:t>,843 млн.</w:t>
      </w:r>
      <w:r w:rsidRPr="00374A20">
        <w:rPr>
          <w:sz w:val="28"/>
          <w:szCs w:val="28"/>
        </w:rPr>
        <w:t xml:space="preserve">руб., в т.ч. перевод скота в основное стадо </w:t>
      </w:r>
      <w:r>
        <w:rPr>
          <w:sz w:val="28"/>
          <w:szCs w:val="28"/>
        </w:rPr>
        <w:t>–</w:t>
      </w:r>
      <w:r w:rsidRPr="00374A20">
        <w:rPr>
          <w:sz w:val="28"/>
          <w:szCs w:val="28"/>
        </w:rPr>
        <w:t xml:space="preserve"> </w:t>
      </w:r>
      <w:r>
        <w:rPr>
          <w:sz w:val="28"/>
          <w:szCs w:val="28"/>
        </w:rPr>
        <w:t>36,761</w:t>
      </w:r>
      <w:r w:rsidRPr="00374A20">
        <w:rPr>
          <w:sz w:val="28"/>
          <w:szCs w:val="28"/>
        </w:rPr>
        <w:t xml:space="preserve"> млн. руб.,  приобретено машин и оборудования на сумму </w:t>
      </w:r>
      <w:r>
        <w:rPr>
          <w:sz w:val="28"/>
          <w:szCs w:val="28"/>
        </w:rPr>
        <w:t>68,411</w:t>
      </w:r>
      <w:r w:rsidRPr="00374A20">
        <w:rPr>
          <w:sz w:val="28"/>
          <w:szCs w:val="28"/>
        </w:rPr>
        <w:t xml:space="preserve"> млн.</w:t>
      </w:r>
      <w:r>
        <w:rPr>
          <w:sz w:val="28"/>
          <w:szCs w:val="28"/>
        </w:rPr>
        <w:t>руб., транспортные средства – 13,306 млн.руб., жилые здания – 0,36 млн.руб.</w:t>
      </w:r>
    </w:p>
    <w:p w:rsidR="00B16F61" w:rsidRDefault="00B16F61" w:rsidP="00B16F61">
      <w:pPr>
        <w:jc w:val="both"/>
        <w:rPr>
          <w:sz w:val="28"/>
          <w:szCs w:val="28"/>
        </w:rPr>
      </w:pPr>
      <w:r w:rsidRPr="00374A20">
        <w:rPr>
          <w:sz w:val="28"/>
          <w:szCs w:val="28"/>
        </w:rPr>
        <w:t xml:space="preserve">     - ООО «Славянский продукт» - на сумму </w:t>
      </w:r>
      <w:r>
        <w:rPr>
          <w:sz w:val="28"/>
          <w:szCs w:val="28"/>
        </w:rPr>
        <w:t>24,963 млн.руб., в т.ч. перевод моложняка в основное стадо – 19,583 млн.руб., приобретено машин и оборудования на сумму – 5,38 млн.руб.</w:t>
      </w:r>
    </w:p>
    <w:p w:rsidR="00B16F61" w:rsidRDefault="00B16F61" w:rsidP="00B16F61">
      <w:pPr>
        <w:ind w:firstLine="900"/>
        <w:jc w:val="both"/>
        <w:rPr>
          <w:sz w:val="28"/>
          <w:szCs w:val="28"/>
        </w:rPr>
      </w:pPr>
      <w:r w:rsidRPr="00374A20">
        <w:rPr>
          <w:sz w:val="28"/>
          <w:szCs w:val="28"/>
        </w:rPr>
        <w:t xml:space="preserve">- СПК «Дружба» </w:t>
      </w:r>
      <w:r>
        <w:rPr>
          <w:sz w:val="28"/>
          <w:szCs w:val="28"/>
        </w:rPr>
        <w:t xml:space="preserve">направлено </w:t>
      </w:r>
      <w:r w:rsidRPr="00374A20">
        <w:rPr>
          <w:sz w:val="28"/>
          <w:szCs w:val="28"/>
        </w:rPr>
        <w:t xml:space="preserve"> </w:t>
      </w:r>
      <w:r>
        <w:rPr>
          <w:sz w:val="28"/>
          <w:szCs w:val="28"/>
        </w:rPr>
        <w:t>57,794</w:t>
      </w:r>
      <w:r w:rsidRPr="00374A20">
        <w:rPr>
          <w:sz w:val="28"/>
          <w:szCs w:val="28"/>
        </w:rPr>
        <w:t xml:space="preserve"> млн. руб. инвестиций, в т.ч.    </w:t>
      </w:r>
      <w:r>
        <w:rPr>
          <w:sz w:val="28"/>
          <w:szCs w:val="28"/>
        </w:rPr>
        <w:t>приобретение молодняка  - 10,770 млн.руб., приобретено машин и оборудования на сумму – 38,871 млн.руб.</w:t>
      </w:r>
    </w:p>
    <w:p w:rsidR="00B16F61" w:rsidRPr="009A327D" w:rsidRDefault="00B16F61" w:rsidP="00B1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ООО «Починковская  швейная фабрика» вложила на сумму 7 млн. 192 тыс. руб. – из них 5 млн. 415 тыс. рублей – приобретение оборудования и машин, сооружения – 1 млн. 777 тыс. рублей.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16F61" w:rsidRDefault="00B16F61" w:rsidP="00B1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4ED3">
        <w:rPr>
          <w:sz w:val="28"/>
          <w:szCs w:val="28"/>
        </w:rPr>
        <w:t xml:space="preserve"> - ОГБУЗ "Починковская</w:t>
      </w:r>
      <w:r>
        <w:rPr>
          <w:sz w:val="28"/>
          <w:szCs w:val="28"/>
        </w:rPr>
        <w:t xml:space="preserve"> </w:t>
      </w:r>
      <w:r w:rsidRPr="00574ED3">
        <w:rPr>
          <w:sz w:val="28"/>
          <w:szCs w:val="28"/>
        </w:rPr>
        <w:t xml:space="preserve"> ЦРБ" объем инвестиций в основной капитал составил </w:t>
      </w:r>
      <w:r>
        <w:rPr>
          <w:sz w:val="28"/>
          <w:szCs w:val="28"/>
        </w:rPr>
        <w:t xml:space="preserve">6 </w:t>
      </w:r>
      <w:r w:rsidRPr="00574ED3">
        <w:rPr>
          <w:sz w:val="28"/>
          <w:szCs w:val="28"/>
        </w:rPr>
        <w:t xml:space="preserve">млн. </w:t>
      </w:r>
      <w:r>
        <w:rPr>
          <w:sz w:val="28"/>
          <w:szCs w:val="28"/>
        </w:rPr>
        <w:t>633</w:t>
      </w:r>
      <w:r w:rsidRPr="00574ED3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из них транспортные средства – 2 млн. 990 тыс. руб., машины и оборудование – 3 млн. 643 тыс. руб.</w:t>
      </w:r>
      <w:r w:rsidRPr="00574ED3">
        <w:rPr>
          <w:sz w:val="28"/>
          <w:szCs w:val="28"/>
        </w:rPr>
        <w:t>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1592">
        <w:rPr>
          <w:sz w:val="28"/>
          <w:szCs w:val="28"/>
        </w:rPr>
        <w:t>ОГБУЗ "</w:t>
      </w:r>
      <w:r>
        <w:rPr>
          <w:sz w:val="28"/>
          <w:szCs w:val="28"/>
        </w:rPr>
        <w:t>Стодолищенская</w:t>
      </w:r>
      <w:r w:rsidRPr="00F41592">
        <w:rPr>
          <w:sz w:val="28"/>
          <w:szCs w:val="28"/>
        </w:rPr>
        <w:t xml:space="preserve">  ЦРБ" объем инвестиций в основной капитал сос</w:t>
      </w:r>
      <w:r>
        <w:rPr>
          <w:sz w:val="28"/>
          <w:szCs w:val="28"/>
        </w:rPr>
        <w:t>тавил 1</w:t>
      </w:r>
      <w:r w:rsidRPr="00F41592">
        <w:rPr>
          <w:sz w:val="28"/>
          <w:szCs w:val="28"/>
        </w:rPr>
        <w:t xml:space="preserve"> млн. </w:t>
      </w:r>
      <w:r>
        <w:rPr>
          <w:sz w:val="28"/>
          <w:szCs w:val="28"/>
        </w:rPr>
        <w:t>778</w:t>
      </w:r>
      <w:r w:rsidRPr="00F41592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основная часть из которых пошла на приобретение оборудования</w:t>
      </w:r>
      <w:r w:rsidRPr="00F41592">
        <w:rPr>
          <w:sz w:val="28"/>
          <w:szCs w:val="28"/>
        </w:rPr>
        <w:t>;</w:t>
      </w:r>
    </w:p>
    <w:p w:rsidR="00B16F61" w:rsidRDefault="00B16F61" w:rsidP="00B16F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Филиал ПАО «МРСК-Центра-Смоленскэнерго» на сумму 48 млн. 895 тыс. руб. в том, числе: 5 млн. 777 тыс. руб.- инвестиции вложены в нежилые здания, приобретено машин – 858 тыс. руб., сооружения – 42 млн. 260 тыс. руб.;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капитального строительства в рамках подпрограммы «Газификация Смоленской области» объем капитальных вложений составил 77 тыс. руб., в т.ч.   межпоселковый газопровод высокого давления от дер. Ворошилово до дер. Белик Починковского района Смоленской области составил  41 тыс.руб.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 w:rsidRPr="00690796">
        <w:rPr>
          <w:sz w:val="28"/>
          <w:szCs w:val="28"/>
        </w:rPr>
        <w:t>Администрация Даньковского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- общая сумма инвестиций в основной капитал 2 млн. 790 тыс. руб., в том числе 2 млн. 706 тыс. руб. на строительство участка водопроводной сети в д. Хицовка</w:t>
      </w:r>
      <w:r w:rsidRPr="00E7633F">
        <w:t xml:space="preserve"> </w:t>
      </w:r>
      <w:r w:rsidRPr="00E7633F">
        <w:rPr>
          <w:sz w:val="28"/>
          <w:szCs w:val="28"/>
        </w:rPr>
        <w:t>Починковского района Смоленской</w:t>
      </w:r>
      <w:r>
        <w:rPr>
          <w:sz w:val="28"/>
          <w:szCs w:val="28"/>
        </w:rPr>
        <w:t>.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 w:rsidRPr="00E7633F">
        <w:rPr>
          <w:sz w:val="28"/>
          <w:szCs w:val="28"/>
        </w:rPr>
        <w:t>МБУК "Районный культурно-досуговый центр" Администрации муниципального образования "Починковский район" Смоленской области</w:t>
      </w:r>
      <w:r>
        <w:rPr>
          <w:sz w:val="28"/>
          <w:szCs w:val="28"/>
        </w:rPr>
        <w:t xml:space="preserve"> - </w:t>
      </w:r>
      <w:r w:rsidRPr="00E7633F">
        <w:rPr>
          <w:sz w:val="28"/>
          <w:szCs w:val="28"/>
        </w:rPr>
        <w:t>общая сумма инвестиций в основной капитал</w:t>
      </w:r>
      <w:r>
        <w:rPr>
          <w:sz w:val="28"/>
          <w:szCs w:val="28"/>
        </w:rPr>
        <w:t xml:space="preserve"> составила 8 млн.475 тыс. руб., из них 8 млн.102 тыс. руб. реконструкция части здания Стодолищенского Дома культуры, в т.ч. зрительного зала, танцевального зала, </w:t>
      </w:r>
      <w:r w:rsidRPr="00ED05FD">
        <w:rPr>
          <w:sz w:val="28"/>
          <w:szCs w:val="28"/>
        </w:rPr>
        <w:t>пристройки и подсобных помещений</w:t>
      </w:r>
      <w:r>
        <w:rPr>
          <w:sz w:val="28"/>
          <w:szCs w:val="28"/>
        </w:rPr>
        <w:t>.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 w:rsidRPr="00AE4AEF">
        <w:rPr>
          <w:sz w:val="28"/>
          <w:szCs w:val="28"/>
        </w:rPr>
        <w:t>СОГБУ "Починковская  школа-интернат"</w:t>
      </w:r>
      <w:r>
        <w:rPr>
          <w:sz w:val="28"/>
          <w:szCs w:val="28"/>
        </w:rPr>
        <w:t xml:space="preserve"> </w:t>
      </w:r>
      <w:r w:rsidRPr="00AE4AEF">
        <w:rPr>
          <w:sz w:val="28"/>
          <w:szCs w:val="28"/>
        </w:rPr>
        <w:t>- общая сумма инвестиций в основной капитал</w:t>
      </w:r>
      <w:r>
        <w:rPr>
          <w:sz w:val="28"/>
          <w:szCs w:val="28"/>
        </w:rPr>
        <w:t xml:space="preserve"> 1 млн.501 тыс. руб. За счет бюджетных средств объем капитальных вложений в спортивную площадку </w:t>
      </w:r>
      <w:r w:rsidRPr="00AE4AEF">
        <w:rPr>
          <w:sz w:val="28"/>
          <w:szCs w:val="28"/>
        </w:rPr>
        <w:t>СОГБУ "Починковская  школа-интернат"</w:t>
      </w:r>
      <w:r>
        <w:rPr>
          <w:sz w:val="28"/>
          <w:szCs w:val="28"/>
        </w:rPr>
        <w:t xml:space="preserve"> составил 1 млн. 203 тыс. руб.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ФКУ "УФО МО РФ по С</w:t>
      </w:r>
      <w:r w:rsidRPr="007447B8">
        <w:rPr>
          <w:sz w:val="28"/>
          <w:szCs w:val="28"/>
        </w:rPr>
        <w:t>моленской, Брянской и Орловской областям"</w:t>
      </w:r>
      <w:r>
        <w:rPr>
          <w:sz w:val="28"/>
          <w:szCs w:val="28"/>
        </w:rPr>
        <w:t xml:space="preserve"> - 10 млн. 938 тыс. руб. потрачено на приобретение имущества и оборудования МО РФ.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 w:rsidRPr="008F7527">
        <w:rPr>
          <w:sz w:val="28"/>
          <w:szCs w:val="28"/>
        </w:rPr>
        <w:t>СОГБУ "Смоленскавтодор"</w:t>
      </w:r>
      <w:r w:rsidRPr="008F7527">
        <w:t xml:space="preserve"> </w:t>
      </w:r>
      <w:r w:rsidRPr="008F7527">
        <w:rPr>
          <w:sz w:val="28"/>
          <w:szCs w:val="28"/>
        </w:rPr>
        <w:t>объем инвестиций в основной капитал составил</w:t>
      </w:r>
      <w:r>
        <w:rPr>
          <w:sz w:val="28"/>
          <w:szCs w:val="28"/>
        </w:rPr>
        <w:t xml:space="preserve"> 7 млн. 488 тыс. руб.,</w:t>
      </w:r>
      <w:r w:rsidRPr="008F7527">
        <w:t xml:space="preserve"> </w:t>
      </w:r>
      <w:r w:rsidRPr="008F7527">
        <w:rPr>
          <w:sz w:val="28"/>
          <w:szCs w:val="28"/>
        </w:rPr>
        <w:t>основная часть из которых пошла</w:t>
      </w:r>
      <w:r>
        <w:rPr>
          <w:sz w:val="28"/>
          <w:szCs w:val="28"/>
        </w:rPr>
        <w:t xml:space="preserve"> на проектные работы по реконструкции моста через р. Стомять и реконструкцию</w:t>
      </w:r>
      <w:r w:rsidRPr="007136B7">
        <w:rPr>
          <w:sz w:val="28"/>
          <w:szCs w:val="28"/>
        </w:rPr>
        <w:t xml:space="preserve"> автомобильной дороги</w:t>
      </w:r>
      <w:r>
        <w:rPr>
          <w:sz w:val="28"/>
          <w:szCs w:val="28"/>
        </w:rPr>
        <w:t xml:space="preserve"> </w:t>
      </w:r>
      <w:r w:rsidRPr="007136B7">
        <w:rPr>
          <w:sz w:val="28"/>
          <w:szCs w:val="28"/>
        </w:rPr>
        <w:t>"Брянск-Смоленск до границы Республики Беларусь - Лосня"-Рябцево-Немыкари в Починковском районе Смоленской области</w:t>
      </w:r>
      <w:r>
        <w:rPr>
          <w:sz w:val="28"/>
          <w:szCs w:val="28"/>
        </w:rPr>
        <w:t>.</w:t>
      </w:r>
    </w:p>
    <w:p w:rsidR="00B16F61" w:rsidRDefault="00B16F61" w:rsidP="00B16F61">
      <w:pPr>
        <w:ind w:firstLine="900"/>
        <w:jc w:val="both"/>
        <w:rPr>
          <w:sz w:val="28"/>
          <w:szCs w:val="28"/>
        </w:rPr>
      </w:pPr>
      <w:r w:rsidRPr="00907C31">
        <w:rPr>
          <w:sz w:val="28"/>
          <w:szCs w:val="28"/>
        </w:rPr>
        <w:t>В прогнозном периоде предприяти</w:t>
      </w:r>
      <w:r>
        <w:rPr>
          <w:sz w:val="28"/>
          <w:szCs w:val="28"/>
        </w:rPr>
        <w:t xml:space="preserve">ями и организациями района за счет собственных средств планируются к реализации следующие инвестиционные проекты: 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09F">
        <w:rPr>
          <w:sz w:val="28"/>
          <w:szCs w:val="28"/>
        </w:rPr>
        <w:t xml:space="preserve"> ООО «Починковская швейная фабрика» </w:t>
      </w:r>
      <w:r>
        <w:rPr>
          <w:sz w:val="28"/>
          <w:szCs w:val="28"/>
        </w:rPr>
        <w:t>приступила к строительству новой швейной фабрики, в текущем году объем инвестиций составит 100,0 млн.рублей, 2020 году – 260,0 млн.рублей. Реализация инвестиционного проекта будет осуществляться за счет собственных средств, кроме этого, предприятием планируется ежегодно по 10,0 млн.рублей направлять на переоборудование производства;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«Брянская мясная компания» - планируемые вложения в основное стадо и доращивание основного стада по годам составят: 2019 год – 135,0 млн.рублей, 2020 год – 117,0 млн.рублей, 2021 год – 137,0 млн.рублей, 2022-2024  годы – по 20,0 млн.руб. ежегодно; 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-ЗАО «Тропарево» - планируется ежегодно приобретение с/х техники и оборудования; 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«Славянский продукт» - в 2019 году планируется строительство комбикормового завода, объем инвестиций составит 118,1 млн.рублей; в </w:t>
      </w:r>
      <w:r>
        <w:rPr>
          <w:sz w:val="28"/>
          <w:szCs w:val="28"/>
        </w:rPr>
        <w:lastRenderedPageBreak/>
        <w:t>дальнейшем планируются инвестиции в перевод молодняка в основное стадо, приобретение оборудования;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«Смоленское поле» планируется ежегодно направлять по 10,0 млн.рублей на приобретение оборудования и перевод молодняка в основное стадо;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СППК «Васьковский» - в течение 2019 года  планирует реализовать инвестиционный проект по реконструкции молочного  цеха д. Васьково, объем инвестиций составит 26,6 млн.руб.;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«Починокмолоко» - реализует инвестиционный проект по реконструкции молочного цеха в г. Починке. Объем инвестиций в 2019 году составит 6,0 млн.руб., в 2020 году – 50,0 млн.руб.;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«Техномодуль» - реализует инвестиционный проект по выпуску террасной доски. В настоящее время установлено оборудование, выпущена пробная партия продукции. Объем инвестиций в 2019 году – 20,0 млн.руб.</w:t>
      </w:r>
    </w:p>
    <w:p w:rsidR="00B16F61" w:rsidRDefault="00B16F61" w:rsidP="00B16F61">
      <w:pPr>
        <w:ind w:firstLine="900"/>
        <w:jc w:val="both"/>
        <w:rPr>
          <w:sz w:val="28"/>
          <w:szCs w:val="28"/>
        </w:rPr>
      </w:pPr>
      <w:r w:rsidRPr="00907C31">
        <w:rPr>
          <w:sz w:val="28"/>
          <w:szCs w:val="28"/>
        </w:rPr>
        <w:t xml:space="preserve">В прогнозном периоде </w:t>
      </w:r>
      <w:r>
        <w:rPr>
          <w:sz w:val="28"/>
          <w:szCs w:val="28"/>
        </w:rPr>
        <w:t xml:space="preserve">за счет бюджетных  средств планируются к реализации следующие инвестиционные проекты: 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B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рамках реализации областной государственной программы «Создание условий для обеспечения качественными услугами ЖКХ населения Смоленской области» планируется  </w:t>
      </w:r>
      <w:r w:rsidRPr="00606B68">
        <w:rPr>
          <w:sz w:val="28"/>
          <w:szCs w:val="28"/>
        </w:rPr>
        <w:t xml:space="preserve">выполнение работ по </w:t>
      </w:r>
      <w:r>
        <w:rPr>
          <w:sz w:val="28"/>
          <w:szCs w:val="28"/>
        </w:rPr>
        <w:t>модернизации и строительству водопроводных сетей п. Стодолище Починковского района Смоленской области, объем инвестиций  - 60,945 млн.руб.;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 w:rsidRPr="00404076">
        <w:rPr>
          <w:sz w:val="28"/>
          <w:szCs w:val="28"/>
        </w:rPr>
        <w:t xml:space="preserve">- в рамках реализации </w:t>
      </w:r>
      <w:r>
        <w:rPr>
          <w:sz w:val="28"/>
          <w:szCs w:val="28"/>
        </w:rPr>
        <w:t>подпрограммы «Устойчивое развитие сельских территорий Смоленской области» планируется  строительство газопровода низкого давления в д. Стригино, объем инвестиций 4903,956 млн.руб., из них в 2019 году – 3500,0млн.руб., в 2020 году – 1403,956 млн.руб.; строительство газопровода низкого давления в д. Рябцево Починковского района, объем инвестиций – 7659,167 млн.руб., из них в 2019 году – 5000,0 млн.руб., в 2020 году – 2659,167 млн.руб.; строительство газопровода низкого давления в д. Лучеса Починковского района, объем инвестиций – 2042,084 млн.руб.;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реализации областной государственной программы «Создание условий для обеспечения качественными услугами ЖКХ населения Смоленской области» планируется модернизации системы водоснабжения в Починковском городском поселении на сумму 1612,8 млн.руб., в Переснянском с/п – на сумму 1480,0 млн.руб.;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подпрограммы «Устойчивое развитие сельских территорий Смоленской области» в 2019 году планируется  строительство </w:t>
      </w:r>
      <w:r w:rsidRPr="009776A7">
        <w:rPr>
          <w:sz w:val="28"/>
          <w:szCs w:val="28"/>
        </w:rPr>
        <w:t xml:space="preserve"> газопровода низкого давления в д. Белик,</w:t>
      </w:r>
      <w:r>
        <w:rPr>
          <w:sz w:val="28"/>
          <w:szCs w:val="28"/>
        </w:rPr>
        <w:t xml:space="preserve"> </w:t>
      </w:r>
      <w:r w:rsidRPr="009776A7">
        <w:rPr>
          <w:sz w:val="28"/>
          <w:szCs w:val="28"/>
        </w:rPr>
        <w:t>д. Саловка, д. Шил</w:t>
      </w:r>
      <w:r>
        <w:rPr>
          <w:sz w:val="28"/>
          <w:szCs w:val="28"/>
        </w:rPr>
        <w:t>овка; в д. Шмаково, д. Ольговка на сумму 17172,84 млн.руб;</w:t>
      </w:r>
    </w:p>
    <w:p w:rsidR="00B16F61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мероприятий областной адресной инвестиционной программы Управление капитального строительства Смоленской области планируется </w:t>
      </w:r>
      <w:r w:rsidRPr="00A41BF6">
        <w:rPr>
          <w:sz w:val="28"/>
          <w:szCs w:val="28"/>
        </w:rPr>
        <w:t>строительство межпоселкового газопровода высокого давления от дер.Белик до дер. Шмаково</w:t>
      </w:r>
      <w:r>
        <w:rPr>
          <w:sz w:val="28"/>
          <w:szCs w:val="28"/>
        </w:rPr>
        <w:t>. Общая сумма инвестиций составит – 26416,5 млн.руб., из них в 2020 год – 4000,0 млн.руб., 2021 год – 18416,5 млн.руб.;</w:t>
      </w:r>
    </w:p>
    <w:p w:rsidR="00B16F61" w:rsidRPr="00404076" w:rsidRDefault="00B16F61" w:rsidP="00B1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реализации мероприятий областной адресной инвестиционной программы в 2021 году планируется строительство ФОК в г. Починке. Объем инвестиций составит 2100,0 млн.руб.</w:t>
      </w:r>
    </w:p>
    <w:p w:rsidR="00B16F61" w:rsidRPr="00404076" w:rsidRDefault="00B16F61" w:rsidP="00B16F61">
      <w:pPr>
        <w:ind w:firstLine="709"/>
        <w:jc w:val="both"/>
        <w:rPr>
          <w:sz w:val="28"/>
          <w:szCs w:val="28"/>
        </w:rPr>
      </w:pPr>
    </w:p>
    <w:p w:rsidR="000E65A0" w:rsidRDefault="000E65A0" w:rsidP="000E65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Консолидированный бюджет</w:t>
      </w:r>
    </w:p>
    <w:p w:rsidR="000E65A0" w:rsidRDefault="000E65A0" w:rsidP="000E65A0">
      <w:pPr>
        <w:ind w:firstLine="709"/>
        <w:jc w:val="both"/>
        <w:rPr>
          <w:sz w:val="28"/>
          <w:szCs w:val="28"/>
        </w:rPr>
      </w:pPr>
    </w:p>
    <w:p w:rsidR="000E65A0" w:rsidRDefault="000E65A0" w:rsidP="000E6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исполнения консолидированного бюджета на 2019 год произведена исходя из ожидаемого поступления налоговых и неналоговых доходов, рассчитанных с учетом исполнения бюджета по состоянию на 01.04.2019 года, безвозмездных поступлений – исходя из уточненного плана на 01.04.2018 года и уведомлений о внесении изменений в решение о бюджете, не принятых к исполнению. Расходная часть бюджета рассчитана исходя из уточненных лимитов бюджетных ассигнований с учетом изменения доходной части бюджета. Дефицит остался в размере принятых  10 процентов.  Муниципальный долг соответствует фактическому  долгу по состоянию на 01.01.2019 года с учетом заимствований на погашение дефицита бюджета 2019 года.</w:t>
      </w:r>
    </w:p>
    <w:p w:rsidR="000E65A0" w:rsidRDefault="000E65A0" w:rsidP="000E6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на 2020 – 2021  годы по собственным доходам рассчитан исходя из индексов дефляторов по каждому налогу отдельно, по безвозмездным поступлениям  с учетом уменьшения финансирования из областного бюджета, в том числе: дотаций на выравнивание бюджетной обеспеченности бюджета и субсидий. При этом бюджет прогнозируется на 2020 год с дефицитом, на 2021 год – без дефицита и без роста размера муниципального долга.</w:t>
      </w:r>
    </w:p>
    <w:p w:rsidR="000E65A0" w:rsidRDefault="000E65A0" w:rsidP="000E6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на 2022 год рассчитан на уровне 2021 года с учетом рекомендаций Департамента бюджета и финансов Смоленской области. На 2023– 2024 гг. прогнозируется с учетом  индексов роста потребительских цен к предыдущему году в размере 4 процентов. В этот период планируется отсутствие дефицита бюджета, прироста  муниципального долга не планируется.  К 2024 году он составит 16,1 процента собственных доходов, что ниже на 1,8 процентных пункта по отношению к ожидаемому долгу 2019 года. </w:t>
      </w:r>
    </w:p>
    <w:p w:rsidR="000E65A0" w:rsidRDefault="000E65A0" w:rsidP="000E65A0"/>
    <w:p w:rsidR="009B0C30" w:rsidRPr="007329F9" w:rsidRDefault="006F34E6" w:rsidP="007329F9">
      <w:pPr>
        <w:ind w:firstLine="709"/>
        <w:jc w:val="center"/>
        <w:rPr>
          <w:sz w:val="28"/>
          <w:szCs w:val="28"/>
        </w:rPr>
      </w:pPr>
      <w:r w:rsidRPr="007329F9">
        <w:rPr>
          <w:b/>
          <w:bCs/>
          <w:sz w:val="28"/>
          <w:szCs w:val="28"/>
        </w:rPr>
        <w:t>8</w:t>
      </w:r>
      <w:r w:rsidR="007C6774" w:rsidRPr="007329F9">
        <w:rPr>
          <w:b/>
          <w:bCs/>
          <w:sz w:val="28"/>
          <w:szCs w:val="28"/>
        </w:rPr>
        <w:t xml:space="preserve">. </w:t>
      </w:r>
      <w:r w:rsidR="00812812" w:rsidRPr="007329F9">
        <w:rPr>
          <w:b/>
          <w:bCs/>
          <w:sz w:val="28"/>
          <w:szCs w:val="28"/>
        </w:rPr>
        <w:t>Труд и занятость населения</w:t>
      </w:r>
    </w:p>
    <w:p w:rsidR="009B0C30" w:rsidRPr="007329F9" w:rsidRDefault="009B0C30" w:rsidP="007329F9">
      <w:pPr>
        <w:tabs>
          <w:tab w:val="left" w:pos="2520"/>
        </w:tabs>
        <w:ind w:firstLine="709"/>
        <w:jc w:val="center"/>
        <w:rPr>
          <w:sz w:val="28"/>
          <w:szCs w:val="28"/>
        </w:rPr>
      </w:pPr>
    </w:p>
    <w:p w:rsidR="004E1B74" w:rsidRPr="007329F9" w:rsidRDefault="004E1B74" w:rsidP="007329F9">
      <w:pPr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>По оценке численность экономически активного населения на начало 201</w:t>
      </w:r>
      <w:r w:rsidR="00C242FA">
        <w:rPr>
          <w:sz w:val="28"/>
          <w:szCs w:val="28"/>
        </w:rPr>
        <w:t>9</w:t>
      </w:r>
      <w:r w:rsidRPr="007329F9">
        <w:rPr>
          <w:sz w:val="28"/>
          <w:szCs w:val="28"/>
        </w:rPr>
        <w:t xml:space="preserve"> </w:t>
      </w:r>
      <w:r w:rsidR="00C242FA">
        <w:rPr>
          <w:sz w:val="28"/>
          <w:szCs w:val="28"/>
        </w:rPr>
        <w:t xml:space="preserve">года составила  </w:t>
      </w:r>
      <w:r w:rsidRPr="007329F9">
        <w:rPr>
          <w:sz w:val="28"/>
          <w:szCs w:val="28"/>
        </w:rPr>
        <w:t>17</w:t>
      </w:r>
      <w:r w:rsidR="00C242FA">
        <w:rPr>
          <w:sz w:val="28"/>
          <w:szCs w:val="28"/>
        </w:rPr>
        <w:t xml:space="preserve"> 068</w:t>
      </w:r>
      <w:r w:rsidRPr="007329F9">
        <w:rPr>
          <w:sz w:val="28"/>
          <w:szCs w:val="28"/>
        </w:rPr>
        <w:t xml:space="preserve">  человек или 57,5% от общей численности населения района. Занято в экономике района 16</w:t>
      </w:r>
      <w:r w:rsidR="005D4CBA">
        <w:rPr>
          <w:sz w:val="28"/>
          <w:szCs w:val="28"/>
        </w:rPr>
        <w:t xml:space="preserve"> 041</w:t>
      </w:r>
      <w:r w:rsidRPr="007329F9">
        <w:rPr>
          <w:sz w:val="28"/>
          <w:szCs w:val="28"/>
        </w:rPr>
        <w:t xml:space="preserve"> человек, что составляет </w:t>
      </w:r>
      <w:r w:rsidR="005D4CBA">
        <w:rPr>
          <w:sz w:val="28"/>
          <w:szCs w:val="28"/>
        </w:rPr>
        <w:t>94</w:t>
      </w:r>
      <w:r w:rsidRPr="007329F9">
        <w:rPr>
          <w:sz w:val="28"/>
          <w:szCs w:val="28"/>
        </w:rPr>
        <w:t xml:space="preserve">% от численности экономически активного населения.  </w:t>
      </w:r>
    </w:p>
    <w:p w:rsidR="00296CD6" w:rsidRPr="007329F9" w:rsidRDefault="00296CD6" w:rsidP="007329F9">
      <w:pPr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Планируется, что численность </w:t>
      </w:r>
      <w:r w:rsidR="009B0C30" w:rsidRPr="007329F9">
        <w:rPr>
          <w:sz w:val="28"/>
          <w:szCs w:val="28"/>
        </w:rPr>
        <w:t xml:space="preserve">безработных, зарегистрированных в государственных учреждениях службы занятости населения (на конец года) </w:t>
      </w:r>
      <w:r w:rsidRPr="007329F9">
        <w:rPr>
          <w:sz w:val="28"/>
          <w:szCs w:val="28"/>
        </w:rPr>
        <w:t xml:space="preserve">в прогнозном периоде </w:t>
      </w:r>
      <w:r w:rsidR="004E1B74" w:rsidRPr="007329F9">
        <w:rPr>
          <w:sz w:val="28"/>
          <w:szCs w:val="28"/>
        </w:rPr>
        <w:t>уменьшится с 30</w:t>
      </w:r>
      <w:r w:rsidR="005D4CBA">
        <w:rPr>
          <w:sz w:val="28"/>
          <w:szCs w:val="28"/>
        </w:rPr>
        <w:t>9</w:t>
      </w:r>
      <w:r w:rsidR="004E1B74" w:rsidRPr="007329F9">
        <w:rPr>
          <w:sz w:val="28"/>
          <w:szCs w:val="28"/>
        </w:rPr>
        <w:t xml:space="preserve"> человек в 201</w:t>
      </w:r>
      <w:r w:rsidR="005D4CBA">
        <w:rPr>
          <w:sz w:val="28"/>
          <w:szCs w:val="28"/>
        </w:rPr>
        <w:t>9</w:t>
      </w:r>
      <w:r w:rsidR="004E1B74" w:rsidRPr="007329F9">
        <w:rPr>
          <w:sz w:val="28"/>
          <w:szCs w:val="28"/>
        </w:rPr>
        <w:t xml:space="preserve"> году до </w:t>
      </w:r>
      <w:r w:rsidR="005D4CBA">
        <w:rPr>
          <w:sz w:val="28"/>
          <w:szCs w:val="28"/>
        </w:rPr>
        <w:t>284</w:t>
      </w:r>
      <w:r w:rsidR="004E1B74" w:rsidRPr="007329F9">
        <w:rPr>
          <w:sz w:val="28"/>
          <w:szCs w:val="28"/>
        </w:rPr>
        <w:t xml:space="preserve"> человек в 2024 </w:t>
      </w:r>
      <w:r w:rsidR="004E1B74" w:rsidRPr="007329F9">
        <w:rPr>
          <w:sz w:val="28"/>
          <w:szCs w:val="28"/>
        </w:rPr>
        <w:lastRenderedPageBreak/>
        <w:t xml:space="preserve">году. </w:t>
      </w:r>
      <w:r w:rsidR="009E0854" w:rsidRPr="007329F9">
        <w:rPr>
          <w:noProof/>
          <w:sz w:val="28"/>
          <w:szCs w:val="28"/>
        </w:rPr>
        <w:drawing>
          <wp:inline distT="0" distB="0" distL="0" distR="0" wp14:anchorId="5C807C4C" wp14:editId="482D6612">
            <wp:extent cx="6311161" cy="39433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0C30" w:rsidRPr="007329F9" w:rsidRDefault="009B0C30" w:rsidP="007329F9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296CD6" w:rsidRPr="007329F9" w:rsidRDefault="00296CD6" w:rsidP="007329F9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9B0C30" w:rsidRPr="007329F9" w:rsidRDefault="009B0C30" w:rsidP="007329F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>На протяжении ряда лет отмечается рост среднемесячной заработной платы.</w:t>
      </w:r>
    </w:p>
    <w:p w:rsidR="009B0C30" w:rsidRPr="007329F9" w:rsidRDefault="009B0C30" w:rsidP="007329F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>В 201</w:t>
      </w:r>
      <w:r w:rsidR="005D4CBA">
        <w:rPr>
          <w:sz w:val="28"/>
          <w:szCs w:val="28"/>
        </w:rPr>
        <w:t>8</w:t>
      </w:r>
      <w:r w:rsidRPr="007329F9">
        <w:rPr>
          <w:sz w:val="28"/>
          <w:szCs w:val="28"/>
        </w:rPr>
        <w:t xml:space="preserve"> году среднемесячная начисленная заработная плата работников крупных и средних предприятий муниципального района составила </w:t>
      </w:r>
      <w:r w:rsidR="00F80491" w:rsidRPr="007329F9">
        <w:rPr>
          <w:sz w:val="28"/>
          <w:szCs w:val="28"/>
        </w:rPr>
        <w:t>2</w:t>
      </w:r>
      <w:r w:rsidR="005D4CBA">
        <w:rPr>
          <w:sz w:val="28"/>
          <w:szCs w:val="28"/>
        </w:rPr>
        <w:t xml:space="preserve">5 </w:t>
      </w:r>
      <w:r w:rsidR="00F80491" w:rsidRPr="007329F9">
        <w:rPr>
          <w:sz w:val="28"/>
          <w:szCs w:val="28"/>
        </w:rPr>
        <w:t>2</w:t>
      </w:r>
      <w:r w:rsidR="005D4CBA">
        <w:rPr>
          <w:sz w:val="28"/>
          <w:szCs w:val="28"/>
        </w:rPr>
        <w:t>9</w:t>
      </w:r>
      <w:r w:rsidR="00F80491" w:rsidRPr="007329F9">
        <w:rPr>
          <w:sz w:val="28"/>
          <w:szCs w:val="28"/>
        </w:rPr>
        <w:t>0</w:t>
      </w:r>
      <w:r w:rsidR="005D4CBA">
        <w:rPr>
          <w:sz w:val="28"/>
          <w:szCs w:val="28"/>
        </w:rPr>
        <w:t xml:space="preserve"> рублей, рост к предыдущему году 112,3%.</w:t>
      </w:r>
    </w:p>
    <w:p w:rsidR="009B0C30" w:rsidRPr="007329F9" w:rsidRDefault="009B0C30" w:rsidP="007329F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>По прогнозу рост оплаты труда</w:t>
      </w:r>
      <w:r w:rsidR="00F80491" w:rsidRPr="007329F9">
        <w:rPr>
          <w:sz w:val="28"/>
          <w:szCs w:val="28"/>
        </w:rPr>
        <w:t xml:space="preserve"> в 201</w:t>
      </w:r>
      <w:r w:rsidR="005D4CBA">
        <w:rPr>
          <w:sz w:val="28"/>
          <w:szCs w:val="28"/>
        </w:rPr>
        <w:t>9</w:t>
      </w:r>
      <w:r w:rsidRPr="007329F9">
        <w:rPr>
          <w:sz w:val="28"/>
          <w:szCs w:val="28"/>
        </w:rPr>
        <w:t xml:space="preserve"> году составит </w:t>
      </w:r>
      <w:r w:rsidR="00F80491" w:rsidRPr="007329F9">
        <w:rPr>
          <w:sz w:val="28"/>
          <w:szCs w:val="28"/>
        </w:rPr>
        <w:t>10</w:t>
      </w:r>
      <w:r w:rsidR="005D4CBA">
        <w:rPr>
          <w:sz w:val="28"/>
          <w:szCs w:val="28"/>
        </w:rPr>
        <w:t>6</w:t>
      </w:r>
      <w:r w:rsidR="00F80491" w:rsidRPr="007329F9">
        <w:rPr>
          <w:sz w:val="28"/>
          <w:szCs w:val="28"/>
        </w:rPr>
        <w:t>,</w:t>
      </w:r>
      <w:r w:rsidR="005D4CBA">
        <w:rPr>
          <w:sz w:val="28"/>
          <w:szCs w:val="28"/>
        </w:rPr>
        <w:t>1</w:t>
      </w:r>
      <w:r w:rsidRPr="007329F9">
        <w:rPr>
          <w:sz w:val="28"/>
          <w:szCs w:val="28"/>
        </w:rPr>
        <w:t xml:space="preserve">% , </w:t>
      </w:r>
      <w:r w:rsidR="005D4CBA">
        <w:rPr>
          <w:sz w:val="28"/>
          <w:szCs w:val="28"/>
        </w:rPr>
        <w:t>в 2024 году  с ростом  106,8% достигнет показателя в 37 041 рублей.</w:t>
      </w:r>
    </w:p>
    <w:p w:rsidR="00812855" w:rsidRPr="007329F9" w:rsidRDefault="00812855" w:rsidP="007329F9">
      <w:pPr>
        <w:ind w:firstLine="709"/>
        <w:jc w:val="center"/>
        <w:rPr>
          <w:b/>
          <w:bCs/>
          <w:sz w:val="28"/>
          <w:szCs w:val="28"/>
        </w:rPr>
      </w:pPr>
    </w:p>
    <w:p w:rsidR="00372545" w:rsidRPr="007329F9" w:rsidRDefault="00372545" w:rsidP="007329F9">
      <w:pPr>
        <w:ind w:firstLine="709"/>
        <w:jc w:val="both"/>
        <w:rPr>
          <w:sz w:val="28"/>
          <w:szCs w:val="28"/>
        </w:rPr>
      </w:pPr>
    </w:p>
    <w:p w:rsidR="00F85538" w:rsidRPr="007329F9" w:rsidRDefault="00F85538" w:rsidP="007329F9">
      <w:pPr>
        <w:pStyle w:val="a6"/>
        <w:tabs>
          <w:tab w:val="left" w:pos="6237"/>
        </w:tabs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AE571C" w:rsidRPr="007329F9" w:rsidRDefault="0098105D" w:rsidP="007329F9">
      <w:pPr>
        <w:pStyle w:val="a6"/>
        <w:tabs>
          <w:tab w:val="left" w:pos="6237"/>
        </w:tabs>
        <w:spacing w:after="0"/>
        <w:ind w:left="0" w:firstLine="709"/>
        <w:jc w:val="both"/>
        <w:rPr>
          <w:lang w:val="ru-RU"/>
        </w:rPr>
      </w:pPr>
      <w:r w:rsidRPr="007329F9">
        <w:t>И</w:t>
      </w:r>
      <w:r w:rsidR="00AC60FB" w:rsidRPr="007329F9">
        <w:t>сп. Сидоренкова В.В.</w:t>
      </w:r>
    </w:p>
    <w:p w:rsidR="00B52E7A" w:rsidRPr="00B52E7A" w:rsidRDefault="00B52E7A" w:rsidP="007329F9">
      <w:pPr>
        <w:pStyle w:val="a6"/>
        <w:tabs>
          <w:tab w:val="left" w:pos="6237"/>
        </w:tabs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 xml:space="preserve">         </w:t>
      </w:r>
    </w:p>
    <w:sectPr w:rsidR="00B52E7A" w:rsidRPr="00B52E7A" w:rsidSect="00933ADB">
      <w:headerReference w:type="default" r:id="rId15"/>
      <w:footerReference w:type="even" r:id="rId16"/>
      <w:footerReference w:type="first" r:id="rId17"/>
      <w:pgSz w:w="11906" w:h="16838"/>
      <w:pgMar w:top="1276" w:right="566" w:bottom="851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82" w:rsidRDefault="00507D82">
      <w:r>
        <w:separator/>
      </w:r>
    </w:p>
  </w:endnote>
  <w:endnote w:type="continuationSeparator" w:id="0">
    <w:p w:rsidR="00507D82" w:rsidRDefault="0050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5D" w:rsidRDefault="0098105D" w:rsidP="006765E2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105D" w:rsidRDefault="0098105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7D" w:rsidRPr="00F2517D" w:rsidRDefault="00F2517D">
    <w:pPr>
      <w:pStyle w:val="af1"/>
      <w:rPr>
        <w:sz w:val="16"/>
      </w:rPr>
    </w:pPr>
    <w:r>
      <w:rPr>
        <w:sz w:val="16"/>
      </w:rPr>
      <w:t>Исх. № исх-0658 от 07.11.2019, Вх. № вх-08742 от 07.11.2019, Подписано ЭП: Сидоренкова Валентина Владимировна, начальник 07.11.2019 12:27:29,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82" w:rsidRDefault="00507D82">
      <w:r>
        <w:separator/>
      </w:r>
    </w:p>
  </w:footnote>
  <w:footnote w:type="continuationSeparator" w:id="0">
    <w:p w:rsidR="00507D82" w:rsidRDefault="0050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13557"/>
      <w:docPartObj>
        <w:docPartGallery w:val="Page Numbers (Top of Page)"/>
        <w:docPartUnique/>
      </w:docPartObj>
    </w:sdtPr>
    <w:sdtEndPr/>
    <w:sdtContent>
      <w:p w:rsidR="00933ADB" w:rsidRDefault="00933AD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3E" w:rsidRPr="00115D3E">
          <w:rPr>
            <w:noProof/>
            <w:lang w:val="ru-RU"/>
          </w:rPr>
          <w:t>13</w:t>
        </w:r>
        <w:r>
          <w:fldChar w:fldCharType="end"/>
        </w:r>
      </w:p>
    </w:sdtContent>
  </w:sdt>
  <w:p w:rsidR="00933ADB" w:rsidRDefault="00933AD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EC914A"/>
    <w:lvl w:ilvl="0">
      <w:numFmt w:val="bullet"/>
      <w:lvlText w:val="*"/>
      <w:lvlJc w:val="left"/>
    </w:lvl>
  </w:abstractNum>
  <w:abstractNum w:abstractNumId="1">
    <w:nsid w:val="29EB51C7"/>
    <w:multiLevelType w:val="hybridMultilevel"/>
    <w:tmpl w:val="2D28D104"/>
    <w:lvl w:ilvl="0" w:tplc="2A88E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D0271"/>
    <w:multiLevelType w:val="hybridMultilevel"/>
    <w:tmpl w:val="CD66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201E5"/>
    <w:multiLevelType w:val="singleLevel"/>
    <w:tmpl w:val="AC56F8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A502C0D"/>
    <w:multiLevelType w:val="singleLevel"/>
    <w:tmpl w:val="3C7A7F9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DCF4C89"/>
    <w:multiLevelType w:val="hybridMultilevel"/>
    <w:tmpl w:val="C6403E7E"/>
    <w:lvl w:ilvl="0" w:tplc="BBD8E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5E6726"/>
    <w:multiLevelType w:val="hybridMultilevel"/>
    <w:tmpl w:val="C40C9462"/>
    <w:lvl w:ilvl="0" w:tplc="6442B3BC">
      <w:numFmt w:val="bullet"/>
      <w:lvlText w:val="-"/>
      <w:lvlJc w:val="left"/>
      <w:pPr>
        <w:tabs>
          <w:tab w:val="num" w:pos="1907"/>
        </w:tabs>
        <w:ind w:left="1907" w:hanging="105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">
    <w:nsid w:val="62E64AEE"/>
    <w:multiLevelType w:val="hybridMultilevel"/>
    <w:tmpl w:val="C0FC2E74"/>
    <w:lvl w:ilvl="0" w:tplc="556A46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26262DD"/>
    <w:multiLevelType w:val="singleLevel"/>
    <w:tmpl w:val="1B58624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95"/>
    <w:rsid w:val="000017A3"/>
    <w:rsid w:val="000071C5"/>
    <w:rsid w:val="00015044"/>
    <w:rsid w:val="000239CA"/>
    <w:rsid w:val="000414DE"/>
    <w:rsid w:val="00043A5F"/>
    <w:rsid w:val="0004412D"/>
    <w:rsid w:val="00056B58"/>
    <w:rsid w:val="00061061"/>
    <w:rsid w:val="00064D35"/>
    <w:rsid w:val="00064D9A"/>
    <w:rsid w:val="00071939"/>
    <w:rsid w:val="000727CE"/>
    <w:rsid w:val="00076CB5"/>
    <w:rsid w:val="00077139"/>
    <w:rsid w:val="00084696"/>
    <w:rsid w:val="00086171"/>
    <w:rsid w:val="00091A28"/>
    <w:rsid w:val="000927C2"/>
    <w:rsid w:val="00095627"/>
    <w:rsid w:val="00095FD7"/>
    <w:rsid w:val="000970C2"/>
    <w:rsid w:val="000974AD"/>
    <w:rsid w:val="00097730"/>
    <w:rsid w:val="000A1D0F"/>
    <w:rsid w:val="000A71F9"/>
    <w:rsid w:val="000A766B"/>
    <w:rsid w:val="000B49B9"/>
    <w:rsid w:val="000B74C3"/>
    <w:rsid w:val="000B7ACB"/>
    <w:rsid w:val="000C24C3"/>
    <w:rsid w:val="000C256F"/>
    <w:rsid w:val="000C2F05"/>
    <w:rsid w:val="000D0384"/>
    <w:rsid w:val="000D1ADB"/>
    <w:rsid w:val="000D6CDD"/>
    <w:rsid w:val="000D7E41"/>
    <w:rsid w:val="000E10B0"/>
    <w:rsid w:val="000E270E"/>
    <w:rsid w:val="000E43D8"/>
    <w:rsid w:val="000E5935"/>
    <w:rsid w:val="000E65A0"/>
    <w:rsid w:val="000F020A"/>
    <w:rsid w:val="000F0EF5"/>
    <w:rsid w:val="000F2E6D"/>
    <w:rsid w:val="000F60B3"/>
    <w:rsid w:val="00100E81"/>
    <w:rsid w:val="001040CB"/>
    <w:rsid w:val="00112FBB"/>
    <w:rsid w:val="00115D3E"/>
    <w:rsid w:val="00115F5A"/>
    <w:rsid w:val="00116B94"/>
    <w:rsid w:val="00124C41"/>
    <w:rsid w:val="0012747C"/>
    <w:rsid w:val="0013247C"/>
    <w:rsid w:val="00137297"/>
    <w:rsid w:val="0014311B"/>
    <w:rsid w:val="00143F7C"/>
    <w:rsid w:val="00147364"/>
    <w:rsid w:val="00152AE0"/>
    <w:rsid w:val="00157B60"/>
    <w:rsid w:val="00163652"/>
    <w:rsid w:val="00164F14"/>
    <w:rsid w:val="001669AD"/>
    <w:rsid w:val="00170201"/>
    <w:rsid w:val="00170789"/>
    <w:rsid w:val="001711AB"/>
    <w:rsid w:val="001758E5"/>
    <w:rsid w:val="00175AA6"/>
    <w:rsid w:val="00180422"/>
    <w:rsid w:val="00180ED0"/>
    <w:rsid w:val="0018137F"/>
    <w:rsid w:val="0018436B"/>
    <w:rsid w:val="0019017D"/>
    <w:rsid w:val="00190B39"/>
    <w:rsid w:val="001915EF"/>
    <w:rsid w:val="00192513"/>
    <w:rsid w:val="00192840"/>
    <w:rsid w:val="001969D9"/>
    <w:rsid w:val="001B174D"/>
    <w:rsid w:val="001D2B43"/>
    <w:rsid w:val="001E09F4"/>
    <w:rsid w:val="001E1462"/>
    <w:rsid w:val="001F1B53"/>
    <w:rsid w:val="001F4CF1"/>
    <w:rsid w:val="001F5359"/>
    <w:rsid w:val="001F61D5"/>
    <w:rsid w:val="00200238"/>
    <w:rsid w:val="00200430"/>
    <w:rsid w:val="0020334C"/>
    <w:rsid w:val="00213618"/>
    <w:rsid w:val="0021460B"/>
    <w:rsid w:val="00215366"/>
    <w:rsid w:val="00217AAF"/>
    <w:rsid w:val="00222298"/>
    <w:rsid w:val="00222CD2"/>
    <w:rsid w:val="0022346A"/>
    <w:rsid w:val="00223B05"/>
    <w:rsid w:val="00223E7C"/>
    <w:rsid w:val="00233FBC"/>
    <w:rsid w:val="00234530"/>
    <w:rsid w:val="002359F6"/>
    <w:rsid w:val="0024316D"/>
    <w:rsid w:val="00245A4B"/>
    <w:rsid w:val="0025495A"/>
    <w:rsid w:val="00254A48"/>
    <w:rsid w:val="0025712C"/>
    <w:rsid w:val="00262757"/>
    <w:rsid w:val="00262A01"/>
    <w:rsid w:val="0026346D"/>
    <w:rsid w:val="002731E2"/>
    <w:rsid w:val="00275437"/>
    <w:rsid w:val="00283EE0"/>
    <w:rsid w:val="002916E8"/>
    <w:rsid w:val="00292486"/>
    <w:rsid w:val="00294AFF"/>
    <w:rsid w:val="00296CD6"/>
    <w:rsid w:val="002B5164"/>
    <w:rsid w:val="002C2831"/>
    <w:rsid w:val="002C4F1E"/>
    <w:rsid w:val="002D0292"/>
    <w:rsid w:val="002D109D"/>
    <w:rsid w:val="002D7AB1"/>
    <w:rsid w:val="002E228B"/>
    <w:rsid w:val="002F48DB"/>
    <w:rsid w:val="002F5C6C"/>
    <w:rsid w:val="003008AF"/>
    <w:rsid w:val="00301985"/>
    <w:rsid w:val="0030750A"/>
    <w:rsid w:val="00311A77"/>
    <w:rsid w:val="003120E5"/>
    <w:rsid w:val="003131E5"/>
    <w:rsid w:val="003219E8"/>
    <w:rsid w:val="0032325C"/>
    <w:rsid w:val="003306AD"/>
    <w:rsid w:val="003314D9"/>
    <w:rsid w:val="003332A3"/>
    <w:rsid w:val="00351308"/>
    <w:rsid w:val="003527F4"/>
    <w:rsid w:val="00356353"/>
    <w:rsid w:val="00357708"/>
    <w:rsid w:val="00357EB3"/>
    <w:rsid w:val="00362889"/>
    <w:rsid w:val="00362DBB"/>
    <w:rsid w:val="0036523B"/>
    <w:rsid w:val="003666CB"/>
    <w:rsid w:val="00370CC6"/>
    <w:rsid w:val="00372545"/>
    <w:rsid w:val="00374862"/>
    <w:rsid w:val="00375457"/>
    <w:rsid w:val="003816CF"/>
    <w:rsid w:val="003823D6"/>
    <w:rsid w:val="003832D2"/>
    <w:rsid w:val="003A0492"/>
    <w:rsid w:val="003A2371"/>
    <w:rsid w:val="003A2EC7"/>
    <w:rsid w:val="003A2FE6"/>
    <w:rsid w:val="003A3731"/>
    <w:rsid w:val="003A3DCA"/>
    <w:rsid w:val="003B1BB6"/>
    <w:rsid w:val="003D2680"/>
    <w:rsid w:val="003D2AF2"/>
    <w:rsid w:val="003D38BA"/>
    <w:rsid w:val="003E0776"/>
    <w:rsid w:val="003E15FA"/>
    <w:rsid w:val="003E34A3"/>
    <w:rsid w:val="003E49BD"/>
    <w:rsid w:val="003E6CFC"/>
    <w:rsid w:val="003E7FCA"/>
    <w:rsid w:val="004026D8"/>
    <w:rsid w:val="004100BA"/>
    <w:rsid w:val="0041457C"/>
    <w:rsid w:val="00415E77"/>
    <w:rsid w:val="00424200"/>
    <w:rsid w:val="00424DA8"/>
    <w:rsid w:val="004256D0"/>
    <w:rsid w:val="00426370"/>
    <w:rsid w:val="0043000D"/>
    <w:rsid w:val="00431166"/>
    <w:rsid w:val="004366C9"/>
    <w:rsid w:val="004442D6"/>
    <w:rsid w:val="00444B32"/>
    <w:rsid w:val="00446380"/>
    <w:rsid w:val="00447222"/>
    <w:rsid w:val="004525E1"/>
    <w:rsid w:val="004606D9"/>
    <w:rsid w:val="00471CE2"/>
    <w:rsid w:val="0047368E"/>
    <w:rsid w:val="00473B53"/>
    <w:rsid w:val="004745F2"/>
    <w:rsid w:val="00475776"/>
    <w:rsid w:val="00483D2B"/>
    <w:rsid w:val="00485157"/>
    <w:rsid w:val="00486453"/>
    <w:rsid w:val="00486664"/>
    <w:rsid w:val="00494812"/>
    <w:rsid w:val="0049704F"/>
    <w:rsid w:val="00497BC6"/>
    <w:rsid w:val="004A1AED"/>
    <w:rsid w:val="004A4A46"/>
    <w:rsid w:val="004A709B"/>
    <w:rsid w:val="004B0358"/>
    <w:rsid w:val="004B2D63"/>
    <w:rsid w:val="004B5CE2"/>
    <w:rsid w:val="004B6C48"/>
    <w:rsid w:val="004C0AEA"/>
    <w:rsid w:val="004D473D"/>
    <w:rsid w:val="004E1486"/>
    <w:rsid w:val="004E1B74"/>
    <w:rsid w:val="004F0A39"/>
    <w:rsid w:val="00501AA2"/>
    <w:rsid w:val="00501B77"/>
    <w:rsid w:val="00505B61"/>
    <w:rsid w:val="005071E3"/>
    <w:rsid w:val="00507D82"/>
    <w:rsid w:val="00510239"/>
    <w:rsid w:val="00514D8C"/>
    <w:rsid w:val="00520C96"/>
    <w:rsid w:val="00521466"/>
    <w:rsid w:val="0052154B"/>
    <w:rsid w:val="00522CC8"/>
    <w:rsid w:val="00524F3E"/>
    <w:rsid w:val="00530DA4"/>
    <w:rsid w:val="00540FDB"/>
    <w:rsid w:val="0055355A"/>
    <w:rsid w:val="00566A54"/>
    <w:rsid w:val="00570684"/>
    <w:rsid w:val="0057145D"/>
    <w:rsid w:val="005727B0"/>
    <w:rsid w:val="00576973"/>
    <w:rsid w:val="00581177"/>
    <w:rsid w:val="00591054"/>
    <w:rsid w:val="0059675E"/>
    <w:rsid w:val="005968D3"/>
    <w:rsid w:val="005A5493"/>
    <w:rsid w:val="005A70AB"/>
    <w:rsid w:val="005B12C4"/>
    <w:rsid w:val="005B2207"/>
    <w:rsid w:val="005B3369"/>
    <w:rsid w:val="005B6CB2"/>
    <w:rsid w:val="005B744E"/>
    <w:rsid w:val="005B7EE2"/>
    <w:rsid w:val="005C20F8"/>
    <w:rsid w:val="005C22FE"/>
    <w:rsid w:val="005C2593"/>
    <w:rsid w:val="005C6D82"/>
    <w:rsid w:val="005D183E"/>
    <w:rsid w:val="005D3E41"/>
    <w:rsid w:val="005D4CBA"/>
    <w:rsid w:val="005D6607"/>
    <w:rsid w:val="005D7CD4"/>
    <w:rsid w:val="005E0B7C"/>
    <w:rsid w:val="005E2B4F"/>
    <w:rsid w:val="005E4FDD"/>
    <w:rsid w:val="005E69A5"/>
    <w:rsid w:val="005E7A94"/>
    <w:rsid w:val="005E7D91"/>
    <w:rsid w:val="005F11DF"/>
    <w:rsid w:val="005F51EC"/>
    <w:rsid w:val="005F63E2"/>
    <w:rsid w:val="0060695F"/>
    <w:rsid w:val="00610FFC"/>
    <w:rsid w:val="00613FDB"/>
    <w:rsid w:val="006160F1"/>
    <w:rsid w:val="00616270"/>
    <w:rsid w:val="00621C93"/>
    <w:rsid w:val="00627162"/>
    <w:rsid w:val="0062748E"/>
    <w:rsid w:val="006327F0"/>
    <w:rsid w:val="00640BDB"/>
    <w:rsid w:val="00641362"/>
    <w:rsid w:val="00645A80"/>
    <w:rsid w:val="00646F16"/>
    <w:rsid w:val="0065084A"/>
    <w:rsid w:val="00654D56"/>
    <w:rsid w:val="0065578A"/>
    <w:rsid w:val="006616A0"/>
    <w:rsid w:val="006618AB"/>
    <w:rsid w:val="00661EE9"/>
    <w:rsid w:val="006626B3"/>
    <w:rsid w:val="00664AE2"/>
    <w:rsid w:val="00665842"/>
    <w:rsid w:val="0066599C"/>
    <w:rsid w:val="0067068C"/>
    <w:rsid w:val="00671BA1"/>
    <w:rsid w:val="006765E2"/>
    <w:rsid w:val="00680097"/>
    <w:rsid w:val="006857C3"/>
    <w:rsid w:val="00690ACD"/>
    <w:rsid w:val="00691B74"/>
    <w:rsid w:val="006921E0"/>
    <w:rsid w:val="00695644"/>
    <w:rsid w:val="006956E0"/>
    <w:rsid w:val="00696DFE"/>
    <w:rsid w:val="0069750C"/>
    <w:rsid w:val="006A3703"/>
    <w:rsid w:val="006A4CE2"/>
    <w:rsid w:val="006A6A05"/>
    <w:rsid w:val="006B0627"/>
    <w:rsid w:val="006B1300"/>
    <w:rsid w:val="006B2E35"/>
    <w:rsid w:val="006B3620"/>
    <w:rsid w:val="006B387B"/>
    <w:rsid w:val="006B76D7"/>
    <w:rsid w:val="006C0535"/>
    <w:rsid w:val="006C150F"/>
    <w:rsid w:val="006C1B06"/>
    <w:rsid w:val="006C4582"/>
    <w:rsid w:val="006C505F"/>
    <w:rsid w:val="006C6CE5"/>
    <w:rsid w:val="006D2AFF"/>
    <w:rsid w:val="006E0274"/>
    <w:rsid w:val="006E14E8"/>
    <w:rsid w:val="006E3075"/>
    <w:rsid w:val="006F34E6"/>
    <w:rsid w:val="00700056"/>
    <w:rsid w:val="0070025E"/>
    <w:rsid w:val="00706064"/>
    <w:rsid w:val="007120EB"/>
    <w:rsid w:val="007146A5"/>
    <w:rsid w:val="007177D4"/>
    <w:rsid w:val="00722453"/>
    <w:rsid w:val="007329F9"/>
    <w:rsid w:val="007340FA"/>
    <w:rsid w:val="00735C72"/>
    <w:rsid w:val="00737D1A"/>
    <w:rsid w:val="007448C4"/>
    <w:rsid w:val="00753627"/>
    <w:rsid w:val="0076009C"/>
    <w:rsid w:val="00760701"/>
    <w:rsid w:val="007616B7"/>
    <w:rsid w:val="007617AF"/>
    <w:rsid w:val="00767856"/>
    <w:rsid w:val="007710D0"/>
    <w:rsid w:val="007747E3"/>
    <w:rsid w:val="00785209"/>
    <w:rsid w:val="007870B8"/>
    <w:rsid w:val="00791A06"/>
    <w:rsid w:val="00792581"/>
    <w:rsid w:val="007A12C6"/>
    <w:rsid w:val="007A17F6"/>
    <w:rsid w:val="007A3839"/>
    <w:rsid w:val="007A5542"/>
    <w:rsid w:val="007C01E1"/>
    <w:rsid w:val="007C3890"/>
    <w:rsid w:val="007C3C39"/>
    <w:rsid w:val="007C417E"/>
    <w:rsid w:val="007C55EA"/>
    <w:rsid w:val="007C6774"/>
    <w:rsid w:val="007C760E"/>
    <w:rsid w:val="007D033A"/>
    <w:rsid w:val="007D6404"/>
    <w:rsid w:val="007D6FF8"/>
    <w:rsid w:val="007E1585"/>
    <w:rsid w:val="007F1A7A"/>
    <w:rsid w:val="00800751"/>
    <w:rsid w:val="008048C2"/>
    <w:rsid w:val="008120F7"/>
    <w:rsid w:val="00812812"/>
    <w:rsid w:val="00812855"/>
    <w:rsid w:val="00820809"/>
    <w:rsid w:val="008230C5"/>
    <w:rsid w:val="0082351B"/>
    <w:rsid w:val="00827C9A"/>
    <w:rsid w:val="0083717B"/>
    <w:rsid w:val="00841A33"/>
    <w:rsid w:val="00842D76"/>
    <w:rsid w:val="00853A42"/>
    <w:rsid w:val="00856092"/>
    <w:rsid w:val="008618D7"/>
    <w:rsid w:val="00863887"/>
    <w:rsid w:val="00874E65"/>
    <w:rsid w:val="00880D7E"/>
    <w:rsid w:val="00883EBB"/>
    <w:rsid w:val="00883FEE"/>
    <w:rsid w:val="0088622A"/>
    <w:rsid w:val="00886A06"/>
    <w:rsid w:val="008909DC"/>
    <w:rsid w:val="00893410"/>
    <w:rsid w:val="00893AD8"/>
    <w:rsid w:val="00896793"/>
    <w:rsid w:val="00896967"/>
    <w:rsid w:val="008A0838"/>
    <w:rsid w:val="008B1E56"/>
    <w:rsid w:val="008B71C4"/>
    <w:rsid w:val="008C251D"/>
    <w:rsid w:val="008D078C"/>
    <w:rsid w:val="008D3E69"/>
    <w:rsid w:val="008D4CD9"/>
    <w:rsid w:val="008D56B9"/>
    <w:rsid w:val="008D70B6"/>
    <w:rsid w:val="008D7CFF"/>
    <w:rsid w:val="008E0BD2"/>
    <w:rsid w:val="008E31EB"/>
    <w:rsid w:val="008F093A"/>
    <w:rsid w:val="008F49D7"/>
    <w:rsid w:val="008F7899"/>
    <w:rsid w:val="008F7996"/>
    <w:rsid w:val="008F7B91"/>
    <w:rsid w:val="009017A7"/>
    <w:rsid w:val="00903903"/>
    <w:rsid w:val="009241B1"/>
    <w:rsid w:val="009257C0"/>
    <w:rsid w:val="00926598"/>
    <w:rsid w:val="00926D4D"/>
    <w:rsid w:val="00926E38"/>
    <w:rsid w:val="00927248"/>
    <w:rsid w:val="00933ADB"/>
    <w:rsid w:val="009377CD"/>
    <w:rsid w:val="009504BA"/>
    <w:rsid w:val="00956A8A"/>
    <w:rsid w:val="0095733E"/>
    <w:rsid w:val="00962172"/>
    <w:rsid w:val="009633FC"/>
    <w:rsid w:val="00963F4A"/>
    <w:rsid w:val="009706DD"/>
    <w:rsid w:val="00971512"/>
    <w:rsid w:val="009725C6"/>
    <w:rsid w:val="00977FF5"/>
    <w:rsid w:val="0098105D"/>
    <w:rsid w:val="009868D4"/>
    <w:rsid w:val="00993B50"/>
    <w:rsid w:val="00994248"/>
    <w:rsid w:val="00994E8E"/>
    <w:rsid w:val="009A0196"/>
    <w:rsid w:val="009A05B3"/>
    <w:rsid w:val="009A6FF8"/>
    <w:rsid w:val="009B0C30"/>
    <w:rsid w:val="009B1B3A"/>
    <w:rsid w:val="009C1A29"/>
    <w:rsid w:val="009C6243"/>
    <w:rsid w:val="009C72A9"/>
    <w:rsid w:val="009D26B5"/>
    <w:rsid w:val="009D5121"/>
    <w:rsid w:val="009E0854"/>
    <w:rsid w:val="009E3AE4"/>
    <w:rsid w:val="009E4E5F"/>
    <w:rsid w:val="009E54CE"/>
    <w:rsid w:val="009F461F"/>
    <w:rsid w:val="009F47FE"/>
    <w:rsid w:val="009F6BA9"/>
    <w:rsid w:val="00A0071E"/>
    <w:rsid w:val="00A00C5E"/>
    <w:rsid w:val="00A01B28"/>
    <w:rsid w:val="00A106A7"/>
    <w:rsid w:val="00A15177"/>
    <w:rsid w:val="00A17249"/>
    <w:rsid w:val="00A20466"/>
    <w:rsid w:val="00A263D2"/>
    <w:rsid w:val="00A331AC"/>
    <w:rsid w:val="00A45624"/>
    <w:rsid w:val="00A50BA4"/>
    <w:rsid w:val="00A5681D"/>
    <w:rsid w:val="00A628A7"/>
    <w:rsid w:val="00A6368D"/>
    <w:rsid w:val="00A64D7C"/>
    <w:rsid w:val="00A64F66"/>
    <w:rsid w:val="00A657B8"/>
    <w:rsid w:val="00A67E5D"/>
    <w:rsid w:val="00A71304"/>
    <w:rsid w:val="00A71C86"/>
    <w:rsid w:val="00A71ECE"/>
    <w:rsid w:val="00AA6B09"/>
    <w:rsid w:val="00AA7258"/>
    <w:rsid w:val="00AB16A4"/>
    <w:rsid w:val="00AC0679"/>
    <w:rsid w:val="00AC0D7A"/>
    <w:rsid w:val="00AC1E26"/>
    <w:rsid w:val="00AC5226"/>
    <w:rsid w:val="00AC60FB"/>
    <w:rsid w:val="00AD0E21"/>
    <w:rsid w:val="00AD1BB9"/>
    <w:rsid w:val="00AD2D1E"/>
    <w:rsid w:val="00AD36F5"/>
    <w:rsid w:val="00AE2028"/>
    <w:rsid w:val="00AE2BE6"/>
    <w:rsid w:val="00AE34FE"/>
    <w:rsid w:val="00AE45FC"/>
    <w:rsid w:val="00AE571C"/>
    <w:rsid w:val="00AF5269"/>
    <w:rsid w:val="00AF7266"/>
    <w:rsid w:val="00B05C4C"/>
    <w:rsid w:val="00B1101F"/>
    <w:rsid w:val="00B14EB1"/>
    <w:rsid w:val="00B16F61"/>
    <w:rsid w:val="00B20F2C"/>
    <w:rsid w:val="00B2465D"/>
    <w:rsid w:val="00B24CD4"/>
    <w:rsid w:val="00B256E2"/>
    <w:rsid w:val="00B25D73"/>
    <w:rsid w:val="00B32BFE"/>
    <w:rsid w:val="00B4153D"/>
    <w:rsid w:val="00B46342"/>
    <w:rsid w:val="00B51426"/>
    <w:rsid w:val="00B5247B"/>
    <w:rsid w:val="00B52E7A"/>
    <w:rsid w:val="00B61F9C"/>
    <w:rsid w:val="00B6208C"/>
    <w:rsid w:val="00B623BA"/>
    <w:rsid w:val="00B636CB"/>
    <w:rsid w:val="00B658B9"/>
    <w:rsid w:val="00B71FC6"/>
    <w:rsid w:val="00B729ED"/>
    <w:rsid w:val="00B826B2"/>
    <w:rsid w:val="00B86D0A"/>
    <w:rsid w:val="00B907BF"/>
    <w:rsid w:val="00B91C1E"/>
    <w:rsid w:val="00B91F65"/>
    <w:rsid w:val="00B94F0C"/>
    <w:rsid w:val="00BA20CF"/>
    <w:rsid w:val="00BB1366"/>
    <w:rsid w:val="00BB146F"/>
    <w:rsid w:val="00BB341F"/>
    <w:rsid w:val="00BC0B8B"/>
    <w:rsid w:val="00BC2BF7"/>
    <w:rsid w:val="00BC43E6"/>
    <w:rsid w:val="00BE1C35"/>
    <w:rsid w:val="00BE24A2"/>
    <w:rsid w:val="00BE70CB"/>
    <w:rsid w:val="00BF2C90"/>
    <w:rsid w:val="00BF2EA1"/>
    <w:rsid w:val="00BF3718"/>
    <w:rsid w:val="00BF37DE"/>
    <w:rsid w:val="00BF50CF"/>
    <w:rsid w:val="00BF7FBF"/>
    <w:rsid w:val="00C00AB5"/>
    <w:rsid w:val="00C0204A"/>
    <w:rsid w:val="00C076C6"/>
    <w:rsid w:val="00C163DD"/>
    <w:rsid w:val="00C242FA"/>
    <w:rsid w:val="00C3157B"/>
    <w:rsid w:val="00C35893"/>
    <w:rsid w:val="00C36280"/>
    <w:rsid w:val="00C444EF"/>
    <w:rsid w:val="00C45897"/>
    <w:rsid w:val="00C5079F"/>
    <w:rsid w:val="00C51B24"/>
    <w:rsid w:val="00C5251C"/>
    <w:rsid w:val="00C5592C"/>
    <w:rsid w:val="00C55F9B"/>
    <w:rsid w:val="00C57DE0"/>
    <w:rsid w:val="00C61D1D"/>
    <w:rsid w:val="00C62C5C"/>
    <w:rsid w:val="00C64328"/>
    <w:rsid w:val="00C66C98"/>
    <w:rsid w:val="00C707B1"/>
    <w:rsid w:val="00C719E1"/>
    <w:rsid w:val="00C77B38"/>
    <w:rsid w:val="00C823AA"/>
    <w:rsid w:val="00C833B2"/>
    <w:rsid w:val="00C87F7B"/>
    <w:rsid w:val="00C90067"/>
    <w:rsid w:val="00C9514D"/>
    <w:rsid w:val="00C951E7"/>
    <w:rsid w:val="00C95462"/>
    <w:rsid w:val="00CB2F73"/>
    <w:rsid w:val="00CB40EF"/>
    <w:rsid w:val="00CB68EA"/>
    <w:rsid w:val="00CC033F"/>
    <w:rsid w:val="00CC363E"/>
    <w:rsid w:val="00CC4F10"/>
    <w:rsid w:val="00CC66E3"/>
    <w:rsid w:val="00CD2528"/>
    <w:rsid w:val="00CD6C9A"/>
    <w:rsid w:val="00CE0590"/>
    <w:rsid w:val="00CE22CB"/>
    <w:rsid w:val="00CE46B3"/>
    <w:rsid w:val="00CE63BC"/>
    <w:rsid w:val="00CE6874"/>
    <w:rsid w:val="00CF048C"/>
    <w:rsid w:val="00D01A5A"/>
    <w:rsid w:val="00D02BBE"/>
    <w:rsid w:val="00D11E60"/>
    <w:rsid w:val="00D1284B"/>
    <w:rsid w:val="00D20A70"/>
    <w:rsid w:val="00D24066"/>
    <w:rsid w:val="00D26BFF"/>
    <w:rsid w:val="00D2720B"/>
    <w:rsid w:val="00D319DD"/>
    <w:rsid w:val="00D3312C"/>
    <w:rsid w:val="00D4030C"/>
    <w:rsid w:val="00D45A46"/>
    <w:rsid w:val="00D54155"/>
    <w:rsid w:val="00D5436D"/>
    <w:rsid w:val="00D565AA"/>
    <w:rsid w:val="00D56DE4"/>
    <w:rsid w:val="00D61BF0"/>
    <w:rsid w:val="00D626C3"/>
    <w:rsid w:val="00D7054C"/>
    <w:rsid w:val="00D75768"/>
    <w:rsid w:val="00D805BB"/>
    <w:rsid w:val="00D94995"/>
    <w:rsid w:val="00D949D1"/>
    <w:rsid w:val="00D951CB"/>
    <w:rsid w:val="00DA40D6"/>
    <w:rsid w:val="00DB2007"/>
    <w:rsid w:val="00DC0E28"/>
    <w:rsid w:val="00DC3B85"/>
    <w:rsid w:val="00DD05F5"/>
    <w:rsid w:val="00DD1970"/>
    <w:rsid w:val="00DD4804"/>
    <w:rsid w:val="00DE37F7"/>
    <w:rsid w:val="00DE6351"/>
    <w:rsid w:val="00DF07A4"/>
    <w:rsid w:val="00DF18DE"/>
    <w:rsid w:val="00DF1B3C"/>
    <w:rsid w:val="00DF29B3"/>
    <w:rsid w:val="00DF5D74"/>
    <w:rsid w:val="00DF6471"/>
    <w:rsid w:val="00E029FE"/>
    <w:rsid w:val="00E10174"/>
    <w:rsid w:val="00E1050D"/>
    <w:rsid w:val="00E11B63"/>
    <w:rsid w:val="00E21F79"/>
    <w:rsid w:val="00E22EF9"/>
    <w:rsid w:val="00E23406"/>
    <w:rsid w:val="00E27CEB"/>
    <w:rsid w:val="00E27F2C"/>
    <w:rsid w:val="00E30A93"/>
    <w:rsid w:val="00E47428"/>
    <w:rsid w:val="00E53993"/>
    <w:rsid w:val="00E56E59"/>
    <w:rsid w:val="00E65D3C"/>
    <w:rsid w:val="00E65EDB"/>
    <w:rsid w:val="00E66448"/>
    <w:rsid w:val="00E67C40"/>
    <w:rsid w:val="00E7293D"/>
    <w:rsid w:val="00E76B77"/>
    <w:rsid w:val="00E77D74"/>
    <w:rsid w:val="00E84632"/>
    <w:rsid w:val="00E9104E"/>
    <w:rsid w:val="00E948AD"/>
    <w:rsid w:val="00E97C83"/>
    <w:rsid w:val="00EA4B76"/>
    <w:rsid w:val="00EB03B6"/>
    <w:rsid w:val="00EB4941"/>
    <w:rsid w:val="00EB69B4"/>
    <w:rsid w:val="00EC4094"/>
    <w:rsid w:val="00ED0596"/>
    <w:rsid w:val="00ED30A5"/>
    <w:rsid w:val="00ED4ECA"/>
    <w:rsid w:val="00EF22F2"/>
    <w:rsid w:val="00EF609F"/>
    <w:rsid w:val="00F001D8"/>
    <w:rsid w:val="00F00215"/>
    <w:rsid w:val="00F065E6"/>
    <w:rsid w:val="00F10F6B"/>
    <w:rsid w:val="00F14D0E"/>
    <w:rsid w:val="00F21DEE"/>
    <w:rsid w:val="00F2243C"/>
    <w:rsid w:val="00F22DBA"/>
    <w:rsid w:val="00F2422A"/>
    <w:rsid w:val="00F2517D"/>
    <w:rsid w:val="00F271BD"/>
    <w:rsid w:val="00F27D58"/>
    <w:rsid w:val="00F330D6"/>
    <w:rsid w:val="00F3636F"/>
    <w:rsid w:val="00F42A9F"/>
    <w:rsid w:val="00F43965"/>
    <w:rsid w:val="00F534CD"/>
    <w:rsid w:val="00F55C01"/>
    <w:rsid w:val="00F5723D"/>
    <w:rsid w:val="00F62230"/>
    <w:rsid w:val="00F72E0D"/>
    <w:rsid w:val="00F80491"/>
    <w:rsid w:val="00F8320E"/>
    <w:rsid w:val="00F832EB"/>
    <w:rsid w:val="00F843CA"/>
    <w:rsid w:val="00F85538"/>
    <w:rsid w:val="00F85C5C"/>
    <w:rsid w:val="00F9032B"/>
    <w:rsid w:val="00F936BB"/>
    <w:rsid w:val="00FA1475"/>
    <w:rsid w:val="00FA2BD0"/>
    <w:rsid w:val="00FA378E"/>
    <w:rsid w:val="00FA65C2"/>
    <w:rsid w:val="00FA6CCF"/>
    <w:rsid w:val="00FA7090"/>
    <w:rsid w:val="00FB51CB"/>
    <w:rsid w:val="00FB7E0B"/>
    <w:rsid w:val="00FD35B4"/>
    <w:rsid w:val="00FD4EC0"/>
    <w:rsid w:val="00FE7FB5"/>
    <w:rsid w:val="00FF415E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 w:uiPriority="9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firstLine="851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11"/>
    <w:qFormat/>
    <w:pPr>
      <w:ind w:firstLine="85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1">
    <w:name w:val="Название Знак1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pPr>
      <w:ind w:firstLine="851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pPr>
      <w:ind w:left="851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locked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pPr>
      <w:ind w:firstLine="90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semiHidden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Pr>
      <w:rFonts w:ascii="Times New Roman" w:hAnsi="Times New Roman" w:cs="Times New Roman"/>
      <w:sz w:val="28"/>
      <w:szCs w:val="28"/>
    </w:rPr>
  </w:style>
  <w:style w:type="paragraph" w:customStyle="1" w:styleId="25">
    <w:name w:val="???????? ????? 2"/>
    <w:basedOn w:val="a"/>
    <w:pPr>
      <w:widowControl w:val="0"/>
      <w:ind w:right="-283" w:firstLine="567"/>
      <w:jc w:val="both"/>
    </w:pPr>
    <w:rPr>
      <w:sz w:val="26"/>
      <w:szCs w:val="2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4">
    <w:name w:val="xl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6">
    <w:name w:val="xl4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8">
    <w:name w:val="xl4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a">
    <w:name w:val="Table Grid"/>
    <w:basedOn w:val="a1"/>
    <w:locked/>
    <w:rsid w:val="00FF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3823D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semiHidden/>
    <w:locked/>
    <w:rsid w:val="003832D2"/>
    <w:pPr>
      <w:widowControl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semiHidden/>
    <w:locked/>
    <w:rsid w:val="003832D2"/>
    <w:rPr>
      <w:rFonts w:ascii="Courier New" w:hAnsi="Courier New" w:cs="Courier New"/>
      <w:lang w:val="ru-RU" w:eastAsia="ru-RU"/>
    </w:rPr>
  </w:style>
  <w:style w:type="paragraph" w:customStyle="1" w:styleId="13">
    <w:name w:val="заголовок 1"/>
    <w:basedOn w:val="a"/>
    <w:next w:val="a"/>
    <w:rsid w:val="009E3AE4"/>
    <w:pPr>
      <w:keepNext/>
      <w:widowControl w:val="0"/>
      <w:jc w:val="center"/>
    </w:pPr>
    <w:rPr>
      <w:b/>
      <w:bCs/>
      <w:sz w:val="28"/>
      <w:szCs w:val="28"/>
    </w:rPr>
  </w:style>
  <w:style w:type="paragraph" w:styleId="ae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6"/>
    <w:locked/>
    <w:rsid w:val="005F63E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5F63E2"/>
  </w:style>
  <w:style w:type="character" w:styleId="af">
    <w:name w:val="Emphasis"/>
    <w:qFormat/>
    <w:rsid w:val="005F63E2"/>
    <w:rPr>
      <w:i/>
      <w:iCs/>
    </w:rPr>
  </w:style>
  <w:style w:type="character" w:customStyle="1" w:styleId="af0">
    <w:name w:val="Гипертекстовая ссылка"/>
    <w:rsid w:val="005F63E2"/>
    <w:rPr>
      <w:b/>
      <w:bCs/>
      <w:color w:val="008000"/>
    </w:rPr>
  </w:style>
  <w:style w:type="paragraph" w:customStyle="1" w:styleId="ConsPlusTitle">
    <w:name w:val="ConsPlusTitle"/>
    <w:rsid w:val="00AE571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26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e"/>
    <w:locked/>
    <w:rsid w:val="007A3839"/>
    <w:rPr>
      <w:sz w:val="24"/>
      <w:szCs w:val="24"/>
      <w:lang w:val="ru-RU" w:eastAsia="ru-RU" w:bidi="ar-SA"/>
    </w:rPr>
  </w:style>
  <w:style w:type="paragraph" w:styleId="af1">
    <w:name w:val="footer"/>
    <w:basedOn w:val="a"/>
    <w:locked/>
    <w:rsid w:val="0098105D"/>
    <w:pPr>
      <w:tabs>
        <w:tab w:val="center" w:pos="4677"/>
        <w:tab w:val="right" w:pos="9355"/>
      </w:tabs>
    </w:pPr>
  </w:style>
  <w:style w:type="character" w:styleId="af2">
    <w:name w:val="page number"/>
    <w:basedOn w:val="a0"/>
    <w:locked/>
    <w:rsid w:val="0098105D"/>
  </w:style>
  <w:style w:type="character" w:styleId="af3">
    <w:name w:val="Strong"/>
    <w:qFormat/>
    <w:rsid w:val="00192513"/>
    <w:rPr>
      <w:b/>
      <w:bCs/>
    </w:rPr>
  </w:style>
  <w:style w:type="character" w:customStyle="1" w:styleId="af4">
    <w:name w:val="Название Знак"/>
    <w:locked/>
    <w:rsid w:val="003131E5"/>
    <w:rPr>
      <w:b/>
      <w:bCs/>
      <w:sz w:val="28"/>
      <w:szCs w:val="28"/>
      <w:u w:val="single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357708"/>
    <w:pPr>
      <w:spacing w:after="120" w:line="480" w:lineRule="auto"/>
      <w:ind w:left="283"/>
    </w:pPr>
  </w:style>
  <w:style w:type="paragraph" w:styleId="af5">
    <w:name w:val="No Spacing"/>
    <w:uiPriority w:val="1"/>
    <w:qFormat/>
    <w:rsid w:val="009E54CE"/>
    <w:rPr>
      <w:rFonts w:cs="Times New Roman"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9E54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locked/>
    <w:rsid w:val="005B74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5B744E"/>
    <w:rPr>
      <w:rFonts w:ascii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locked/>
    <w:rsid w:val="0018436B"/>
    <w:pPr>
      <w:spacing w:after="120"/>
    </w:pPr>
  </w:style>
  <w:style w:type="character" w:customStyle="1" w:styleId="afa">
    <w:name w:val="Основной текст Знак"/>
    <w:link w:val="af9"/>
    <w:rsid w:val="001843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 w:uiPriority="9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firstLine="851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11"/>
    <w:qFormat/>
    <w:pPr>
      <w:ind w:firstLine="85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1">
    <w:name w:val="Название Знак1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pPr>
      <w:ind w:firstLine="851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pPr>
      <w:ind w:left="851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locked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pPr>
      <w:ind w:firstLine="90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semiHidden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Pr>
      <w:rFonts w:ascii="Times New Roman" w:hAnsi="Times New Roman" w:cs="Times New Roman"/>
      <w:sz w:val="28"/>
      <w:szCs w:val="28"/>
    </w:rPr>
  </w:style>
  <w:style w:type="paragraph" w:customStyle="1" w:styleId="25">
    <w:name w:val="???????? ????? 2"/>
    <w:basedOn w:val="a"/>
    <w:pPr>
      <w:widowControl w:val="0"/>
      <w:ind w:right="-283" w:firstLine="567"/>
      <w:jc w:val="both"/>
    </w:pPr>
    <w:rPr>
      <w:sz w:val="26"/>
      <w:szCs w:val="2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4">
    <w:name w:val="xl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6">
    <w:name w:val="xl4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8">
    <w:name w:val="xl4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a">
    <w:name w:val="Table Grid"/>
    <w:basedOn w:val="a1"/>
    <w:locked/>
    <w:rsid w:val="00FF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3823D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semiHidden/>
    <w:locked/>
    <w:rsid w:val="003832D2"/>
    <w:pPr>
      <w:widowControl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semiHidden/>
    <w:locked/>
    <w:rsid w:val="003832D2"/>
    <w:rPr>
      <w:rFonts w:ascii="Courier New" w:hAnsi="Courier New" w:cs="Courier New"/>
      <w:lang w:val="ru-RU" w:eastAsia="ru-RU"/>
    </w:rPr>
  </w:style>
  <w:style w:type="paragraph" w:customStyle="1" w:styleId="13">
    <w:name w:val="заголовок 1"/>
    <w:basedOn w:val="a"/>
    <w:next w:val="a"/>
    <w:rsid w:val="009E3AE4"/>
    <w:pPr>
      <w:keepNext/>
      <w:widowControl w:val="0"/>
      <w:jc w:val="center"/>
    </w:pPr>
    <w:rPr>
      <w:b/>
      <w:bCs/>
      <w:sz w:val="28"/>
      <w:szCs w:val="28"/>
    </w:rPr>
  </w:style>
  <w:style w:type="paragraph" w:styleId="ae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6"/>
    <w:locked/>
    <w:rsid w:val="005F63E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5F63E2"/>
  </w:style>
  <w:style w:type="character" w:styleId="af">
    <w:name w:val="Emphasis"/>
    <w:qFormat/>
    <w:rsid w:val="005F63E2"/>
    <w:rPr>
      <w:i/>
      <w:iCs/>
    </w:rPr>
  </w:style>
  <w:style w:type="character" w:customStyle="1" w:styleId="af0">
    <w:name w:val="Гипертекстовая ссылка"/>
    <w:rsid w:val="005F63E2"/>
    <w:rPr>
      <w:b/>
      <w:bCs/>
      <w:color w:val="008000"/>
    </w:rPr>
  </w:style>
  <w:style w:type="paragraph" w:customStyle="1" w:styleId="ConsPlusTitle">
    <w:name w:val="ConsPlusTitle"/>
    <w:rsid w:val="00AE571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26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e"/>
    <w:locked/>
    <w:rsid w:val="007A3839"/>
    <w:rPr>
      <w:sz w:val="24"/>
      <w:szCs w:val="24"/>
      <w:lang w:val="ru-RU" w:eastAsia="ru-RU" w:bidi="ar-SA"/>
    </w:rPr>
  </w:style>
  <w:style w:type="paragraph" w:styleId="af1">
    <w:name w:val="footer"/>
    <w:basedOn w:val="a"/>
    <w:locked/>
    <w:rsid w:val="0098105D"/>
    <w:pPr>
      <w:tabs>
        <w:tab w:val="center" w:pos="4677"/>
        <w:tab w:val="right" w:pos="9355"/>
      </w:tabs>
    </w:pPr>
  </w:style>
  <w:style w:type="character" w:styleId="af2">
    <w:name w:val="page number"/>
    <w:basedOn w:val="a0"/>
    <w:locked/>
    <w:rsid w:val="0098105D"/>
  </w:style>
  <w:style w:type="character" w:styleId="af3">
    <w:name w:val="Strong"/>
    <w:qFormat/>
    <w:rsid w:val="00192513"/>
    <w:rPr>
      <w:b/>
      <w:bCs/>
    </w:rPr>
  </w:style>
  <w:style w:type="character" w:customStyle="1" w:styleId="af4">
    <w:name w:val="Название Знак"/>
    <w:locked/>
    <w:rsid w:val="003131E5"/>
    <w:rPr>
      <w:b/>
      <w:bCs/>
      <w:sz w:val="28"/>
      <w:szCs w:val="28"/>
      <w:u w:val="single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357708"/>
    <w:pPr>
      <w:spacing w:after="120" w:line="480" w:lineRule="auto"/>
      <w:ind w:left="283"/>
    </w:pPr>
  </w:style>
  <w:style w:type="paragraph" w:styleId="af5">
    <w:name w:val="No Spacing"/>
    <w:uiPriority w:val="1"/>
    <w:qFormat/>
    <w:rsid w:val="009E54CE"/>
    <w:rPr>
      <w:rFonts w:cs="Times New Roman"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9E54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locked/>
    <w:rsid w:val="005B74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5B744E"/>
    <w:rPr>
      <w:rFonts w:ascii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locked/>
    <w:rsid w:val="0018436B"/>
    <w:pPr>
      <w:spacing w:after="120"/>
    </w:pPr>
  </w:style>
  <w:style w:type="character" w:customStyle="1" w:styleId="afa">
    <w:name w:val="Основной текст Знак"/>
    <w:link w:val="af9"/>
    <w:rsid w:val="001843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численности населения</a:t>
            </a:r>
          </a:p>
        </c:rich>
      </c:tx>
      <c:layout>
        <c:manualLayout>
          <c:xMode val="edge"/>
          <c:yMode val="edge"/>
          <c:x val="0.22112211221122113"/>
          <c:y val="2.0408163265306121E-2"/>
        </c:manualLayout>
      </c:layout>
      <c:overlay val="0"/>
    </c:title>
    <c:autoTitleDeleted val="0"/>
    <c:view3D>
      <c:rotX val="15"/>
      <c:hPercent val="7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31023102310231"/>
          <c:y val="0.1927437641723356"/>
          <c:w val="0.68151815181518149"/>
          <c:h val="0.678004535147392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тыс.чел.</c:v>
                </c:pt>
              </c:strCache>
            </c:strRef>
          </c:tx>
          <c:spPr>
            <a:ln w="38100">
              <a:solidFill>
                <a:schemeClr val="accent5"/>
              </a:solidFill>
            </a:ln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30.4</c:v>
                </c:pt>
                <c:pt idx="1">
                  <c:v>29.7</c:v>
                </c:pt>
                <c:pt idx="2">
                  <c:v>29.4</c:v>
                </c:pt>
                <c:pt idx="3">
                  <c:v>29.1</c:v>
                </c:pt>
                <c:pt idx="4">
                  <c:v>28.8</c:v>
                </c:pt>
                <c:pt idx="5">
                  <c:v>28.5</c:v>
                </c:pt>
                <c:pt idx="6">
                  <c:v>28.2</c:v>
                </c:pt>
                <c:pt idx="7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310592"/>
        <c:axId val="137312128"/>
        <c:axId val="0"/>
      </c:bar3DChart>
      <c:catAx>
        <c:axId val="13731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731212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3731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31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98019801980203"/>
          <c:y val="0.52834467120181405"/>
          <c:w val="0.19141914191419143"/>
          <c:h val="7.9365079365079361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промышленности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Раздел С. Обрабатывающие производства</c:v>
                </c:pt>
                <c:pt idx="1">
                  <c:v>Раздел В. Добыча полезных ископаемых</c:v>
                </c:pt>
                <c:pt idx="2">
                  <c:v>Раздел Е. Водоснабжение, водоотведение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0.84699999999999998</c:v>
                </c:pt>
                <c:pt idx="1">
                  <c:v>8.3000000000000004E-2</c:v>
                </c:pt>
                <c:pt idx="2" formatCode="0%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Производство продукции сельского хозяйства</a:t>
            </a:r>
          </a:p>
        </c:rich>
      </c:tx>
      <c:layout>
        <c:manualLayout>
          <c:xMode val="edge"/>
          <c:yMode val="edge"/>
          <c:x val="0.24798711755233493"/>
          <c:y val="1.97183098591549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853462157809979E-2"/>
          <c:y val="0.12957746478873239"/>
          <c:w val="0.59903381642512077"/>
          <c:h val="0.6760563380281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продукции сельского хозяйства, млн. руб.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2024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5268</c:v>
                </c:pt>
                <c:pt idx="1">
                  <c:v>5477</c:v>
                </c:pt>
                <c:pt idx="2">
                  <c:v>5680.75</c:v>
                </c:pt>
                <c:pt idx="3">
                  <c:v>5897.35</c:v>
                </c:pt>
                <c:pt idx="4">
                  <c:v>6132.9</c:v>
                </c:pt>
                <c:pt idx="5">
                  <c:v>6640.72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axId val="123524224"/>
        <c:axId val="123525760"/>
      </c:barChart>
      <c:catAx>
        <c:axId val="12352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3525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52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52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04186795491141"/>
          <c:y val="0.45352112676056339"/>
          <c:w val="0.30595808857226181"/>
          <c:h val="0.110194800992341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сельскохозяйственной продукции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Продукция животноводства</c:v>
                </c:pt>
                <c:pt idx="1">
                  <c:v>Продукция растениеводства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60.4</c:v>
                </c:pt>
                <c:pt idx="1">
                  <c:v>39.6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Отраслевая структура малых предприятий, %</a:t>
            </a:r>
          </a:p>
        </c:rich>
      </c:tx>
      <c:layout>
        <c:manualLayout>
          <c:xMode val="edge"/>
          <c:yMode val="edge"/>
          <c:x val="9.3152424738853948E-2"/>
          <c:y val="0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75192446581762"/>
          <c:y val="0.10890201224846895"/>
          <c:w val="0.65627955239360103"/>
          <c:h val="0.827839599713706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малых предприятий, %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19-4056-BA0C-AD5E9B5B2677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19-4056-BA0C-AD5E9B5B2677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19-4056-BA0C-AD5E9B5B2677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19-4056-BA0C-AD5E9B5B2677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19-4056-BA0C-AD5E9B5B2677}"/>
              </c:ext>
            </c:extLst>
          </c:dPt>
          <c:cat>
            <c:strRef>
              <c:f>Лист1!$A$2:$A$6</c:f>
              <c:strCache>
                <c:ptCount val="5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Торговля</c:v>
                </c:pt>
                <c:pt idx="3">
                  <c:v>Перевозки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7.2</c:v>
                </c:pt>
                <c:pt idx="2">
                  <c:v>45</c:v>
                </c:pt>
                <c:pt idx="3">
                  <c:v>5.5</c:v>
                </c:pt>
                <c:pt idx="4">
                  <c:v>37.299999999999997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B19-4056-BA0C-AD5E9B5B267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безработицы
</a:t>
            </a:r>
          </a:p>
        </c:rich>
      </c:tx>
      <c:layout>
        <c:manualLayout>
          <c:xMode val="edge"/>
          <c:yMode val="edge"/>
          <c:x val="0.37910447761194027"/>
          <c:y val="1.932367149758454E-2"/>
        </c:manualLayout>
      </c:layout>
      <c:overlay val="0"/>
      <c:spPr>
        <a:noFill/>
        <a:ln w="25325">
          <a:noFill/>
        </a:ln>
      </c:spPr>
    </c:title>
    <c:autoTitleDeleted val="0"/>
    <c:view3D>
      <c:rotX val="20"/>
      <c:hPercent val="75"/>
      <c:rotY val="40"/>
      <c:depthPercent val="1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99CCFF" mc:Ignorable="a14" a14:legacySpreadsheetColorIndex="44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44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99CCFF" mc:Ignorable="a14" a14:legacySpreadsheetColorIndex="44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44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731343283582089E-2"/>
          <c:y val="0.12318840579710146"/>
          <c:w val="0.61044776119402988"/>
          <c:h val="0.72463768115942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безработных, зарегистрированных в государственных учреждениях службы занятости населения, тыс. человек</c:v>
                </c:pt>
              </c:strCache>
            </c:strRef>
          </c:tx>
          <c:spPr>
            <a:solidFill>
              <a:srgbClr val="FF99CC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FF00"/>
                        </a:solidFill>
                      </a:rPr>
                      <a:t>0,309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28989483310470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FF00"/>
                        </a:solidFill>
                      </a:rPr>
                      <a:t>0,284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FF00"/>
                        </a:solidFill>
                      </a:rPr>
                      <a:t>0,309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FF00"/>
                        </a:solidFill>
                      </a:rPr>
                      <a:t>0,284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2024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0.309</c:v>
                </c:pt>
                <c:pt idx="1">
                  <c:v>0.28399999999999997</c:v>
                </c:pt>
                <c:pt idx="2">
                  <c:v>0.309</c:v>
                </c:pt>
                <c:pt idx="3">
                  <c:v>0.28399999999999997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зарегистрированной безработицы, %</c:v>
                </c:pt>
              </c:strCache>
            </c:strRef>
          </c:tx>
          <c:spPr>
            <a:solidFill>
              <a:srgbClr val="00FF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FF00"/>
                        </a:solidFill>
                      </a:rPr>
                      <a:t>1,78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FF00"/>
                        </a:solidFill>
                      </a:rPr>
                      <a:t>1,63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FF00"/>
                        </a:solidFill>
                      </a:rPr>
                      <a:t>1,79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FF00"/>
                        </a:solidFill>
                      </a:rPr>
                      <a:t>1,63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2024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1.78</c:v>
                </c:pt>
                <c:pt idx="1">
                  <c:v>1.63</c:v>
                </c:pt>
                <c:pt idx="2">
                  <c:v>1.79</c:v>
                </c:pt>
                <c:pt idx="3">
                  <c:v>1.63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0"/>
        <c:gapDepth val="180"/>
        <c:shape val="box"/>
        <c:axId val="137232768"/>
        <c:axId val="138262016"/>
        <c:axId val="0"/>
      </c:bar3DChart>
      <c:catAx>
        <c:axId val="13723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26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262016"/>
        <c:scaling>
          <c:orientation val="minMax"/>
          <c:max val="2.5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232768"/>
        <c:crosses val="autoZero"/>
        <c:crossBetween val="between"/>
        <c:majorUnit val="0.5"/>
      </c:val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68507462686567167"/>
          <c:y val="0.33574879227053139"/>
          <c:w val="0.31492537313432833"/>
          <c:h val="0.36473429951690822"/>
        </c:manualLayout>
      </c:layout>
      <c:overlay val="0"/>
      <c:spPr>
        <a:noFill/>
        <a:ln w="3166">
          <a:solidFill>
            <a:schemeClr val="bg1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909B-B8BD-4FB1-B83D-861E410E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Починковского района</Company>
  <LinksUpToDate>false</LinksUpToDate>
  <CharactersWithSpaces>24474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Дмитрий</dc:creator>
  <cp:lastModifiedBy>СисАдм</cp:lastModifiedBy>
  <cp:revision>2</cp:revision>
  <cp:lastPrinted>2018-08-09T05:36:00Z</cp:lastPrinted>
  <dcterms:created xsi:type="dcterms:W3CDTF">2019-11-12T11:11:00Z</dcterms:created>
  <dcterms:modified xsi:type="dcterms:W3CDTF">2019-11-12T11:11:00Z</dcterms:modified>
</cp:coreProperties>
</file>