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Т.В. Конопелькина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113458">
        <w:rPr>
          <w:color w:val="000000"/>
          <w:sz w:val="28"/>
          <w:szCs w:val="28"/>
        </w:rPr>
        <w:t>август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«ДелоПро»;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Росреестра, Учет имущества; Гранд-смета; Модуль природопользователя,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396523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3" w:type="dxa"/>
          </w:tcPr>
          <w:p w:rsidR="00431A57" w:rsidRDefault="00113458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 w:rsidR="00B064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113458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25.08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>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92" w:type="dxa"/>
            <w:gridSpan w:val="2"/>
          </w:tcPr>
          <w:p w:rsidR="005A690E" w:rsidRDefault="005A690E" w:rsidP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</w:t>
            </w:r>
            <w:r w:rsidRPr="005A69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проверке Комиссии по информационной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опасности при Администрации Смоленской области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31.08</w:t>
            </w:r>
          </w:p>
        </w:tc>
        <w:tc>
          <w:tcPr>
            <w:tcW w:w="1750" w:type="dxa"/>
            <w:gridSpan w:val="2"/>
          </w:tcPr>
          <w:p w:rsidR="005A690E" w:rsidRDefault="005A690E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5A690E" w:rsidRDefault="005A690E" w:rsidP="005A458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320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03.08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17.08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24.08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</w:t>
            </w:r>
          </w:p>
          <w:p w:rsidR="005A690E" w:rsidRDefault="005A690E" w:rsidP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5A690E" w:rsidRDefault="005A690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  <w:p w:rsidR="005A690E" w:rsidRDefault="005A690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  <w:p w:rsidR="005A690E" w:rsidRDefault="005A690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  <w:p w:rsidR="005A690E" w:rsidRDefault="005A690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5A690E" w:rsidRDefault="005A690E" w:rsidP="00244761">
            <w:pP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5A690E" w:rsidRDefault="005A690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5A690E" w:rsidRDefault="005A690E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5A690E" w:rsidRDefault="005A690E" w:rsidP="005A458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5A690E" w:rsidTr="00894806">
        <w:trPr>
          <w:trHeight w:val="339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5A690E" w:rsidRDefault="005A690E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5A690E" w:rsidRDefault="005A690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94806">
        <w:trPr>
          <w:trHeight w:val="235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5A690E" w:rsidRDefault="005A690E" w:rsidP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5A690E" w:rsidRDefault="005A690E" w:rsidP="000B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сентябрь месяц </w:t>
            </w:r>
          </w:p>
        </w:tc>
        <w:tc>
          <w:tcPr>
            <w:tcW w:w="2523" w:type="dxa"/>
          </w:tcPr>
          <w:p w:rsidR="005A690E" w:rsidRDefault="005A690E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18.08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92" w:type="dxa"/>
            <w:gridSpan w:val="2"/>
          </w:tcPr>
          <w:p w:rsidR="005A690E" w:rsidRPr="00F42AE9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5A690E" w:rsidRPr="00F42AE9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5A690E" w:rsidRPr="00F42AE9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5A690E" w:rsidRDefault="005A690E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 и 25.08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наличия и правильность выставления планов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му ДелоПро</w:t>
            </w:r>
          </w:p>
        </w:tc>
        <w:tc>
          <w:tcPr>
            <w:tcW w:w="2523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6692" w:type="dxa"/>
            <w:gridSpan w:val="2"/>
          </w:tcPr>
          <w:p w:rsidR="005A690E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210"/>
        </w:trPr>
        <w:tc>
          <w:tcPr>
            <w:tcW w:w="15573" w:type="dxa"/>
            <w:gridSpan w:val="8"/>
          </w:tcPr>
          <w:p w:rsidR="005A690E" w:rsidRDefault="005A690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5A690E" w:rsidRDefault="005A690E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5A690E" w:rsidRDefault="005A690E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051F0">
        <w:trPr>
          <w:trHeight w:val="692"/>
        </w:trPr>
        <w:tc>
          <w:tcPr>
            <w:tcW w:w="15573" w:type="dxa"/>
            <w:gridSpan w:val="8"/>
          </w:tcPr>
          <w:p w:rsidR="005A690E" w:rsidRDefault="005A690E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5A690E" w:rsidRDefault="005A690E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27.08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9C0694">
            <w:pPr>
              <w:ind w:left="-6"/>
              <w:rPr>
                <w:sz w:val="24"/>
                <w:szCs w:val="24"/>
              </w:rPr>
            </w:pPr>
            <w:hyperlink r:id="rId12" w:history="1">
              <w:r w:rsidR="005A690E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5A690E" w:rsidRDefault="005A690E" w:rsidP="00662FA2">
            <w:pPr>
              <w:jc w:val="both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 xml:space="preserve">Отчет по </w:t>
            </w:r>
            <w:r w:rsidRPr="00C267EA">
              <w:rPr>
                <w:sz w:val="24"/>
                <w:szCs w:val="24"/>
              </w:rPr>
              <w:t>массовым социально значимы</w:t>
            </w:r>
            <w:r w:rsidR="00662FA2">
              <w:rPr>
                <w:sz w:val="24"/>
                <w:szCs w:val="24"/>
              </w:rPr>
              <w:t>м</w:t>
            </w:r>
            <w:r w:rsidRPr="00C267EA">
              <w:rPr>
                <w:sz w:val="24"/>
                <w:szCs w:val="24"/>
              </w:rPr>
              <w:t xml:space="preserve"> услуг</w:t>
            </w:r>
            <w:r w:rsidR="00662FA2">
              <w:rPr>
                <w:sz w:val="24"/>
                <w:szCs w:val="24"/>
              </w:rPr>
              <w:t>ам</w:t>
            </w:r>
            <w:r w:rsidRPr="008051F0">
              <w:rPr>
                <w:sz w:val="24"/>
                <w:szCs w:val="24"/>
              </w:rPr>
              <w:t xml:space="preserve"> в системе расчета показателей «цифровой зрелости»</w:t>
            </w:r>
          </w:p>
        </w:tc>
        <w:tc>
          <w:tcPr>
            <w:tcW w:w="2523" w:type="dxa"/>
          </w:tcPr>
          <w:p w:rsidR="005A690E" w:rsidRDefault="005A690E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27.08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Pr="008051F0" w:rsidRDefault="009C0694">
            <w:pPr>
              <w:ind w:left="-6"/>
              <w:rPr>
                <w:sz w:val="24"/>
                <w:szCs w:val="24"/>
              </w:rPr>
            </w:pPr>
            <w:hyperlink r:id="rId13" w:history="1">
              <w:r w:rsidR="005A690E" w:rsidRPr="003242C4">
                <w:rPr>
                  <w:rStyle w:val="ac"/>
                  <w:sz w:val="24"/>
                  <w:szCs w:val="24"/>
                </w:rPr>
                <w:t>http://digitalmaturity.admin-smolensk.ru/</w:t>
              </w:r>
            </w:hyperlink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692" w:type="dxa"/>
            <w:gridSpan w:val="2"/>
          </w:tcPr>
          <w:p w:rsidR="005A690E" w:rsidRDefault="005A690E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количестве сотрудников (работников), привитых против короновирусной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  <w:p w:rsidR="005A690E" w:rsidRDefault="005A690E" w:rsidP="000B32F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5A690E" w:rsidRDefault="005A690E" w:rsidP="00955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Default="009C0694" w:rsidP="000C78A8">
            <w:pPr>
              <w:ind w:left="-6"/>
              <w:rPr>
                <w:sz w:val="24"/>
                <w:szCs w:val="24"/>
              </w:rPr>
            </w:pPr>
            <w:hyperlink r:id="rId14" w:history="1">
              <w:r w:rsidR="005A690E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92" w:type="dxa"/>
            <w:gridSpan w:val="2"/>
          </w:tcPr>
          <w:p w:rsidR="005A690E" w:rsidRPr="008051F0" w:rsidRDefault="005A690E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</w:p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  <w:p w:rsidR="005A690E" w:rsidRDefault="005A690E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  <w:p w:rsidR="005A690E" w:rsidRDefault="005A690E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Pr="008051F0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</w:p>
        </w:tc>
      </w:tr>
      <w:tr w:rsidR="005A690E" w:rsidTr="00894806">
        <w:trPr>
          <w:trHeight w:val="235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5A690E" w:rsidRDefault="005A690E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5A690E" w:rsidRDefault="005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</w:p>
          <w:p w:rsidR="005A690E" w:rsidRDefault="005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  <w:p w:rsidR="005A690E" w:rsidRDefault="005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</w:p>
          <w:p w:rsidR="005A690E" w:rsidRDefault="005A690E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</w:p>
        </w:tc>
      </w:tr>
      <w:tr w:rsidR="005A690E" w:rsidTr="0058587E">
        <w:trPr>
          <w:trHeight w:val="582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5A690E" w:rsidRDefault="005A690E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>тированных экземпляров Систем КонсультантПлюс</w:t>
            </w:r>
          </w:p>
        </w:tc>
        <w:tc>
          <w:tcPr>
            <w:tcW w:w="2523" w:type="dxa"/>
          </w:tcPr>
          <w:p w:rsidR="005A690E" w:rsidRDefault="005A690E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5A690E" w:rsidRPr="0058587E" w:rsidRDefault="005A690E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5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94" w:rsidRDefault="009C0694" w:rsidP="00DC6DD4">
      <w:r>
        <w:separator/>
      </w:r>
    </w:p>
  </w:endnote>
  <w:endnote w:type="continuationSeparator" w:id="0">
    <w:p w:rsidR="009C0694" w:rsidRDefault="009C0694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D3" w:rsidRPr="006068D3" w:rsidRDefault="006068D3">
    <w:pPr>
      <w:pStyle w:val="aa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роект-04364 от 14.07.2022, Подписано ЭП: Конопелькина Татьяна Викторовна,  18.07.2022 12:57:33,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94" w:rsidRDefault="009C0694" w:rsidP="00DC6DD4">
      <w:r>
        <w:separator/>
      </w:r>
    </w:p>
  </w:footnote>
  <w:footnote w:type="continuationSeparator" w:id="0">
    <w:p w:rsidR="009C0694" w:rsidRDefault="009C0694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7"/>
    <w:rsid w:val="0001493E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C6A36"/>
    <w:rsid w:val="00244761"/>
    <w:rsid w:val="00282822"/>
    <w:rsid w:val="00290841"/>
    <w:rsid w:val="002B5EDB"/>
    <w:rsid w:val="00396523"/>
    <w:rsid w:val="00431A57"/>
    <w:rsid w:val="00465BD1"/>
    <w:rsid w:val="004B5B96"/>
    <w:rsid w:val="004C0206"/>
    <w:rsid w:val="0058587E"/>
    <w:rsid w:val="005A690E"/>
    <w:rsid w:val="006068D3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B412F"/>
    <w:rsid w:val="008F70FF"/>
    <w:rsid w:val="0095572F"/>
    <w:rsid w:val="00964521"/>
    <w:rsid w:val="009978AF"/>
    <w:rsid w:val="009C0694"/>
    <w:rsid w:val="009E5F37"/>
    <w:rsid w:val="009F4B67"/>
    <w:rsid w:val="00AE5D45"/>
    <w:rsid w:val="00B06476"/>
    <w:rsid w:val="00BA4D73"/>
    <w:rsid w:val="00C24E39"/>
    <w:rsid w:val="00C267EA"/>
    <w:rsid w:val="00C71C92"/>
    <w:rsid w:val="00CE727D"/>
    <w:rsid w:val="00DB489B"/>
    <w:rsid w:val="00DC6DD4"/>
    <w:rsid w:val="00EB7878"/>
    <w:rsid w:val="00F42AE9"/>
    <w:rsid w:val="00F571F4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maturity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hyperlink" Target="http://vacstat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F1DF-1EE4-42AF-BF57-12E1CE27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2022-07-27T14:54:00Z</dcterms:created>
  <dcterms:modified xsi:type="dcterms:W3CDTF">2022-07-27T14:54:00Z</dcterms:modified>
</cp:coreProperties>
</file>