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Смоленской области от 31.12.2009 N 839</w:t>
              <w:br/>
              <w:t xml:space="preserve">(ред. от 19.07.2022)</w:t>
              <w:br/>
              <w:t xml:space="preserve">"Об утверждении Положения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декабря 2009 г. N 839</w:t>
      </w:r>
    </w:p>
    <w:p>
      <w:pPr>
        <w:pStyle w:val="2"/>
        <w:jc w:val="center"/>
      </w:pPr>
      <w:r>
        <w:rPr>
          <w:sz w:val="20"/>
        </w:rPr>
      </w:r>
    </w:p>
    <w:p>
      <w:pPr>
        <w:pStyle w:val="2"/>
        <w:jc w:val="center"/>
      </w:pPr>
      <w:r>
        <w:rPr>
          <w:sz w:val="20"/>
        </w:rPr>
        <w:t xml:space="preserve">ОБ УТВЕРЖДЕНИИ ПОЛОЖЕНИЯ О ПОРЯДКЕ И УСЛОВИЯХ ПРЕДОСТАВЛЕНИЯ</w:t>
      </w:r>
    </w:p>
    <w:p>
      <w:pPr>
        <w:pStyle w:val="2"/>
        <w:jc w:val="center"/>
      </w:pPr>
      <w:r>
        <w:rPr>
          <w:sz w:val="20"/>
        </w:rPr>
        <w:t xml:space="preserve">В АРЕНДУ ОБЪЕКТОВ ГОСУДАРСТВЕННОЙ СОБСТВЕННОСТИ СМОЛЕНСКОЙ</w:t>
      </w:r>
    </w:p>
    <w:p>
      <w:pPr>
        <w:pStyle w:val="2"/>
        <w:jc w:val="center"/>
      </w:pPr>
      <w:r>
        <w:rPr>
          <w:sz w:val="20"/>
        </w:rPr>
        <w:t xml:space="preserve">ОБЛАСТИ, ВКЛЮЧЕННЫХ В ПЕРЕЧЕНЬ ИМУЩЕСТВА, НАХОДЯЩЕГОСЯ</w:t>
      </w:r>
    </w:p>
    <w:p>
      <w:pPr>
        <w:pStyle w:val="2"/>
        <w:jc w:val="center"/>
      </w:pPr>
      <w:r>
        <w:rPr>
          <w:sz w:val="20"/>
        </w:rPr>
        <w:t xml:space="preserve">В ГОСУДАРСТВЕННОЙ СОБСТВЕННОСТИ СМОЛЕНСКОЙ ОБЛАСТИ,</w:t>
      </w:r>
    </w:p>
    <w:p>
      <w:pPr>
        <w:pStyle w:val="2"/>
        <w:jc w:val="center"/>
      </w:pPr>
      <w:r>
        <w:rPr>
          <w:sz w:val="20"/>
        </w:rPr>
        <w:t xml:space="preserve">СВОБОДНОГО ОТ ПРАВ ТРЕТЬИХ ЛИЦ (ЗА ИСКЛЮЧЕНИЕМ ПРАВА</w:t>
      </w:r>
    </w:p>
    <w:p>
      <w:pPr>
        <w:pStyle w:val="2"/>
        <w:jc w:val="center"/>
      </w:pPr>
      <w:r>
        <w:rPr>
          <w:sz w:val="20"/>
        </w:rPr>
        <w:t xml:space="preserve">ХОЗЯЙСТВЕННОГО ВЕДЕНИЯ, ПРАВА ОПЕРАТИВНОГО УПРАВЛЕНИЯ,</w:t>
      </w:r>
    </w:p>
    <w:p>
      <w:pPr>
        <w:pStyle w:val="2"/>
        <w:jc w:val="center"/>
      </w:pPr>
      <w:r>
        <w:rPr>
          <w:sz w:val="20"/>
        </w:rPr>
        <w:t xml:space="preserve">А ТАКЖЕ ИМУЩЕСТВЕННЫХ ПРАВ СУБЪЕКТОВ МАЛОГО</w:t>
      </w:r>
    </w:p>
    <w:p>
      <w:pPr>
        <w:pStyle w:val="2"/>
        <w:jc w:val="center"/>
      </w:pPr>
      <w:r>
        <w:rPr>
          <w:sz w:val="20"/>
        </w:rPr>
        <w:t xml:space="preserve">И СРЕДНЕГО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13.05.2016 </w:t>
            </w:r>
            <w:hyperlink w:history="0" r:id="rId7" w:tooltip="Постановление Администрации Смоленской области от 13.05.2016 N 262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quot; {КонсультантПлюс}">
              <w:r>
                <w:rPr>
                  <w:sz w:val="20"/>
                  <w:color w:val="0000ff"/>
                </w:rPr>
                <w:t xml:space="preserve">N 262</w:t>
              </w:r>
            </w:hyperlink>
            <w:r>
              <w:rPr>
                <w:sz w:val="20"/>
                <w:color w:val="392c69"/>
              </w:rPr>
              <w:t xml:space="preserve">, от 30.05.2017 </w:t>
            </w:r>
            <w:hyperlink w:history="0" r:id="rId8" w:tooltip="Постановление Администрации Смоленской области от 30.05.2017 N 35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имущественных прав субъектов малого и среднего предпринимательства)&quot; {КонсультантПлюс}">
              <w:r>
                <w:rPr>
                  <w:sz w:val="20"/>
                  <w:color w:val="0000ff"/>
                </w:rPr>
                <w:t xml:space="preserve">N 358</w:t>
              </w:r>
            </w:hyperlink>
            <w:r>
              <w:rPr>
                <w:sz w:val="20"/>
                <w:color w:val="392c69"/>
              </w:rPr>
              <w:t xml:space="preserve">, от 13.09.2019 </w:t>
            </w:r>
            <w:hyperlink w:history="0" r:id="rId9" w:tooltip="Постановление Администрации Смоленской области от 13.09.2019 N 534 &quot;О внесении изменений в постановление Администрации Смоленской области от 31.12.2009 N 839&quot; {КонсультантПлюс}">
              <w:r>
                <w:rPr>
                  <w:sz w:val="20"/>
                  <w:color w:val="0000ff"/>
                </w:rPr>
                <w:t xml:space="preserve">N 534</w:t>
              </w:r>
            </w:hyperlink>
            <w:r>
              <w:rPr>
                <w:sz w:val="20"/>
                <w:color w:val="392c69"/>
              </w:rPr>
              <w:t xml:space="preserve">,</w:t>
            </w:r>
          </w:p>
          <w:p>
            <w:pPr>
              <w:pStyle w:val="0"/>
              <w:jc w:val="center"/>
            </w:pPr>
            <w:r>
              <w:rPr>
                <w:sz w:val="20"/>
                <w:color w:val="392c69"/>
              </w:rPr>
              <w:t xml:space="preserve">от 19.07.2022 </w:t>
            </w:r>
            <w:hyperlink w:history="0" r:id="rId10"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N 478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1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 развитии малого и среднего предпринимательства в Российской Федерации" Администрация Смоленской области постановляет:</w:t>
      </w:r>
    </w:p>
    <w:p>
      <w:pPr>
        <w:pStyle w:val="0"/>
        <w:spacing w:before="200" w:line-rule="auto"/>
        <w:ind w:firstLine="540"/>
        <w:jc w:val="both"/>
      </w:pPr>
      <w:r>
        <w:rPr>
          <w:sz w:val="20"/>
        </w:rPr>
        <w:t xml:space="preserve">Утвердить прилагаемое </w:t>
      </w:r>
      <w:hyperlink w:history="0" w:anchor="P37" w:tooltip="ПОЛОЖЕНИЕ">
        <w:r>
          <w:rPr>
            <w:sz w:val="20"/>
            <w:color w:val="0000ff"/>
          </w:rPr>
          <w:t xml:space="preserve">Положение</w:t>
        </w:r>
      </w:hyperlink>
      <w:r>
        <w:rPr>
          <w:sz w:val="20"/>
        </w:rPr>
        <w:t xml:space="preserve">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pPr>
        <w:pStyle w:val="0"/>
        <w:jc w:val="both"/>
      </w:pPr>
      <w:r>
        <w:rPr>
          <w:sz w:val="20"/>
        </w:rPr>
        <w:t xml:space="preserve">(в ред. </w:t>
      </w:r>
      <w:hyperlink w:history="0" r:id="rId12" w:tooltip="Постановление Администрации Смоленской области от 13.09.2019 N 534 &quot;О внесении изменений в постановление Администрации Смоленской области от 31.12.2009 N 839&quot; {КонсультантПлюс}">
        <w:r>
          <w:rPr>
            <w:sz w:val="20"/>
            <w:color w:val="0000ff"/>
          </w:rPr>
          <w:t xml:space="preserve">постановления</w:t>
        </w:r>
      </w:hyperlink>
      <w:r>
        <w:rPr>
          <w:sz w:val="20"/>
        </w:rPr>
        <w:t xml:space="preserve"> Администрации Смоленской области от 13.09.2019 N 534)</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С.В.АНТУФЬЕВ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31.12.2009 N 839</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ПОРЯДКЕ И УСЛОВИЯХ ПРЕДОСТАВЛЕНИЯ В АРЕНДУ ОБЪЕКТОВ</w:t>
      </w:r>
    </w:p>
    <w:p>
      <w:pPr>
        <w:pStyle w:val="2"/>
        <w:jc w:val="center"/>
      </w:pPr>
      <w:r>
        <w:rPr>
          <w:sz w:val="20"/>
        </w:rPr>
        <w:t xml:space="preserve">ГОСУДАРСТВЕННОЙ СОБСТВЕННОСТИ СМОЛЕНСКОЙ ОБЛАСТИ, ВКЛЮЧЕННЫХ</w:t>
      </w:r>
    </w:p>
    <w:p>
      <w:pPr>
        <w:pStyle w:val="2"/>
        <w:jc w:val="center"/>
      </w:pPr>
      <w:r>
        <w:rPr>
          <w:sz w:val="20"/>
        </w:rPr>
        <w:t xml:space="preserve">В ПЕРЕЧЕНЬ ИМУЩЕСТВА, НАХОДЯЩЕГОСЯ В ГОСУДАРСТВЕННОЙ</w:t>
      </w:r>
    </w:p>
    <w:p>
      <w:pPr>
        <w:pStyle w:val="2"/>
        <w:jc w:val="center"/>
      </w:pPr>
      <w:r>
        <w:rPr>
          <w:sz w:val="20"/>
        </w:rPr>
        <w:t xml:space="preserve">СОБСТВЕННОСТИ СМОЛЕНСКОЙ ОБЛАСТИ, СВОБОДНОГО ОТ ПРАВ ТРЕТЬИХ</w:t>
      </w:r>
    </w:p>
    <w:p>
      <w:pPr>
        <w:pStyle w:val="2"/>
        <w:jc w:val="center"/>
      </w:pPr>
      <w:r>
        <w:rPr>
          <w:sz w:val="20"/>
        </w:rPr>
        <w:t xml:space="preserve">ЛИЦ (ЗА ИСКЛЮЧЕНИЕМ ПРАВА ХОЗЯЙСТВЕННОГО ВЕДЕНИЯ, ПРАВА</w:t>
      </w:r>
    </w:p>
    <w:p>
      <w:pPr>
        <w:pStyle w:val="2"/>
        <w:jc w:val="center"/>
      </w:pPr>
      <w:r>
        <w:rPr>
          <w:sz w:val="20"/>
        </w:rPr>
        <w:t xml:space="preserve">ОПЕРАТИВНОГО УПРАВЛЕНИЯ, А ТАКЖЕ ИМУЩЕСТВЕННЫХ ПРАВ</w:t>
      </w:r>
    </w:p>
    <w:p>
      <w:pPr>
        <w:pStyle w:val="2"/>
        <w:jc w:val="center"/>
      </w:pPr>
      <w:r>
        <w:rPr>
          <w:sz w:val="20"/>
        </w:rPr>
        <w:t xml:space="preserve">СУБЪЕКТОВ МАЛОГО И СРЕДНЕГО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13.09.2019 </w:t>
            </w:r>
            <w:hyperlink w:history="0" r:id="rId13" w:tooltip="Постановление Администрации Смоленской области от 13.09.2019 N 534 &quot;О внесении изменений в постановление Администрации Смоленской области от 31.12.2009 N 839&quot; {КонсультантПлюс}">
              <w:r>
                <w:rPr>
                  <w:sz w:val="20"/>
                  <w:color w:val="0000ff"/>
                </w:rPr>
                <w:t xml:space="preserve">N 534</w:t>
              </w:r>
            </w:hyperlink>
            <w:r>
              <w:rPr>
                <w:sz w:val="20"/>
                <w:color w:val="392c69"/>
              </w:rPr>
              <w:t xml:space="preserve">, от 19.07.2022 </w:t>
            </w:r>
            <w:hyperlink w:history="0" r:id="rId14"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N 478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Настоящим Положением в соответствии с Гражданским </w:t>
      </w:r>
      <w:hyperlink w:history="0" r:id="rId1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областным </w:t>
      </w:r>
      <w:hyperlink w:history="0" r:id="rId16" w:tooltip="Закон Смоленской области от 27.02.2002 N 22-з (ред. от 30.06.2022) &quot;О порядке управления и распоряжения государственной собственностью Смоленской области&quot; (принят Смоленской областной Думой 21.02.2002) {КонсультантПлюс}">
        <w:r>
          <w:rPr>
            <w:sz w:val="20"/>
            <w:color w:val="0000ff"/>
          </w:rPr>
          <w:t xml:space="preserve">законом</w:t>
        </w:r>
      </w:hyperlink>
      <w:r>
        <w:rPr>
          <w:sz w:val="20"/>
        </w:rPr>
        <w:t xml:space="preserve"> "О порядке управления и распоряжения государственной собственностью Смоленской области" устанавливаются правила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областными государственными программами (подпрограммами) приоритетными видами деятельности, и условия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pPr>
        <w:pStyle w:val="0"/>
        <w:jc w:val="both"/>
      </w:pPr>
      <w:r>
        <w:rPr>
          <w:sz w:val="20"/>
        </w:rPr>
        <w:t xml:space="preserve">(в ред. </w:t>
      </w:r>
      <w:hyperlink w:history="0" r:id="rId17"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Предоставление в аренду земельных участков, находящихся в государственной собственности Смоленской области, включенных в перечень, осуществляется в порядке, установленном Земельным </w:t>
      </w:r>
      <w:hyperlink w:history="0" r:id="rId18"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кодексом</w:t>
        </w:r>
      </w:hyperlink>
      <w:r>
        <w:rPr>
          <w:sz w:val="20"/>
        </w:rPr>
        <w:t xml:space="preserve"> Российской Федерации, </w:t>
      </w:r>
      <w:hyperlink w:history="0" r:id="rId19" w:tooltip="Постановление Администрации Смоленской области от 28.11.2006 N 416 (ред. от 07.10.2022) &quot;О порядке сдачи в аренду земельных участков, находящихся в государственной собственности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28.11.2006 N 416 "О порядке сдачи в аренду земельных участков, находящихся в государственной собственности Смоленской области".</w:t>
      </w:r>
    </w:p>
    <w:p>
      <w:pPr>
        <w:pStyle w:val="0"/>
        <w:spacing w:before="200" w:line-rule="auto"/>
        <w:ind w:firstLine="540"/>
        <w:jc w:val="both"/>
      </w:pPr>
      <w:r>
        <w:rPr>
          <w:sz w:val="20"/>
        </w:rPr>
        <w:t xml:space="preserve">1.2. Объекты государственной собственности Смоленской области,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w:history="0" r:id="rId20"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w:history="0" r:id="rId2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части 3 статьи 14</w:t>
        </w:r>
      </w:hyperlink>
      <w:r>
        <w:rPr>
          <w:sz w:val="20"/>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pPr>
        <w:pStyle w:val="0"/>
        <w:jc w:val="both"/>
      </w:pPr>
      <w:r>
        <w:rPr>
          <w:sz w:val="20"/>
        </w:rPr>
        <w:t xml:space="preserve">(в ред. </w:t>
      </w:r>
      <w:hyperlink w:history="0" r:id="rId22"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Перечень размещается на официальном сайте органа исполнительной власти Смоленской области, осуществляющего исполнительно-распорядительные функции в сфере управления и распоряжения государственной собственностью Смоленской области (далее также - уполномоченный орган), в информационно-телекоммуникационной сети "Интернет" (далее - сеть "Интернет") по адресу: </w:t>
      </w:r>
      <w:r>
        <w:rPr>
          <w:sz w:val="20"/>
        </w:rPr>
        <w:t xml:space="preserve">http://www.admin-smolensk.ru/~depim/</w:t>
      </w:r>
      <w:r>
        <w:rPr>
          <w:sz w:val="20"/>
        </w:rPr>
        <w:t xml:space="preserve"> в разделе "Имущественная поддержка субъектов малого и среднего предпринимательства".</w:t>
      </w:r>
    </w:p>
    <w:p>
      <w:pPr>
        <w:pStyle w:val="0"/>
        <w:spacing w:before="200" w:line-rule="auto"/>
        <w:ind w:firstLine="540"/>
        <w:jc w:val="both"/>
      </w:pPr>
      <w:r>
        <w:rPr>
          <w:sz w:val="20"/>
        </w:rPr>
        <w:t xml:space="preserve">1.3. Объекты сдаются в аренду следующими способами:</w:t>
      </w:r>
    </w:p>
    <w:p>
      <w:pPr>
        <w:pStyle w:val="0"/>
        <w:spacing w:before="200" w:line-rule="auto"/>
        <w:ind w:firstLine="540"/>
        <w:jc w:val="both"/>
      </w:pPr>
      <w:r>
        <w:rPr>
          <w:sz w:val="20"/>
        </w:rPr>
        <w:t xml:space="preserve">- путем предоставления государственных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w:history="0" r:id="rId23" w:tooltip="Федеральный закон от 26.07.2006 N 135-ФЗ (ред. от 11.06.2022) &quot;О защите конкуренции&quot; {КонсультантПлюс}">
        <w:r>
          <w:rPr>
            <w:sz w:val="20"/>
            <w:color w:val="0000ff"/>
          </w:rPr>
          <w:t xml:space="preserve">пунктом 13 части 1 статьи 19</w:t>
        </w:r>
      </w:hyperlink>
      <w:r>
        <w:rPr>
          <w:sz w:val="20"/>
        </w:rPr>
        <w:t xml:space="preserve"> Федерального закона "О защите конкуренции";</w:t>
      </w:r>
    </w:p>
    <w:p>
      <w:pPr>
        <w:pStyle w:val="0"/>
        <w:spacing w:before="200" w:line-rule="auto"/>
        <w:ind w:firstLine="540"/>
        <w:jc w:val="both"/>
      </w:pPr>
      <w:r>
        <w:rPr>
          <w:sz w:val="20"/>
        </w:rPr>
        <w:t xml:space="preserve">- путем предоставления государственных преференций в целях поддержки физических лиц, применяющих специальный налоговый режим, в виде передачи в аренду объектов без проведения торгов на право заключения договоров аренды в соответствии со </w:t>
      </w:r>
      <w:hyperlink w:history="0" r:id="rId2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14.1</w:t>
        </w:r>
      </w:hyperlink>
      <w:r>
        <w:rPr>
          <w:sz w:val="20"/>
        </w:rPr>
        <w:t xml:space="preserve"> Федерального закона "О развитии малого и среднего предпринимательства в Российской Федерации";</w:t>
      </w:r>
    </w:p>
    <w:p>
      <w:pPr>
        <w:pStyle w:val="0"/>
        <w:jc w:val="both"/>
      </w:pPr>
      <w:r>
        <w:rPr>
          <w:sz w:val="20"/>
        </w:rPr>
        <w:t xml:space="preserve">(абзац введен </w:t>
      </w:r>
      <w:hyperlink w:history="0" r:id="rId25"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постановлением</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 по результатам торгов на право заключения договоров аренды, проводимых в порядке, установленном </w:t>
      </w:r>
      <w:hyperlink w:history="0" r:id="rId26"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Приказом</w:t>
        </w:r>
      </w:hyperlink>
      <w:r>
        <w:rPr>
          <w:sz w:val="20"/>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N 67).</w:t>
      </w:r>
    </w:p>
    <w:p>
      <w:pPr>
        <w:pStyle w:val="0"/>
        <w:spacing w:before="200" w:line-rule="auto"/>
        <w:ind w:firstLine="540"/>
        <w:jc w:val="both"/>
      </w:pPr>
      <w:r>
        <w:rPr>
          <w:sz w:val="20"/>
        </w:rPr>
        <w:t xml:space="preserve">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bookmarkStart w:id="63" w:name="P63"/>
    <w:bookmarkEnd w:id="63"/>
    <w:p>
      <w:pPr>
        <w:pStyle w:val="0"/>
        <w:spacing w:before="200" w:line-rule="auto"/>
        <w:ind w:firstLine="540"/>
        <w:jc w:val="both"/>
      </w:pPr>
      <w:r>
        <w:rPr>
          <w:sz w:val="20"/>
        </w:rPr>
        <w:t xml:space="preserve">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распоряжением Администрации Смоленской области.</w:t>
      </w:r>
    </w:p>
    <w:p>
      <w:pPr>
        <w:pStyle w:val="0"/>
        <w:spacing w:before="200" w:line-rule="auto"/>
        <w:ind w:firstLine="540"/>
        <w:jc w:val="both"/>
      </w:pPr>
      <w:r>
        <w:rPr>
          <w:sz w:val="20"/>
        </w:rPr>
        <w:t xml:space="preserve">Уполномоченный орган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не более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не более 500000 рублей, которое оформляется приказом руководителя уполномоченного органа.</w:t>
      </w:r>
    </w:p>
    <w:p>
      <w:pPr>
        <w:pStyle w:val="0"/>
        <w:spacing w:before="200" w:line-rule="auto"/>
        <w:ind w:firstLine="540"/>
        <w:jc w:val="both"/>
      </w:pPr>
      <w:r>
        <w:rPr>
          <w:sz w:val="20"/>
        </w:rPr>
        <w:t xml:space="preserve">Общая площадь объекта, подлежащего сдаче в аренду, определяется как сумма его внутренних площадей согласно техническому паспорту.</w:t>
      </w:r>
    </w:p>
    <w:p>
      <w:pPr>
        <w:pStyle w:val="0"/>
        <w:spacing w:before="200" w:line-rule="auto"/>
        <w:ind w:firstLine="540"/>
        <w:jc w:val="both"/>
      </w:pPr>
      <w:r>
        <w:rPr>
          <w:sz w:val="20"/>
        </w:rPr>
        <w:t xml:space="preserve">1.6. Арендодателями объектов выступают:</w:t>
      </w:r>
    </w:p>
    <w:bookmarkStart w:id="67" w:name="P67"/>
    <w:bookmarkEnd w:id="67"/>
    <w:p>
      <w:pPr>
        <w:pStyle w:val="0"/>
        <w:spacing w:before="200" w:line-rule="auto"/>
        <w:ind w:firstLine="540"/>
        <w:jc w:val="both"/>
      </w:pPr>
      <w:r>
        <w:rPr>
          <w:sz w:val="20"/>
        </w:rPr>
        <w:t xml:space="preserve">- уполномоченный орган - в отношении объекта, составляющего государственную казну Смоленской области;</w:t>
      </w:r>
    </w:p>
    <w:bookmarkStart w:id="68" w:name="P68"/>
    <w:bookmarkEnd w:id="68"/>
    <w:p>
      <w:pPr>
        <w:pStyle w:val="0"/>
        <w:spacing w:before="200" w:line-rule="auto"/>
        <w:ind w:firstLine="540"/>
        <w:jc w:val="both"/>
      </w:pPr>
      <w:r>
        <w:rPr>
          <w:sz w:val="20"/>
        </w:rPr>
        <w:t xml:space="preserve">-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p>
    <w:bookmarkStart w:id="69" w:name="P69"/>
    <w:bookmarkEnd w:id="69"/>
    <w:p>
      <w:pPr>
        <w:pStyle w:val="0"/>
        <w:spacing w:before="200" w:line-rule="auto"/>
        <w:ind w:firstLine="540"/>
        <w:jc w:val="both"/>
      </w:pPr>
      <w:r>
        <w:rPr>
          <w:sz w:val="20"/>
        </w:rPr>
        <w:t xml:space="preserve">- областное государственное унитарное предприятие (далее - предприятие) - в отношении объекта, который находится у предприятия в хозяйственном ведении.</w:t>
      </w:r>
    </w:p>
    <w:p>
      <w:pPr>
        <w:pStyle w:val="0"/>
        <w:spacing w:before="200" w:line-rule="auto"/>
        <w:ind w:firstLine="540"/>
        <w:jc w:val="both"/>
      </w:pPr>
      <w:r>
        <w:rPr>
          <w:sz w:val="20"/>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органа исполнительной власти Смоленской области, осуществляющего управление объектами государственной собственности Смоленской области в соответствии со сферами государственного управления данного органа, в ведомственном подчинении которого находится учреждение, казенное предприятие, предприятие, на сдачу объекта в аренду.</w:t>
      </w:r>
    </w:p>
    <w:p>
      <w:pPr>
        <w:pStyle w:val="0"/>
        <w:jc w:val="both"/>
      </w:pPr>
      <w:r>
        <w:rPr>
          <w:sz w:val="20"/>
        </w:rPr>
      </w:r>
    </w:p>
    <w:p>
      <w:pPr>
        <w:pStyle w:val="2"/>
        <w:outlineLvl w:val="1"/>
        <w:jc w:val="center"/>
      </w:pPr>
      <w:r>
        <w:rPr>
          <w:sz w:val="20"/>
        </w:rPr>
        <w:t xml:space="preserve">2. Предоставление государственной преференции в целях</w:t>
      </w:r>
    </w:p>
    <w:p>
      <w:pPr>
        <w:pStyle w:val="2"/>
        <w:jc w:val="center"/>
      </w:pPr>
      <w:r>
        <w:rPr>
          <w:sz w:val="20"/>
        </w:rPr>
        <w:t xml:space="preserve">поддержки субъектов малого и среднего предпринимательства</w:t>
      </w:r>
    </w:p>
    <w:p>
      <w:pPr>
        <w:pStyle w:val="0"/>
        <w:jc w:val="both"/>
      </w:pPr>
      <w:r>
        <w:rPr>
          <w:sz w:val="20"/>
        </w:rPr>
      </w:r>
    </w:p>
    <w:p>
      <w:pPr>
        <w:pStyle w:val="0"/>
        <w:ind w:firstLine="540"/>
        <w:jc w:val="both"/>
      </w:pPr>
      <w:r>
        <w:rPr>
          <w:sz w:val="20"/>
        </w:rPr>
        <w:t xml:space="preserve">2.1. Предоставление государственной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государственная преференция для субъектов малого и среднего предпринимательства) осуществляется в соответствии с </w:t>
      </w:r>
      <w:hyperlink w:history="0" r:id="rId27" w:tooltip="Федеральный закон от 26.07.2006 N 135-ФЗ (ред. от 11.06.2022) &quot;О защите конкуренции&quot; {КонсультантПлюс}">
        <w:r>
          <w:rPr>
            <w:sz w:val="20"/>
            <w:color w:val="0000ff"/>
          </w:rPr>
          <w:t xml:space="preserve">пунктом 13 части 1 статьи 19</w:t>
        </w:r>
      </w:hyperlink>
      <w:r>
        <w:rPr>
          <w:sz w:val="20"/>
        </w:rPr>
        <w:t xml:space="preserve"> Федерального закона "О защите конкуренции" в рамках областной государственной </w:t>
      </w:r>
      <w:hyperlink w:history="0" r:id="rId28" w:tooltip="Постановление Администрации Смоленской области от 08.11.2013 N 894 (ред. от 22.09.2022) &quot;Об утверждении областной государственной программы &quot;Экономическое развитие Смоленской области, включая создание благоприятного предпринимательского и инвестиционного климата&quot; {КонсультантПлюс}">
        <w:r>
          <w:rPr>
            <w:sz w:val="20"/>
            <w:color w:val="0000ff"/>
          </w:rPr>
          <w:t xml:space="preserve">программы</w:t>
        </w:r>
      </w:hyperlink>
      <w:r>
        <w:rPr>
          <w:sz w:val="20"/>
        </w:rPr>
        <w:t xml:space="preserve"> "Экономическое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N 894.</w:t>
      </w:r>
    </w:p>
    <w:p>
      <w:pPr>
        <w:pStyle w:val="0"/>
        <w:jc w:val="both"/>
      </w:pPr>
      <w:r>
        <w:rPr>
          <w:sz w:val="20"/>
        </w:rPr>
        <w:t xml:space="preserve">(в ред. </w:t>
      </w:r>
      <w:hyperlink w:history="0" r:id="rId29"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bookmarkStart w:id="77" w:name="P77"/>
    <w:bookmarkEnd w:id="77"/>
    <w:p>
      <w:pPr>
        <w:pStyle w:val="0"/>
        <w:spacing w:before="200" w:line-rule="auto"/>
        <w:ind w:firstLine="540"/>
        <w:jc w:val="both"/>
      </w:pPr>
      <w:r>
        <w:rPr>
          <w:sz w:val="20"/>
        </w:rPr>
        <w:t xml:space="preserve">2.2. Государственная преференция для субъектов малого и среднего предпринимательства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w:history="0" r:id="rId30"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 развитии малого и среднего предпринимательства в Российской Федерации" (далее - заявители, являющиеся юридическими лицами или индивидуальными предпринимателями), за исключением субъектов малого и среднего предпринимательства, указанных в </w:t>
      </w:r>
      <w:hyperlink w:history="0" r:id="rId3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части 3 статьи 14</w:t>
        </w:r>
      </w:hyperlink>
      <w:r>
        <w:rPr>
          <w:sz w:val="20"/>
        </w:rPr>
        <w:t xml:space="preserve"> указанного Федерального закона, сведения о которых содержатся в едином реестре субъектов малого и среднего предпринимательства.</w:t>
      </w:r>
    </w:p>
    <w:p>
      <w:pPr>
        <w:pStyle w:val="0"/>
        <w:spacing w:before="200" w:line-rule="auto"/>
        <w:ind w:firstLine="540"/>
        <w:jc w:val="both"/>
      </w:pPr>
      <w:r>
        <w:rPr>
          <w:sz w:val="20"/>
        </w:rPr>
        <w:t xml:space="preserve">Заявитель, являющийся юридическим лицом или индивидуальным предпринимателем, также должен соответствовать следующим критериям:</w:t>
      </w:r>
    </w:p>
    <w:p>
      <w:pPr>
        <w:pStyle w:val="0"/>
        <w:spacing w:before="200" w:line-rule="auto"/>
        <w:ind w:firstLine="540"/>
        <w:jc w:val="both"/>
      </w:pPr>
      <w:r>
        <w:rPr>
          <w:sz w:val="20"/>
        </w:rPr>
        <w:t xml:space="preserve">- отсутствие недоимки по уплате налогов, сборов, страховых взносов, пеней, штрафов, процентов в бюджеты бюджетной системы Российской Федерации по месту нахождения заявителя, являющегося юридическим лицом или индивидуальным предпринимателем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
    <w:p>
      <w:pPr>
        <w:pStyle w:val="0"/>
        <w:spacing w:before="200" w:line-rule="auto"/>
        <w:ind w:firstLine="540"/>
        <w:jc w:val="both"/>
      </w:pPr>
      <w:r>
        <w:rPr>
          <w:sz w:val="20"/>
        </w:rPr>
        <w:t xml:space="preserve">- отсутствие задолженности перед областным бюджетом по ранее заключенному (заключенным) договору (договорам) аренды в случае, если заявитель, являющийся юридическим лицом или индивидуальным предпринимателем, ранее арендовал объект.</w:t>
      </w:r>
    </w:p>
    <w:p>
      <w:pPr>
        <w:pStyle w:val="0"/>
        <w:jc w:val="both"/>
      </w:pPr>
      <w:r>
        <w:rPr>
          <w:sz w:val="20"/>
        </w:rPr>
        <w:t xml:space="preserve">(п. 2.2 в ред. </w:t>
      </w:r>
      <w:hyperlink w:history="0" r:id="rId32"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2.3. Для получения государственной преференции для субъектов малого и среднего предпринимательства заявитель, являющийся юридическим лицом или индивидуальным предпринимателем, представляет в уполномоченный орган на бумажном носителе либо направляет почтовым отправлением </w:t>
      </w:r>
      <w:hyperlink w:history="0" w:anchor="P299" w:tooltip="                                 ЗАЯВЛЕНИЕ">
        <w:r>
          <w:rPr>
            <w:sz w:val="20"/>
            <w:color w:val="0000ff"/>
          </w:rPr>
          <w:t xml:space="preserve">заявление</w:t>
        </w:r>
      </w:hyperlink>
      <w:r>
        <w:rPr>
          <w:sz w:val="20"/>
        </w:rPr>
        <w:t xml:space="preserve"> о предоставлении государственной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заявление субъекта малого и среднего предпринимательства о предоставлении преференции) по форме согласно приложению N 1 к настоящему Положению с приложением документов, указанных в пункте 2.4 настоящего Положения.</w:t>
      </w:r>
    </w:p>
    <w:p>
      <w:pPr>
        <w:pStyle w:val="0"/>
        <w:jc w:val="both"/>
      </w:pPr>
      <w:r>
        <w:rPr>
          <w:sz w:val="20"/>
        </w:rPr>
        <w:t xml:space="preserve">(п. 2.3 в ред. </w:t>
      </w:r>
      <w:hyperlink w:history="0" r:id="rId33"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bookmarkStart w:id="84" w:name="P84"/>
    <w:bookmarkEnd w:id="84"/>
    <w:p>
      <w:pPr>
        <w:pStyle w:val="0"/>
        <w:spacing w:before="200" w:line-rule="auto"/>
        <w:ind w:firstLine="540"/>
        <w:jc w:val="both"/>
      </w:pPr>
      <w:r>
        <w:rPr>
          <w:sz w:val="20"/>
        </w:rPr>
        <w:t xml:space="preserve">2.4. С заявлением субъекта малого и среднего предпринимательства о предоставлении преференции заявитель, являющийся юридическим лицом или индивидуальным предпринимателем, представляет:</w:t>
      </w:r>
    </w:p>
    <w:p>
      <w:pPr>
        <w:pStyle w:val="0"/>
        <w:jc w:val="both"/>
      </w:pPr>
      <w:r>
        <w:rPr>
          <w:sz w:val="20"/>
        </w:rPr>
        <w:t xml:space="preserve">(в ред. </w:t>
      </w:r>
      <w:hyperlink w:history="0" r:id="rId34"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bookmarkStart w:id="86" w:name="P86"/>
    <w:bookmarkEnd w:id="86"/>
    <w:p>
      <w:pPr>
        <w:pStyle w:val="0"/>
        <w:spacing w:before="200" w:line-rule="auto"/>
        <w:ind w:firstLine="540"/>
        <w:jc w:val="both"/>
      </w:pPr>
      <w:r>
        <w:rPr>
          <w:sz w:val="20"/>
        </w:rPr>
        <w:t xml:space="preserve">1)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Pr>
          <w:sz w:val="20"/>
        </w:rPr>
        <w:t xml:space="preserve">www.nalog.ru</w:t>
      </w:r>
      <w:r>
        <w:rPr>
          <w:sz w:val="20"/>
        </w:rPr>
        <w:t xml:space="preserve">)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субъекта малого и среднего предпринимательства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Pr>
          <w:sz w:val="20"/>
        </w:rPr>
        <w:t xml:space="preserve">www.nalog.ru</w:t>
      </w:r>
      <w:r>
        <w:rPr>
          <w:sz w:val="20"/>
        </w:rPr>
        <w:t xml:space="preserve">) в форме электронного документа в формате PDF, подписанного усиленной квалифицированной подписью;</w:t>
      </w:r>
    </w:p>
    <w:p>
      <w:pPr>
        <w:pStyle w:val="0"/>
        <w:jc w:val="both"/>
      </w:pPr>
      <w:r>
        <w:rPr>
          <w:sz w:val="20"/>
        </w:rPr>
        <w:t xml:space="preserve">(в ред. </w:t>
      </w:r>
      <w:hyperlink w:history="0" r:id="rId35"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2) справку территориального органа Федеральной налоговой службы, подписанную ее руководителем (иным уполномоченным лицом), об исполнении заявителем, являющимся юридическим лицом или индивидуальным предпринимателем, обязанности по уплате налогов, сборов, страховых взносов, пеней, штрафов, процентов по месту нахождения заявителя, являющегося юридическим лицом или индивидуальным предпринимателем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субъекта малого и среднего предпринимательства о предоставлении преференции.</w:t>
      </w:r>
    </w:p>
    <w:p>
      <w:pPr>
        <w:pStyle w:val="0"/>
        <w:jc w:val="both"/>
      </w:pPr>
      <w:r>
        <w:rPr>
          <w:sz w:val="20"/>
        </w:rPr>
        <w:t xml:space="preserve">(пп. 2 в ред. </w:t>
      </w:r>
      <w:hyperlink w:history="0" r:id="rId36"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3) утратил силу. - </w:t>
      </w:r>
      <w:hyperlink w:history="0" r:id="rId37"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Постановление</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2.5. Заявление субъекта малого и среднего предпринимательства о предоставлении преференции с приложением документов, указанных в </w:t>
      </w:r>
      <w:hyperlink w:history="0" w:anchor="P84" w:tooltip="2.4. С заявлением субъекта малого и среднего предпринимательства о предоставлении преференции заявитель, являющийся юридическим лицом или индивидуальным предпринимателем, представляет:">
        <w:r>
          <w:rPr>
            <w:sz w:val="20"/>
            <w:color w:val="0000ff"/>
          </w:rPr>
          <w:t xml:space="preserve">пункте 2.4</w:t>
        </w:r>
      </w:hyperlink>
      <w:r>
        <w:rPr>
          <w:sz w:val="20"/>
        </w:rPr>
        <w:t xml:space="preserve"> настоящего Положения, регистрируется специалистом уполномоченного органа, ответственным за делопроизводство,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в день представления указанного заявления.</w:t>
      </w:r>
    </w:p>
    <w:p>
      <w:pPr>
        <w:pStyle w:val="0"/>
        <w:jc w:val="both"/>
      </w:pPr>
      <w:r>
        <w:rPr>
          <w:sz w:val="20"/>
        </w:rPr>
        <w:t xml:space="preserve">(в ред. </w:t>
      </w:r>
      <w:hyperlink w:history="0" r:id="rId38"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bookmarkStart w:id="93" w:name="P93"/>
    <w:bookmarkEnd w:id="93"/>
    <w:p>
      <w:pPr>
        <w:pStyle w:val="0"/>
        <w:spacing w:before="200" w:line-rule="auto"/>
        <w:ind w:firstLine="540"/>
        <w:jc w:val="both"/>
      </w:pPr>
      <w:r>
        <w:rPr>
          <w:sz w:val="20"/>
        </w:rPr>
        <w:t xml:space="preserve">2.6. В случае подачи заявления субъекта малого и среднего предпринимательства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субъекта малого и среднего предпринимательства о предоставлении преференции подготавливает и направляет в орган исполнительной власти Смоленской области, осуществляющий функции и полномочия учредителя соответствующего учреждения, казенного предприятия, предприятия, образующего социальную инфраструктуру для детей, обращение о проведении оценки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pPr>
        <w:pStyle w:val="0"/>
        <w:jc w:val="both"/>
      </w:pPr>
      <w:r>
        <w:rPr>
          <w:sz w:val="20"/>
        </w:rPr>
        <w:t xml:space="preserve">(в ред. </w:t>
      </w:r>
      <w:hyperlink w:history="0" r:id="rId39"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bookmarkStart w:id="95" w:name="P95"/>
    <w:bookmarkEnd w:id="95"/>
    <w:p>
      <w:pPr>
        <w:pStyle w:val="0"/>
        <w:spacing w:before="200" w:line-rule="auto"/>
        <w:ind w:firstLine="540"/>
        <w:jc w:val="both"/>
      </w:pPr>
      <w:r>
        <w:rPr>
          <w:sz w:val="20"/>
        </w:rPr>
        <w:t xml:space="preserve">2.7. Уполномоченный орган в течение 20 рабочих дней с момента регистрации заявления субъекта малого и среднего предпринимательства о предоставлении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субъекта малого и среднего предпринимательства о предоставлении преференции, за исключением случая, указанного в абзаце втором настоящего пункта, создает комиссию по рассмотрению заявлений субъектов малого и среднего предпринимательства о предоставлении преференции.</w:t>
      </w:r>
    </w:p>
    <w:p>
      <w:pPr>
        <w:pStyle w:val="0"/>
        <w:jc w:val="both"/>
      </w:pPr>
      <w:r>
        <w:rPr>
          <w:sz w:val="20"/>
        </w:rPr>
        <w:t xml:space="preserve">(в ред. </w:t>
      </w:r>
      <w:hyperlink w:history="0" r:id="rId40"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В случае, указанном в </w:t>
      </w:r>
      <w:hyperlink w:history="0" w:anchor="P93" w:tooltip="2.6. В случае подачи заявления субъекта малого и среднего предпринимательства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субъекта малого и среднего предпринимательства о предоставлении преференции подготавливает и направляет в орган исполнительной власти Смоленской области, осуществляющий функции и полномочи...">
        <w:r>
          <w:rPr>
            <w:sz w:val="20"/>
            <w:color w:val="0000ff"/>
          </w:rPr>
          <w:t xml:space="preserve">пункте 2.6</w:t>
        </w:r>
      </w:hyperlink>
      <w:r>
        <w:rPr>
          <w:sz w:val="20"/>
        </w:rPr>
        <w:t xml:space="preserve"> настоящего Положения, комиссия по рассмотрению заявлений субъектов малого и среднего предпринимательства о предоставлении преференции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w:history="0" w:anchor="P95" w:tooltip="2.7. Уполномоченный орган в течение 20 рабочих дней с момента регистрации заявления субъекта малого и среднего предпринимательства о предоставлении преференции, но не ранее 15 рабочих дней с момента размещения на официальном сайте уполномоченного органа в сети &quot;Интернет&quot; перечня с объектом, в отношении которого подано заявление субъекта малого и среднего предпринимательства о предоставлении преференции, за исключением случая, указанного в абзаце втором настоящего пункта, создает комиссию по рассмотрению ...">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41"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2.8. Положение о комиссии по рассмотрению заявлений субъектов малого и среднего предпринимательства о предоставлении преференции и ее состав утверждаются приказом начальника уполномоченного органа. В состав комиссии по рассмотрению заявлений субъектов малого и среднего предпринимательства о предоставлении преференции входят представители уполномоченного органа, органа исполнительной власти Смоленской области, уполномоченного в сфере инвестиционной деятельности и развития малого и среднего предпринимательства, иных органов исполнительной власти Смоленской области, осуществляющих управление объектами государственной собственности Смоленской области в соответствии со сферами государственного управления данных органов, Совета по развитию малого и среднего предпринимательства при Администрации Смоленской области.</w:t>
      </w:r>
    </w:p>
    <w:p>
      <w:pPr>
        <w:pStyle w:val="0"/>
        <w:spacing w:before="200" w:line-rule="auto"/>
        <w:ind w:firstLine="540"/>
        <w:jc w:val="both"/>
      </w:pPr>
      <w:r>
        <w:rPr>
          <w:sz w:val="20"/>
        </w:rPr>
        <w:t xml:space="preserve">Положение о комиссии по рассмотрению заявлений субъектов малого и среднего предпринимательства о предоставлении преференции размещается на официальном сайте уполномоченного органа в сети "Интернет" по адресу: </w:t>
      </w:r>
      <w:r>
        <w:rPr>
          <w:sz w:val="20"/>
        </w:rPr>
        <w:t xml:space="preserve">http://www.admin-smolensk.ru/~depim/</w:t>
      </w:r>
      <w:r>
        <w:rPr>
          <w:sz w:val="20"/>
        </w:rPr>
        <w:t xml:space="preserve"> в разделе "Имущественная поддержка субъектов малого и среднего предпринимательства".</w:t>
      </w:r>
    </w:p>
    <w:p>
      <w:pPr>
        <w:pStyle w:val="0"/>
        <w:jc w:val="both"/>
      </w:pPr>
      <w:r>
        <w:rPr>
          <w:sz w:val="20"/>
        </w:rPr>
        <w:t xml:space="preserve">(в ред. </w:t>
      </w:r>
      <w:hyperlink w:history="0" r:id="rId42"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2.9. Комиссия по рассмотрению заявлений субъектов малого и среднего предпринимательства о предоставлении преференции в течение 5 рабочих дней со дня ее создания рассматривает заявление субъекта малого и среднего предпринимательства о предоставлении преференции, документы, прилагаемые к указанному заявлению, на предмет соответствия требованиям, определенным </w:t>
      </w:r>
      <w:hyperlink w:history="0" w:anchor="P77" w:tooltip="2.2. Государственная преференция для субъектов малого и среднего предпринимательства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имательства в Российской Федерации&quot; (далее - заявители, являющиеся юридическими лицами или индивидуальными предпринимателями), за исключением субъектов малого и среднего предпринимательства, указанных в...">
        <w:r>
          <w:rPr>
            <w:sz w:val="20"/>
            <w:color w:val="0000ff"/>
          </w:rPr>
          <w:t xml:space="preserve">пунктами 2.2</w:t>
        </w:r>
      </w:hyperlink>
      <w:r>
        <w:rPr>
          <w:sz w:val="20"/>
        </w:rPr>
        <w:t xml:space="preserve"> - </w:t>
      </w:r>
      <w:hyperlink w:history="0" w:anchor="P84" w:tooltip="2.4. С заявлением субъекта малого и среднего предпринимательства о предоставлении преференции заявитель, являющийся юридическим лицом или индивидуальным предпринимателем, представляет:">
        <w:r>
          <w:rPr>
            <w:sz w:val="20"/>
            <w:color w:val="0000ff"/>
          </w:rPr>
          <w:t xml:space="preserve">2.4</w:t>
        </w:r>
      </w:hyperlink>
      <w:r>
        <w:rPr>
          <w:sz w:val="20"/>
        </w:rPr>
        <w:t xml:space="preserve"> настоящего Положения, и принимает решение о предоставлении государственной преференции для субъектов малого и среднего предпринимательства или об отказе в предоставлении государственной преференции для субъектов малого и среднего предпринимательства.</w:t>
      </w:r>
    </w:p>
    <w:p>
      <w:pPr>
        <w:pStyle w:val="0"/>
        <w:spacing w:before="200" w:line-rule="auto"/>
        <w:ind w:firstLine="540"/>
        <w:jc w:val="both"/>
      </w:pPr>
      <w:r>
        <w:rPr>
          <w:sz w:val="20"/>
        </w:rPr>
        <w:t xml:space="preserve">Решение комиссии по рассмотрению заявлений субъектов малого и среднего предпринимательства о предоставлении преференции принимается простым большинством голосов присутствующих на заседании членов комиссии по рассмотрению заявлений субъектов малого и среднего предпринимательства о предоставлении преференции путем открытого голосования и оформляется протоколом, который подписывается председателем, секретарем и иными членами указанной комиссии, присутствующими на заседании.</w:t>
      </w:r>
    </w:p>
    <w:p>
      <w:pPr>
        <w:pStyle w:val="0"/>
        <w:jc w:val="both"/>
      </w:pPr>
      <w:r>
        <w:rPr>
          <w:sz w:val="20"/>
        </w:rPr>
        <w:t xml:space="preserve">(п. 2.9 в ред. </w:t>
      </w:r>
      <w:hyperlink w:history="0" r:id="rId43"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2.10. Комиссия по рассмотрению заявлений субъектов малого и среднего предпринимательства о предоставлении преференции отказывает в предоставлении государственной преференции для субъектов малого и среднего предпринимательства в случаях:</w:t>
      </w:r>
    </w:p>
    <w:p>
      <w:pPr>
        <w:pStyle w:val="0"/>
        <w:spacing w:before="200" w:line-rule="auto"/>
        <w:ind w:firstLine="540"/>
        <w:jc w:val="both"/>
      </w:pPr>
      <w:r>
        <w:rPr>
          <w:sz w:val="20"/>
        </w:rPr>
        <w:t xml:space="preserve">- принятия уполномоченным органом решения об исключении объекта из перечня;</w:t>
      </w:r>
    </w:p>
    <w:p>
      <w:pPr>
        <w:pStyle w:val="0"/>
        <w:spacing w:before="200" w:line-rule="auto"/>
        <w:ind w:firstLine="540"/>
        <w:jc w:val="both"/>
      </w:pPr>
      <w:r>
        <w:rPr>
          <w:sz w:val="20"/>
        </w:rPr>
        <w:t xml:space="preserve">-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pPr>
        <w:pStyle w:val="0"/>
        <w:spacing w:before="200" w:line-rule="auto"/>
        <w:ind w:firstLine="540"/>
        <w:jc w:val="both"/>
      </w:pPr>
      <w:r>
        <w:rPr>
          <w:sz w:val="20"/>
        </w:rPr>
        <w:t xml:space="preserve">- несоответствия заявителя, являющегося юридическим лицом или индивидуальным предпринимателем, хотя бы одному из требований, установленных </w:t>
      </w:r>
      <w:hyperlink w:history="0" w:anchor="P77" w:tooltip="2.2. Государственная преференция для субъектов малого и среднего предпринимательства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статьей 4 Федерального закона &quot;О развитии малого и среднего предпринимательства в Российской Федерации&quot; (далее - заявители, являющиеся юридическими лицами или индивидуальными предпринимателями), за исключением субъектов малого и среднего предпринимательства, указанных в...">
        <w:r>
          <w:rPr>
            <w:sz w:val="20"/>
            <w:color w:val="0000ff"/>
          </w:rPr>
          <w:t xml:space="preserve">пунктом 2.2</w:t>
        </w:r>
      </w:hyperlink>
      <w:r>
        <w:rPr>
          <w:sz w:val="20"/>
        </w:rPr>
        <w:t xml:space="preserve"> настоящего Положения;</w:t>
      </w:r>
    </w:p>
    <w:p>
      <w:pPr>
        <w:pStyle w:val="0"/>
        <w:spacing w:before="200" w:line-rule="auto"/>
        <w:ind w:firstLine="540"/>
        <w:jc w:val="both"/>
      </w:pPr>
      <w:r>
        <w:rPr>
          <w:sz w:val="20"/>
        </w:rPr>
        <w:t xml:space="preserve">- непредставления заявителем, являющимся юридическим лицом или индивидуальным предпринимателем, или представления не в полном объеме документов, указанных в </w:t>
      </w:r>
      <w:hyperlink w:history="0" w:anchor="P84" w:tooltip="2.4. С заявлением субъекта малого и среднего предпринимательства о предоставлении преференции заявитель, являющийся юридическим лицом или индивидуальным предпринимателем, представляет:">
        <w:r>
          <w:rPr>
            <w:sz w:val="20"/>
            <w:color w:val="0000ff"/>
          </w:rPr>
          <w:t xml:space="preserve">пункте 2.4</w:t>
        </w:r>
      </w:hyperlink>
      <w:r>
        <w:rPr>
          <w:sz w:val="20"/>
        </w:rPr>
        <w:t xml:space="preserve"> настоящего Положения, за исключением документа, указанного в </w:t>
      </w:r>
      <w:hyperlink w:history="0" w:anchor="P86" w:tooltip="1) выписку из Единого государственного реестра юридических лиц, полученную на электронном сервисе &quot;Предоставление сведений из ЕГРЮЛ/ЕГРИП о конкретном юридическом лице/индивидуальном предпринимателе в форме электронного документа&quot;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субъекта малого и среднего предпринимательства о предоставлен...">
        <w:r>
          <w:rPr>
            <w:sz w:val="20"/>
            <w:color w:val="0000ff"/>
          </w:rPr>
          <w:t xml:space="preserve">подпункте 1 пункта 2.4</w:t>
        </w:r>
      </w:hyperlink>
      <w:r>
        <w:rPr>
          <w:sz w:val="20"/>
        </w:rPr>
        <w:t xml:space="preserve"> настоящего Положения;</w:t>
      </w:r>
    </w:p>
    <w:p>
      <w:pPr>
        <w:pStyle w:val="0"/>
        <w:spacing w:before="200" w:line-rule="auto"/>
        <w:ind w:firstLine="540"/>
        <w:jc w:val="both"/>
      </w:pPr>
      <w:r>
        <w:rPr>
          <w:sz w:val="20"/>
        </w:rPr>
        <w:t xml:space="preserve">- представления заявителем, являющимся юридическим лицом или индивидуальным предпринимателем,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pPr>
        <w:pStyle w:val="0"/>
        <w:spacing w:before="200" w:line-rule="auto"/>
        <w:ind w:firstLine="540"/>
        <w:jc w:val="both"/>
      </w:pPr>
      <w:r>
        <w:rPr>
          <w:sz w:val="20"/>
        </w:rPr>
        <w:t xml:space="preserve">- принятия ранее в отношении заявителя, являющегося юридическим лицом или индивидуальным предпринимателем,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еще не истекли;</w:t>
      </w:r>
    </w:p>
    <w:p>
      <w:pPr>
        <w:pStyle w:val="0"/>
        <w:spacing w:before="200" w:line-rule="auto"/>
        <w:ind w:firstLine="540"/>
        <w:jc w:val="both"/>
      </w:pPr>
      <w:r>
        <w:rPr>
          <w:sz w:val="20"/>
        </w:rPr>
        <w:t xml:space="preserve">- несоответствия указанной в заявлении субъекта малого и среднего предпринимательства о предоставлении преференции цели использования объекта его назначению;</w:t>
      </w:r>
    </w:p>
    <w:p>
      <w:pPr>
        <w:pStyle w:val="0"/>
        <w:spacing w:before="200" w:line-rule="auto"/>
        <w:ind w:firstLine="540"/>
        <w:jc w:val="both"/>
      </w:pPr>
      <w:r>
        <w:rPr>
          <w:sz w:val="20"/>
        </w:rPr>
        <w:t xml:space="preserve">- поступления двух и более заявлений субъектов малого и среднего предпринимательства о предоставлении преференции в отношении одного объекта;</w:t>
      </w:r>
    </w:p>
    <w:p>
      <w:pPr>
        <w:pStyle w:val="0"/>
        <w:spacing w:before="200" w:line-rule="auto"/>
        <w:ind w:firstLine="540"/>
        <w:jc w:val="both"/>
      </w:pPr>
      <w:r>
        <w:rPr>
          <w:sz w:val="20"/>
        </w:rPr>
        <w:t xml:space="preserve">- принятия ранее комиссией по рассмотрению заявлений субъектов малого и среднего предпринимательства о предоставлении преференции в отношении объекта решения о предоставлении государственной преференции для субъектов малого и среднего предпринимательства.</w:t>
      </w:r>
    </w:p>
    <w:p>
      <w:pPr>
        <w:pStyle w:val="0"/>
        <w:jc w:val="both"/>
      </w:pPr>
      <w:r>
        <w:rPr>
          <w:sz w:val="20"/>
        </w:rPr>
        <w:t xml:space="preserve">(п. 2.10 в ред. </w:t>
      </w:r>
      <w:hyperlink w:history="0" r:id="rId44"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2.11. При принятии комиссией по рассмотрению заявлений субъектов малого и среднего предпринимательства о предоставлении преференции решения об отказе в предоставлении государственной преференции для субъектов малого и среднего предпринимательства уполномоченный орган уведомляет об этом заявителя, являющегося юридическим лицом или индивидуальным предпринимателем, в письменной форме в течение 5 рабочих дней со дня принятия данного решения с указанием причины отказа.</w:t>
      </w:r>
    </w:p>
    <w:p>
      <w:pPr>
        <w:pStyle w:val="0"/>
        <w:jc w:val="both"/>
      </w:pPr>
      <w:r>
        <w:rPr>
          <w:sz w:val="20"/>
        </w:rPr>
        <w:t xml:space="preserve">(п. 2.11 в ред. </w:t>
      </w:r>
      <w:hyperlink w:history="0" r:id="rId45"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bookmarkStart w:id="118" w:name="P118"/>
    <w:bookmarkEnd w:id="118"/>
    <w:p>
      <w:pPr>
        <w:pStyle w:val="0"/>
        <w:spacing w:before="200" w:line-rule="auto"/>
        <w:ind w:firstLine="540"/>
        <w:jc w:val="both"/>
      </w:pPr>
      <w:r>
        <w:rPr>
          <w:sz w:val="20"/>
        </w:rPr>
        <w:t xml:space="preserve">2.12. Уполномоченный орган в срок не позднее 5 рабочих дней со дня принятия комиссией по рассмотрению заявлений субъектов малого и среднего предпринимательства о предоставлении преференции решения о предоставлении государственной преференции для субъектов малого и среднего предпринимательства:</w:t>
      </w:r>
    </w:p>
    <w:p>
      <w:pPr>
        <w:pStyle w:val="0"/>
        <w:jc w:val="both"/>
      </w:pPr>
      <w:r>
        <w:rPr>
          <w:sz w:val="20"/>
        </w:rPr>
        <w:t xml:space="preserve">(в ред. </w:t>
      </w:r>
      <w:hyperlink w:history="0" r:id="rId46"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 подготавливает и вносит в установленном порядке в Администрацию Смоленской области проект распоряжения Администрации Смоленской области о даче согласия на сдачу в аренду объекта либо издает приказ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pPr>
        <w:pStyle w:val="0"/>
        <w:spacing w:before="200" w:line-rule="auto"/>
        <w:ind w:firstLine="540"/>
        <w:jc w:val="both"/>
      </w:pPr>
      <w:r>
        <w:rPr>
          <w:sz w:val="20"/>
        </w:rPr>
        <w:t xml:space="preserve">-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либо издает приказ о сдаче в аренду объекта, если объект составляет государственную казну Смоленской области.</w:t>
      </w:r>
    </w:p>
    <w:p>
      <w:pPr>
        <w:pStyle w:val="0"/>
        <w:spacing w:before="200" w:line-rule="auto"/>
        <w:ind w:firstLine="540"/>
        <w:jc w:val="both"/>
      </w:pPr>
      <w:r>
        <w:rPr>
          <w:sz w:val="20"/>
        </w:rPr>
        <w:t xml:space="preserve">2.13. После принятия правового акта, указанного в </w:t>
      </w:r>
      <w:hyperlink w:history="0" w:anchor="P118" w:tooltip="2.12. Уполномоченный орган в срок не позднее 5 рабочих дней со дня принятия комиссией по рассмотрению заявлений субъектов малого и среднего предпринимательства о предоставлении преференции решения о предоставлении государственной преференции для субъектов малого и среднего предпринимательства:">
        <w:r>
          <w:rPr>
            <w:sz w:val="20"/>
            <w:color w:val="0000ff"/>
          </w:rPr>
          <w:t xml:space="preserve">пункте 2.12</w:t>
        </w:r>
      </w:hyperlink>
      <w:r>
        <w:rPr>
          <w:sz w:val="20"/>
        </w:rPr>
        <w:t xml:space="preserve"> настоящего Положения, уполномоченный орган уведомляет об этом заявителя, являющегося юридическим лицом или индивидуальным предпринимателем, в письменной форме в течение 5 дней со дня принятия соответствующего правового акта.</w:t>
      </w:r>
    </w:p>
    <w:p>
      <w:pPr>
        <w:pStyle w:val="0"/>
        <w:jc w:val="both"/>
      </w:pPr>
      <w:r>
        <w:rPr>
          <w:sz w:val="20"/>
        </w:rPr>
        <w:t xml:space="preserve">(в ред. </w:t>
      </w:r>
      <w:hyperlink w:history="0" r:id="rId47"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bookmarkStart w:id="124" w:name="P124"/>
    <w:bookmarkEnd w:id="124"/>
    <w:p>
      <w:pPr>
        <w:pStyle w:val="0"/>
        <w:spacing w:before="200" w:line-rule="auto"/>
        <w:ind w:firstLine="540"/>
        <w:jc w:val="both"/>
      </w:pPr>
      <w:r>
        <w:rPr>
          <w:sz w:val="20"/>
        </w:rPr>
        <w:t xml:space="preserve">2.14. В случае если до принятия правового акта, указанного в </w:t>
      </w:r>
      <w:hyperlink w:history="0" w:anchor="P118" w:tooltip="2.12. Уполномоченный орган в срок не позднее 5 рабочих дней со дня принятия комиссией по рассмотрению заявлений субъектов малого и среднего предпринимательства о предоставлении преференции решения о предоставлении государственной преференции для субъектов малого и среднего предпринимательства:">
        <w:r>
          <w:rPr>
            <w:sz w:val="20"/>
            <w:color w:val="0000ff"/>
          </w:rPr>
          <w:t xml:space="preserve">пункте 2.12</w:t>
        </w:r>
      </w:hyperlink>
      <w:r>
        <w:rPr>
          <w:sz w:val="20"/>
        </w:rPr>
        <w:t xml:space="preserve"> настоящего Положения, в уполномоченный орган поступило два и более заявления субъектов малого и среднего предпринимательства о предоставлении преференции в отношении одного объекта, указанный объект сдается в аренду по результатам торгов на право заключения договоров аренды.</w:t>
      </w:r>
    </w:p>
    <w:p>
      <w:pPr>
        <w:pStyle w:val="0"/>
        <w:jc w:val="both"/>
      </w:pPr>
      <w:r>
        <w:rPr>
          <w:sz w:val="20"/>
        </w:rPr>
        <w:t xml:space="preserve">(в ред. </w:t>
      </w:r>
      <w:hyperlink w:history="0" r:id="rId48"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Уполномоченный орган в письменной форме уведомляет заявителей, являющихся юридическими лицами или индивидуальными предпринимателями, об отказе в предоставлении государственной преференции для субъектов малого и среднего предпринимательства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pPr>
        <w:pStyle w:val="0"/>
        <w:jc w:val="both"/>
      </w:pPr>
      <w:r>
        <w:rPr>
          <w:sz w:val="20"/>
        </w:rPr>
        <w:t xml:space="preserve">(в ред. </w:t>
      </w:r>
      <w:hyperlink w:history="0" r:id="rId49"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jc w:val="both"/>
      </w:pPr>
      <w:r>
        <w:rPr>
          <w:sz w:val="20"/>
        </w:rPr>
      </w:r>
    </w:p>
    <w:p>
      <w:pPr>
        <w:pStyle w:val="2"/>
        <w:outlineLvl w:val="1"/>
        <w:jc w:val="center"/>
      </w:pPr>
      <w:r>
        <w:rPr>
          <w:sz w:val="20"/>
        </w:rPr>
        <w:t xml:space="preserve">2.1. Предоставление государственной преференции в целях</w:t>
      </w:r>
    </w:p>
    <w:p>
      <w:pPr>
        <w:pStyle w:val="2"/>
        <w:jc w:val="center"/>
      </w:pPr>
      <w:r>
        <w:rPr>
          <w:sz w:val="20"/>
        </w:rPr>
        <w:t xml:space="preserve">поддержки физических лиц, применяющих специальный</w:t>
      </w:r>
    </w:p>
    <w:p>
      <w:pPr>
        <w:pStyle w:val="2"/>
        <w:jc w:val="center"/>
      </w:pPr>
      <w:r>
        <w:rPr>
          <w:sz w:val="20"/>
        </w:rPr>
        <w:t xml:space="preserve">налоговый режим</w:t>
      </w:r>
    </w:p>
    <w:p>
      <w:pPr>
        <w:pStyle w:val="0"/>
        <w:jc w:val="center"/>
      </w:pPr>
      <w:r>
        <w:rPr>
          <w:sz w:val="20"/>
        </w:rPr>
        <w:t xml:space="preserve">(введен </w:t>
      </w:r>
      <w:hyperlink w:history="0" r:id="rId50"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постановлением</w:t>
        </w:r>
      </w:hyperlink>
      <w:r>
        <w:rPr>
          <w:sz w:val="20"/>
        </w:rPr>
        <w:t xml:space="preserve"> Администрации Смоленской области</w:t>
      </w:r>
    </w:p>
    <w:p>
      <w:pPr>
        <w:pStyle w:val="0"/>
        <w:jc w:val="center"/>
      </w:pPr>
      <w:r>
        <w:rPr>
          <w:sz w:val="20"/>
        </w:rPr>
        <w:t xml:space="preserve">от 19.07.2022 N 478)</w:t>
      </w:r>
    </w:p>
    <w:p>
      <w:pPr>
        <w:pStyle w:val="0"/>
        <w:jc w:val="both"/>
      </w:pPr>
      <w:r>
        <w:rPr>
          <w:sz w:val="20"/>
        </w:rPr>
      </w:r>
    </w:p>
    <w:p>
      <w:pPr>
        <w:pStyle w:val="0"/>
        <w:ind w:firstLine="540"/>
        <w:jc w:val="both"/>
      </w:pPr>
      <w:r>
        <w:rPr>
          <w:sz w:val="20"/>
        </w:rPr>
        <w:t xml:space="preserve">2.1.1. Предоставление государственной преференции в целях поддержки физических лиц, применяющих специальный налоговый режим, в виде передачи в аренду объектов без проведения торгов на право заключения договоров аренды (далее также - государственная преференция для физических лиц) осуществляется в соответствии со </w:t>
      </w:r>
      <w:hyperlink w:history="0" r:id="rId51"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14.1</w:t>
        </w:r>
      </w:hyperlink>
      <w:r>
        <w:rPr>
          <w:sz w:val="20"/>
        </w:rPr>
        <w:t xml:space="preserve"> Федерального закона "О развитии малого и среднего предпринимательства в Российской Федерации" в рамках областной государственной </w:t>
      </w:r>
      <w:hyperlink w:history="0" r:id="rId52" w:tooltip="Постановление Администрации Смоленской области от 08.11.2013 N 894 (ред. от 22.09.2022) &quot;Об утверждении областной государственной программы &quot;Экономическое развитие Смоленской области, включая создание благоприятного предпринимательского и инвестиционного климата&quot; {КонсультантПлюс}">
        <w:r>
          <w:rPr>
            <w:sz w:val="20"/>
            <w:color w:val="0000ff"/>
          </w:rPr>
          <w:t xml:space="preserve">программы</w:t>
        </w:r>
      </w:hyperlink>
      <w:r>
        <w:rPr>
          <w:sz w:val="20"/>
        </w:rPr>
        <w:t xml:space="preserve"> "Экономическое развитие Смоленской области, включая создание благоприятного предпринимательского и инвестиционного климата", утвержденной постановлением Администрации Смоленской области от 08.11.2013 N 894.</w:t>
      </w:r>
    </w:p>
    <w:bookmarkStart w:id="136" w:name="P136"/>
    <w:bookmarkEnd w:id="136"/>
    <w:p>
      <w:pPr>
        <w:pStyle w:val="0"/>
        <w:spacing w:before="200" w:line-rule="auto"/>
        <w:ind w:firstLine="540"/>
        <w:jc w:val="both"/>
      </w:pPr>
      <w:r>
        <w:rPr>
          <w:sz w:val="20"/>
        </w:rPr>
        <w:t xml:space="preserve">2.1.2. Государственная преференция для физических лиц предоставляется в отношении объектов, включенных в перечень, физическим лицам, применяющим специальный налоговый режим (далее также - заявители, являющиеся физическими лицами), соответствующим следующим критериям:</w:t>
      </w:r>
    </w:p>
    <w:p>
      <w:pPr>
        <w:pStyle w:val="0"/>
        <w:spacing w:before="200" w:line-rule="auto"/>
        <w:ind w:firstLine="540"/>
        <w:jc w:val="both"/>
      </w:pPr>
      <w:r>
        <w:rPr>
          <w:sz w:val="20"/>
        </w:rPr>
        <w:t xml:space="preserve">- отсутствие недоимки по уплате налога на профессиональный доход (далее также - налог), задолженности по пеням и штрафам по налогу в бюджетную систему Российской Федерации по месту нахождения заявителя, являющегося физическим лицом (месту нахождения принадлежащих ему недвижимого имущества и транспортных средств), на территории Смоленской области;</w:t>
      </w:r>
    </w:p>
    <w:p>
      <w:pPr>
        <w:pStyle w:val="0"/>
        <w:spacing w:before="200" w:line-rule="auto"/>
        <w:ind w:firstLine="540"/>
        <w:jc w:val="both"/>
      </w:pPr>
      <w:r>
        <w:rPr>
          <w:sz w:val="20"/>
        </w:rPr>
        <w:t xml:space="preserve">- отсутствие задолженности перед областным бюджетом по ранее заключенному (заключенным) договору (договорам) аренды в случае, если заявитель, являющийся физическим лицом, ранее арендовал объект.</w:t>
      </w:r>
    </w:p>
    <w:p>
      <w:pPr>
        <w:pStyle w:val="0"/>
        <w:spacing w:before="200" w:line-rule="auto"/>
        <w:ind w:firstLine="540"/>
        <w:jc w:val="both"/>
      </w:pPr>
      <w:r>
        <w:rPr>
          <w:sz w:val="20"/>
        </w:rPr>
        <w:t xml:space="preserve">2.1.3. Для получения государственной преференции для физических лиц заявитель, являющийся физическим лицом, представляет в уполномоченный орган на бумажном носителе либо направляет почтовым отправлением </w:t>
      </w:r>
      <w:hyperlink w:history="0" w:anchor="P373" w:tooltip="ЗАЯВЛЕНИЕ">
        <w:r>
          <w:rPr>
            <w:sz w:val="20"/>
            <w:color w:val="0000ff"/>
          </w:rPr>
          <w:t xml:space="preserve">заявление</w:t>
        </w:r>
      </w:hyperlink>
      <w:r>
        <w:rPr>
          <w:sz w:val="20"/>
        </w:rPr>
        <w:t xml:space="preserve"> о предоставлении государственной преференции в целях поддержки физических лиц, применяющих специальный налоговый режим, в виде передачи в аренду объектов без проведения торгов на право заключения договоров аренды (далее - заявление физического лица о предоставлении преференции) по форме согласно приложению N 2 к настоящему Положению с приложением документов, указанных в пункте 2.1.4 настоящего Положения.</w:t>
      </w:r>
    </w:p>
    <w:bookmarkStart w:id="140" w:name="P140"/>
    <w:bookmarkEnd w:id="140"/>
    <w:p>
      <w:pPr>
        <w:pStyle w:val="0"/>
        <w:spacing w:before="200" w:line-rule="auto"/>
        <w:ind w:firstLine="540"/>
        <w:jc w:val="both"/>
      </w:pPr>
      <w:r>
        <w:rPr>
          <w:sz w:val="20"/>
        </w:rPr>
        <w:t xml:space="preserve">2.1.4. С заявлением физического лица о предоставлении преференции заявитель, являющийся физическим лицом, представляет:</w:t>
      </w:r>
    </w:p>
    <w:p>
      <w:pPr>
        <w:pStyle w:val="0"/>
        <w:spacing w:before="200" w:line-rule="auto"/>
        <w:ind w:firstLine="540"/>
        <w:jc w:val="both"/>
      </w:pPr>
      <w:r>
        <w:rPr>
          <w:sz w:val="20"/>
        </w:rPr>
        <w:t xml:space="preserve">- документ, удостоверяющий личность заявителя, являющегося физическим лицом, а при подаче заявления физического лица о предоставлении преференции представителем заявителя, являющегося физическим лицом, - документ, подтверждающий полномочия представителя заявителя, являющегося физическим лицом, и документ, удостоверяющий личность представителя заявителя, являющегося физическим лицом;</w:t>
      </w:r>
    </w:p>
    <w:p>
      <w:pPr>
        <w:pStyle w:val="0"/>
        <w:spacing w:before="200" w:line-rule="auto"/>
        <w:ind w:firstLine="540"/>
        <w:jc w:val="both"/>
      </w:pPr>
      <w:r>
        <w:rPr>
          <w:sz w:val="20"/>
        </w:rPr>
        <w:t xml:space="preserve">- справку о постановке на учет (снятии с учета)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 справку о состоянии расчетов (доходах) по налогу на профессиональный доход по месту нахождения заявителя, являющегося физическим лицом (месту нахождения принадлежащих ему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физического лица о предоставлении преференции.</w:t>
      </w:r>
    </w:p>
    <w:p>
      <w:pPr>
        <w:pStyle w:val="0"/>
        <w:spacing w:before="200" w:line-rule="auto"/>
        <w:ind w:firstLine="540"/>
        <w:jc w:val="both"/>
      </w:pPr>
      <w:r>
        <w:rPr>
          <w:sz w:val="20"/>
        </w:rPr>
        <w:t xml:space="preserve">2.1.5. Заявление физического лица о предоставлении преференции с приложением документов, указанных в </w:t>
      </w:r>
      <w:hyperlink w:history="0" w:anchor="P140" w:tooltip="2.1.4. С заявлением физического лица о предоставлении преференции заявитель, являющийся физическим лицом, представляет:">
        <w:r>
          <w:rPr>
            <w:sz w:val="20"/>
            <w:color w:val="0000ff"/>
          </w:rPr>
          <w:t xml:space="preserve">пункте 2.1.4</w:t>
        </w:r>
      </w:hyperlink>
      <w:r>
        <w:rPr>
          <w:sz w:val="20"/>
        </w:rPr>
        <w:t xml:space="preserve"> настоящего Положения, регистрируется специалистом уполномоченного органа, ответственным за делопроизводство, в системе электронного документооборота в день представления указанного заявления.</w:t>
      </w:r>
    </w:p>
    <w:bookmarkStart w:id="145" w:name="P145"/>
    <w:bookmarkEnd w:id="145"/>
    <w:p>
      <w:pPr>
        <w:pStyle w:val="0"/>
        <w:spacing w:before="200" w:line-rule="auto"/>
        <w:ind w:firstLine="540"/>
        <w:jc w:val="both"/>
      </w:pPr>
      <w:r>
        <w:rPr>
          <w:sz w:val="20"/>
        </w:rPr>
        <w:t xml:space="preserve">2.1.6. В случае подачи заявления физического лица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физического лица о предоставлении преференции подготавливает и направляет в орган исполнительной власти Смоленской области, осуществляющий функции и полномочия учредителя соответствующего учреждения, казенного предприятия, предприятия, образующего социальную инфраструктуру для детей, обращение о проведении оценки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pPr>
        <w:pStyle w:val="0"/>
        <w:spacing w:before="200" w:line-rule="auto"/>
        <w:ind w:firstLine="540"/>
        <w:jc w:val="both"/>
      </w:pPr>
      <w:r>
        <w:rPr>
          <w:sz w:val="20"/>
        </w:rPr>
        <w:t xml:space="preserve">2.1.7. Уполномоченный орган в течение 20 рабочих дней с момента регистрации заявления физического лица о предоставлении преференции, но не ранее 15 рабочих дней с момента размещения на официальном сайте уполномоченного органа в сети "Интернет" перечня с объектом, в отношении которого подано заявление физического лица о предоставлении преференции, за исключением случая, указанного в абзаце втором настоящего пункта, создает комиссию по рассмотрению заявлений физических лиц о предоставлении преференции.</w:t>
      </w:r>
    </w:p>
    <w:p>
      <w:pPr>
        <w:pStyle w:val="0"/>
        <w:spacing w:before="200" w:line-rule="auto"/>
        <w:ind w:firstLine="540"/>
        <w:jc w:val="both"/>
      </w:pPr>
      <w:r>
        <w:rPr>
          <w:sz w:val="20"/>
        </w:rPr>
        <w:t xml:space="preserve">В случае, указанном в </w:t>
      </w:r>
      <w:hyperlink w:history="0" w:anchor="P145" w:tooltip="2.1.6. В случае подачи заявления физического лица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физического лица о предоставлении преференции подготавливает и направляет в орган исполнительной власти Смоленской области, осуществляющий функции и полномочия учредителя соответствующего учреждения, казенного предпр...">
        <w:r>
          <w:rPr>
            <w:sz w:val="20"/>
            <w:color w:val="0000ff"/>
          </w:rPr>
          <w:t xml:space="preserve">пункте 2.1.6</w:t>
        </w:r>
      </w:hyperlink>
      <w:r>
        <w:rPr>
          <w:sz w:val="20"/>
        </w:rPr>
        <w:t xml:space="preserve"> настоящего Положения, комиссия по рассмотрению заявлений физических лиц о предоставлении преференции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pPr>
        <w:pStyle w:val="0"/>
        <w:spacing w:before="200" w:line-rule="auto"/>
        <w:ind w:firstLine="540"/>
        <w:jc w:val="both"/>
      </w:pPr>
      <w:r>
        <w:rPr>
          <w:sz w:val="20"/>
        </w:rPr>
        <w:t xml:space="preserve">2.1.8. Положение о комиссии по рассмотрению заявлений физических лиц о предоставлении преференции и ее состав утверждаются приказом начальника уполномоченного органа. В состав комиссии по рассмотрению заявлений физических лиц о предоставлении преференции входят представители уполномоченного органа, органа исполнительной власти Смоленской области, уполномоченного в сфере инвестиционной деятельности и развития малого и среднего предпринимательства, иных органов исполнительной власти Смоленской области, осуществляющих управление объектами государственной собственности Смоленской области в соответствии со сферами государственного управления данных органов, Совета по развитию малого и среднего предпринимательства при Администрации Смоленской области.</w:t>
      </w:r>
    </w:p>
    <w:p>
      <w:pPr>
        <w:pStyle w:val="0"/>
        <w:spacing w:before="200" w:line-rule="auto"/>
        <w:ind w:firstLine="540"/>
        <w:jc w:val="both"/>
      </w:pPr>
      <w:r>
        <w:rPr>
          <w:sz w:val="20"/>
        </w:rPr>
        <w:t xml:space="preserve">Положение о комиссии по рассмотрению заявлений физических лиц о предоставлении преференции размещается на официальном сайте уполномоченного органа в сети "Интернет" по адресу: </w:t>
      </w:r>
      <w:r>
        <w:rPr>
          <w:sz w:val="20"/>
        </w:rPr>
        <w:t xml:space="preserve">http://www.admin-smolensk.ru/~depim/</w:t>
      </w:r>
      <w:r>
        <w:rPr>
          <w:sz w:val="20"/>
        </w:rPr>
        <w:t xml:space="preserve"> в разделе "Имущественная поддержка субъектов малого и среднего предпринимательства".</w:t>
      </w:r>
    </w:p>
    <w:p>
      <w:pPr>
        <w:pStyle w:val="0"/>
        <w:spacing w:before="200" w:line-rule="auto"/>
        <w:ind w:firstLine="540"/>
        <w:jc w:val="both"/>
      </w:pPr>
      <w:r>
        <w:rPr>
          <w:sz w:val="20"/>
        </w:rPr>
        <w:t xml:space="preserve">2.1.9. Комиссия по рассмотрению заявлений физических лиц о предоставлении преференции в течение 5 рабочих дней со дня ее создания рассматривает заявление физического лица о предоставлении преференции, документы, прилагаемые к указанному заявлению, на предмет соответствия требованиям, определенным </w:t>
      </w:r>
      <w:hyperlink w:history="0" w:anchor="P136" w:tooltip="2.1.2. Государственная преференция для физических лиц предоставляется в отношении объектов, включенных в перечень, физическим лицам, применяющим специальный налоговый режим (далее также - заявители, являющиеся физическими лицами), соответствующим следующим критериям:">
        <w:r>
          <w:rPr>
            <w:sz w:val="20"/>
            <w:color w:val="0000ff"/>
          </w:rPr>
          <w:t xml:space="preserve">пунктами 2.1.2</w:t>
        </w:r>
      </w:hyperlink>
      <w:r>
        <w:rPr>
          <w:sz w:val="20"/>
        </w:rPr>
        <w:t xml:space="preserve"> - </w:t>
      </w:r>
      <w:hyperlink w:history="0" w:anchor="P140" w:tooltip="2.1.4. С заявлением физического лица о предоставлении преференции заявитель, являющийся физическим лицом, представляет:">
        <w:r>
          <w:rPr>
            <w:sz w:val="20"/>
            <w:color w:val="0000ff"/>
          </w:rPr>
          <w:t xml:space="preserve">2.1.4</w:t>
        </w:r>
      </w:hyperlink>
      <w:r>
        <w:rPr>
          <w:sz w:val="20"/>
        </w:rPr>
        <w:t xml:space="preserve"> настоящего Положения, и принимает решение о предоставлении государственной преференции для физических лиц или об отказе в предоставлении государственной преференции для физических лиц.</w:t>
      </w:r>
    </w:p>
    <w:p>
      <w:pPr>
        <w:pStyle w:val="0"/>
        <w:spacing w:before="200" w:line-rule="auto"/>
        <w:ind w:firstLine="540"/>
        <w:jc w:val="both"/>
      </w:pPr>
      <w:r>
        <w:rPr>
          <w:sz w:val="20"/>
        </w:rPr>
        <w:t xml:space="preserve">Решение комиссии по рассмотрению заявлений физических лиц о предоставлении преференции принимается простым большинством голосов присутствующих на заседании членов комиссии по рассмотрению заявлений физических лиц о предоставлении преференции путем открытого голосования и оформляется протоколом, который подписывается председателем, секретарем и иными членами комиссии по рассмотрению заявлений физических лиц о предоставлении преференции, присутствующими на заседании.</w:t>
      </w:r>
    </w:p>
    <w:p>
      <w:pPr>
        <w:pStyle w:val="0"/>
        <w:spacing w:before="200" w:line-rule="auto"/>
        <w:ind w:firstLine="540"/>
        <w:jc w:val="both"/>
      </w:pPr>
      <w:r>
        <w:rPr>
          <w:sz w:val="20"/>
        </w:rPr>
        <w:t xml:space="preserve">2.1.10. Комиссия по рассмотрению заявлений физических лиц о предоставлении преференции отказывает в предоставлении государственной преференции для физических лиц в случаях:</w:t>
      </w:r>
    </w:p>
    <w:p>
      <w:pPr>
        <w:pStyle w:val="0"/>
        <w:spacing w:before="200" w:line-rule="auto"/>
        <w:ind w:firstLine="540"/>
        <w:jc w:val="both"/>
      </w:pPr>
      <w:r>
        <w:rPr>
          <w:sz w:val="20"/>
        </w:rPr>
        <w:t xml:space="preserve">- принятия уполномоченным органом решения об исключении объекта из перечня;</w:t>
      </w:r>
    </w:p>
    <w:p>
      <w:pPr>
        <w:pStyle w:val="0"/>
        <w:spacing w:before="200" w:line-rule="auto"/>
        <w:ind w:firstLine="540"/>
        <w:jc w:val="both"/>
      </w:pPr>
      <w:r>
        <w:rPr>
          <w:sz w:val="20"/>
        </w:rPr>
        <w:t xml:space="preserve">-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 заявителей, являющихся физическими лицами;</w:t>
      </w:r>
    </w:p>
    <w:p>
      <w:pPr>
        <w:pStyle w:val="0"/>
        <w:spacing w:before="200" w:line-rule="auto"/>
        <w:ind w:firstLine="540"/>
        <w:jc w:val="both"/>
      </w:pPr>
      <w:r>
        <w:rPr>
          <w:sz w:val="20"/>
        </w:rPr>
        <w:t xml:space="preserve">- несоответствия заявителя, являющегося физическим лицом, хотя бы одному из требований, установленных </w:t>
      </w:r>
      <w:hyperlink w:history="0" w:anchor="P136" w:tooltip="2.1.2. Государственная преференция для физических лиц предоставляется в отношении объектов, включенных в перечень, физическим лицам, применяющим специальный налоговый режим (далее также - заявители, являющиеся физическими лицами), соответствующим следующим критериям:">
        <w:r>
          <w:rPr>
            <w:sz w:val="20"/>
            <w:color w:val="0000ff"/>
          </w:rPr>
          <w:t xml:space="preserve">пунктом 2.1.2</w:t>
        </w:r>
      </w:hyperlink>
      <w:r>
        <w:rPr>
          <w:sz w:val="20"/>
        </w:rPr>
        <w:t xml:space="preserve"> настоящего Положения;</w:t>
      </w:r>
    </w:p>
    <w:p>
      <w:pPr>
        <w:pStyle w:val="0"/>
        <w:spacing w:before="200" w:line-rule="auto"/>
        <w:ind w:firstLine="540"/>
        <w:jc w:val="both"/>
      </w:pPr>
      <w:r>
        <w:rPr>
          <w:sz w:val="20"/>
        </w:rPr>
        <w:t xml:space="preserve">- непредставления заявителем, являющимся физическим лицом, или представления не в полном объеме документов, указанных в </w:t>
      </w:r>
      <w:hyperlink w:history="0" w:anchor="P140" w:tooltip="2.1.4. С заявлением физического лица о предоставлении преференции заявитель, являющийся физическим лицом, представляет:">
        <w:r>
          <w:rPr>
            <w:sz w:val="20"/>
            <w:color w:val="0000ff"/>
          </w:rPr>
          <w:t xml:space="preserve">пункте 2.1.4</w:t>
        </w:r>
      </w:hyperlink>
      <w:r>
        <w:rPr>
          <w:sz w:val="20"/>
        </w:rPr>
        <w:t xml:space="preserve"> настоящего Положения;</w:t>
      </w:r>
    </w:p>
    <w:p>
      <w:pPr>
        <w:pStyle w:val="0"/>
        <w:spacing w:before="200" w:line-rule="auto"/>
        <w:ind w:firstLine="540"/>
        <w:jc w:val="both"/>
      </w:pPr>
      <w:r>
        <w:rPr>
          <w:sz w:val="20"/>
        </w:rPr>
        <w:t xml:space="preserve">- представления заявителем, являющимся физическим лицом,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pPr>
        <w:pStyle w:val="0"/>
        <w:spacing w:before="200" w:line-rule="auto"/>
        <w:ind w:firstLine="540"/>
        <w:jc w:val="both"/>
      </w:pPr>
      <w:r>
        <w:rPr>
          <w:sz w:val="20"/>
        </w:rPr>
        <w:t xml:space="preserve">- принятия ранее в отношении заявителя, являющегося физическим лицом,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еще не истекли;</w:t>
      </w:r>
    </w:p>
    <w:p>
      <w:pPr>
        <w:pStyle w:val="0"/>
        <w:spacing w:before="200" w:line-rule="auto"/>
        <w:ind w:firstLine="540"/>
        <w:jc w:val="both"/>
      </w:pPr>
      <w:r>
        <w:rPr>
          <w:sz w:val="20"/>
        </w:rPr>
        <w:t xml:space="preserve">- несоответствия указанной в заявлении физического лица о предоставлении преференции цели использования объекта его назначению;</w:t>
      </w:r>
    </w:p>
    <w:p>
      <w:pPr>
        <w:pStyle w:val="0"/>
        <w:spacing w:before="200" w:line-rule="auto"/>
        <w:ind w:firstLine="540"/>
        <w:jc w:val="both"/>
      </w:pPr>
      <w:r>
        <w:rPr>
          <w:sz w:val="20"/>
        </w:rPr>
        <w:t xml:space="preserve">- поступления двух и более заявлений физических лиц о предоставлении преференции в отношении одного объекта;</w:t>
      </w:r>
    </w:p>
    <w:p>
      <w:pPr>
        <w:pStyle w:val="0"/>
        <w:spacing w:before="200" w:line-rule="auto"/>
        <w:ind w:firstLine="540"/>
        <w:jc w:val="both"/>
      </w:pPr>
      <w:r>
        <w:rPr>
          <w:sz w:val="20"/>
        </w:rPr>
        <w:t xml:space="preserve">- принятия ранее комиссией по рассмотрению заявлений физических лиц о предоставлении преференции в отношении объекта решения о предоставлении государственной преференции для физических лиц.</w:t>
      </w:r>
    </w:p>
    <w:p>
      <w:pPr>
        <w:pStyle w:val="0"/>
        <w:spacing w:before="200" w:line-rule="auto"/>
        <w:ind w:firstLine="540"/>
        <w:jc w:val="both"/>
      </w:pPr>
      <w:r>
        <w:rPr>
          <w:sz w:val="20"/>
        </w:rPr>
        <w:t xml:space="preserve">2.1.11. При принятии комиссией по рассмотрению заявлений физических лиц о предоставлении преференции решения об отказе в предоставлении государственной преференции для физических лиц уполномоченный орган уведомляет об этом заявителя, являющегося физическим лицом, в письменной форме в течение 5 рабочих дней со дня принятия данного решения с указанием причины отказа.</w:t>
      </w:r>
    </w:p>
    <w:bookmarkStart w:id="163" w:name="P163"/>
    <w:bookmarkEnd w:id="163"/>
    <w:p>
      <w:pPr>
        <w:pStyle w:val="0"/>
        <w:spacing w:before="200" w:line-rule="auto"/>
        <w:ind w:firstLine="540"/>
        <w:jc w:val="both"/>
      </w:pPr>
      <w:r>
        <w:rPr>
          <w:sz w:val="20"/>
        </w:rPr>
        <w:t xml:space="preserve">2.1.12. Уполномоченный орган в срок не позднее 5 рабочих дней со дня принятия комиссией по рассмотрению заявлений физических лиц о предоставлении преференции:</w:t>
      </w:r>
    </w:p>
    <w:p>
      <w:pPr>
        <w:pStyle w:val="0"/>
        <w:spacing w:before="200" w:line-rule="auto"/>
        <w:ind w:firstLine="540"/>
        <w:jc w:val="both"/>
      </w:pPr>
      <w:r>
        <w:rPr>
          <w:sz w:val="20"/>
        </w:rPr>
        <w:t xml:space="preserve">- подготавливает и вносит в установленном порядке в Администрацию Смоленской области проект распоряжения Администрации Смоленской области о даче согласия на сдачу в аренду объекта либо издает приказ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pPr>
        <w:pStyle w:val="0"/>
        <w:spacing w:before="200" w:line-rule="auto"/>
        <w:ind w:firstLine="540"/>
        <w:jc w:val="both"/>
      </w:pPr>
      <w:r>
        <w:rPr>
          <w:sz w:val="20"/>
        </w:rPr>
        <w:t xml:space="preserve">-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либо издает приказ о сдаче в аренду объекта, если объект составляет государственную казну Смоленской области.</w:t>
      </w:r>
    </w:p>
    <w:p>
      <w:pPr>
        <w:pStyle w:val="0"/>
        <w:spacing w:before="200" w:line-rule="auto"/>
        <w:ind w:firstLine="540"/>
        <w:jc w:val="both"/>
      </w:pPr>
      <w:r>
        <w:rPr>
          <w:sz w:val="20"/>
        </w:rPr>
        <w:t xml:space="preserve">2.1.13. После принятия правового акта, указанного в </w:t>
      </w:r>
      <w:hyperlink w:history="0" w:anchor="P163" w:tooltip="2.1.12. Уполномоченный орган в срок не позднее 5 рабочих дней со дня принятия комиссией по рассмотрению заявлений физических лиц о предоставлении преференции:">
        <w:r>
          <w:rPr>
            <w:sz w:val="20"/>
            <w:color w:val="0000ff"/>
          </w:rPr>
          <w:t xml:space="preserve">пункте 2.1.12</w:t>
        </w:r>
      </w:hyperlink>
      <w:r>
        <w:rPr>
          <w:sz w:val="20"/>
        </w:rPr>
        <w:t xml:space="preserve"> настоящего Положения, уполномоченный орган уведомляет об этом заявителя, являющегося физическим лицом, в письменной форме в течение 5 рабочих дней со дня принятия соответствующего правового акта.</w:t>
      </w:r>
    </w:p>
    <w:bookmarkStart w:id="167" w:name="P167"/>
    <w:bookmarkEnd w:id="167"/>
    <w:p>
      <w:pPr>
        <w:pStyle w:val="0"/>
        <w:spacing w:before="200" w:line-rule="auto"/>
        <w:ind w:firstLine="540"/>
        <w:jc w:val="both"/>
      </w:pPr>
      <w:r>
        <w:rPr>
          <w:sz w:val="20"/>
        </w:rPr>
        <w:t xml:space="preserve">2.1.14. В случае если до принятия правового акта, указанного в </w:t>
      </w:r>
      <w:hyperlink w:history="0" w:anchor="P163" w:tooltip="2.1.12. Уполномоченный орган в срок не позднее 5 рабочих дней со дня принятия комиссией по рассмотрению заявлений физических лиц о предоставлении преференции:">
        <w:r>
          <w:rPr>
            <w:sz w:val="20"/>
            <w:color w:val="0000ff"/>
          </w:rPr>
          <w:t xml:space="preserve">пункте 2.1.12</w:t>
        </w:r>
      </w:hyperlink>
      <w:r>
        <w:rPr>
          <w:sz w:val="20"/>
        </w:rPr>
        <w:t xml:space="preserve"> настоящего Положения, в уполномоченный орган поступило два и более заявления физических лиц о предоставлении преференции в отношении одного объекта, указанный объект сдается в аренду по результатам торгов на право заключения договоров аренды.</w:t>
      </w:r>
    </w:p>
    <w:p>
      <w:pPr>
        <w:pStyle w:val="0"/>
        <w:spacing w:before="200" w:line-rule="auto"/>
        <w:ind w:firstLine="540"/>
        <w:jc w:val="both"/>
      </w:pPr>
      <w:r>
        <w:rPr>
          <w:sz w:val="20"/>
        </w:rPr>
        <w:t xml:space="preserve">Уполномоченный орган в письменной форме уведомляет заявителей, являющихся физическими лицами, об отказе в предоставлении государственной преференции для физических лиц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pPr>
        <w:pStyle w:val="0"/>
        <w:jc w:val="both"/>
      </w:pPr>
      <w:r>
        <w:rPr>
          <w:sz w:val="20"/>
        </w:rPr>
      </w:r>
    </w:p>
    <w:p>
      <w:pPr>
        <w:pStyle w:val="2"/>
        <w:outlineLvl w:val="1"/>
        <w:jc w:val="center"/>
      </w:pPr>
      <w:r>
        <w:rPr>
          <w:sz w:val="20"/>
        </w:rPr>
        <w:t xml:space="preserve">3. Предоставление объектов по результатам торгов на право</w:t>
      </w:r>
    </w:p>
    <w:p>
      <w:pPr>
        <w:pStyle w:val="2"/>
        <w:jc w:val="center"/>
      </w:pPr>
      <w:r>
        <w:rPr>
          <w:sz w:val="20"/>
        </w:rPr>
        <w:t xml:space="preserve">заключения договоров аренды</w:t>
      </w:r>
    </w:p>
    <w:p>
      <w:pPr>
        <w:pStyle w:val="0"/>
        <w:jc w:val="both"/>
      </w:pPr>
      <w:r>
        <w:rPr>
          <w:sz w:val="20"/>
        </w:rPr>
      </w:r>
    </w:p>
    <w:p>
      <w:pPr>
        <w:pStyle w:val="0"/>
        <w:ind w:firstLine="540"/>
        <w:jc w:val="both"/>
      </w:pPr>
      <w:r>
        <w:rPr>
          <w:sz w:val="20"/>
        </w:rPr>
        <w:t xml:space="preserve">3.1. Предоставление в аренду объектов по результатам торгов на право заключения договоров аренды осуществляется:</w:t>
      </w:r>
    </w:p>
    <w:p>
      <w:pPr>
        <w:pStyle w:val="0"/>
        <w:spacing w:before="200" w:line-rule="auto"/>
        <w:ind w:firstLine="540"/>
        <w:jc w:val="both"/>
      </w:pPr>
      <w:r>
        <w:rPr>
          <w:sz w:val="20"/>
        </w:rPr>
        <w:t xml:space="preserve">- по инициативе уполномоченного органа - в отношении объекта, составляющего государственную казну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pPr>
        <w:pStyle w:val="0"/>
        <w:spacing w:before="200" w:line-rule="auto"/>
        <w:ind w:firstLine="540"/>
        <w:jc w:val="both"/>
      </w:pPr>
      <w:r>
        <w:rPr>
          <w:sz w:val="20"/>
        </w:rPr>
        <w:t xml:space="preserve">- в случаях, указанных в </w:t>
      </w:r>
      <w:hyperlink w:history="0" w:anchor="P124" w:tooltip="2.14. В случае если до принятия правового акта, указанного в пункте 2.12 настоящего Положения, в уполномоченный орган поступило два и более заявления субъектов малого и среднего предпринимательства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r>
          <w:rPr>
            <w:sz w:val="20"/>
            <w:color w:val="0000ff"/>
          </w:rPr>
          <w:t xml:space="preserve">пунктах 2.14</w:t>
        </w:r>
      </w:hyperlink>
      <w:r>
        <w:rPr>
          <w:sz w:val="20"/>
        </w:rPr>
        <w:t xml:space="preserve"> и </w:t>
      </w:r>
      <w:hyperlink w:history="0" w:anchor="P167" w:tooltip="2.1.14. В случае если до принятия правового акта, указанного в пункте 2.1.12 настоящего Положения, в уполномоченный орган поступило два и более заявления физических лиц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r>
          <w:rPr>
            <w:sz w:val="20"/>
            <w:color w:val="0000ff"/>
          </w:rPr>
          <w:t xml:space="preserve">2.1.14</w:t>
        </w:r>
      </w:hyperlink>
      <w:r>
        <w:rPr>
          <w:sz w:val="20"/>
        </w:rPr>
        <w:t xml:space="preserve"> настоящего Положения.</w:t>
      </w:r>
    </w:p>
    <w:p>
      <w:pPr>
        <w:pStyle w:val="0"/>
        <w:jc w:val="both"/>
      </w:pPr>
      <w:r>
        <w:rPr>
          <w:sz w:val="20"/>
        </w:rPr>
        <w:t xml:space="preserve">(в ред. </w:t>
      </w:r>
      <w:hyperlink w:history="0" r:id="rId53"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уполномоченный орган письменное обращение, подписанное руководителем учреждения, казенного предприятия, предприятия (далее - письменное обращение).</w:t>
      </w:r>
    </w:p>
    <w:p>
      <w:pPr>
        <w:pStyle w:val="0"/>
        <w:spacing w:before="200" w:line-rule="auto"/>
        <w:ind w:firstLine="540"/>
        <w:jc w:val="both"/>
      </w:pPr>
      <w:r>
        <w:rPr>
          <w:sz w:val="20"/>
        </w:rPr>
        <w:t xml:space="preserve">Письменное обращение должно содержать сведения об объекте, подлежащем сдаче в аренду, о сроке договора аренды.</w:t>
      </w:r>
    </w:p>
    <w:bookmarkStart w:id="179" w:name="P179"/>
    <w:bookmarkEnd w:id="179"/>
    <w:p>
      <w:pPr>
        <w:pStyle w:val="0"/>
        <w:spacing w:before="200" w:line-rule="auto"/>
        <w:ind w:firstLine="540"/>
        <w:jc w:val="both"/>
      </w:pPr>
      <w:r>
        <w:rPr>
          <w:sz w:val="20"/>
        </w:rPr>
        <w:t xml:space="preserve">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аренду объекта либо издает приказ о даче согласия на предоставление в аренду объекта по результатам проведения торгов.</w:t>
      </w:r>
    </w:p>
    <w:bookmarkStart w:id="180" w:name="P180"/>
    <w:bookmarkEnd w:id="180"/>
    <w:p>
      <w:pPr>
        <w:pStyle w:val="0"/>
        <w:spacing w:before="200" w:line-rule="auto"/>
        <w:ind w:firstLine="540"/>
        <w:jc w:val="both"/>
      </w:pPr>
      <w:r>
        <w:rPr>
          <w:sz w:val="20"/>
        </w:rPr>
        <w:t xml:space="preserve">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по результатам торгов на право заключения договоров аренды либо издает приказ о сдаче в аренду объекта по результатам торгов на право заключения договоров аренды.</w:t>
      </w:r>
    </w:p>
    <w:bookmarkStart w:id="181" w:name="P181"/>
    <w:bookmarkEnd w:id="181"/>
    <w:p>
      <w:pPr>
        <w:pStyle w:val="0"/>
        <w:spacing w:before="200" w:line-rule="auto"/>
        <w:ind w:firstLine="540"/>
        <w:jc w:val="both"/>
      </w:pPr>
      <w:r>
        <w:rPr>
          <w:sz w:val="20"/>
        </w:rPr>
        <w:t xml:space="preserve">3.4. В случаях, указанных в </w:t>
      </w:r>
      <w:hyperlink w:history="0" w:anchor="P124" w:tooltip="2.14. В случае если до принятия правового акта, указанного в пункте 2.12 настоящего Положения, в уполномоченный орган поступило два и более заявления субъектов малого и среднего предпринимательства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r>
          <w:rPr>
            <w:sz w:val="20"/>
            <w:color w:val="0000ff"/>
          </w:rPr>
          <w:t xml:space="preserve">пунктах 2.14</w:t>
        </w:r>
      </w:hyperlink>
      <w:r>
        <w:rPr>
          <w:sz w:val="20"/>
        </w:rPr>
        <w:t xml:space="preserve"> и </w:t>
      </w:r>
      <w:hyperlink w:history="0" w:anchor="P167" w:tooltip="2.1.14. В случае если до принятия правового акта, указанного в пункте 2.1.12 настоящего Положения, в уполномоченный орган поступило два и более заявления физических лиц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r>
          <w:rPr>
            <w:sz w:val="20"/>
            <w:color w:val="0000ff"/>
          </w:rPr>
          <w:t xml:space="preserve">2.1.14</w:t>
        </w:r>
      </w:hyperlink>
      <w:r>
        <w:rPr>
          <w:sz w:val="20"/>
        </w:rPr>
        <w:t xml:space="preserve"> настоящего Положения, уполномоченный орган в срок не позднее 20 рабочих дней с момента наступления соответствующего случая:</w:t>
      </w:r>
    </w:p>
    <w:p>
      <w:pPr>
        <w:pStyle w:val="0"/>
        <w:jc w:val="both"/>
      </w:pPr>
      <w:r>
        <w:rPr>
          <w:sz w:val="20"/>
        </w:rPr>
        <w:t xml:space="preserve">(в ред. </w:t>
      </w:r>
      <w:hyperlink w:history="0" r:id="rId54"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 подготавливает и вносит в установленном порядке в Администрацию Смоленской области проект распоряжения Администрации Смоленской области о даче согласия на сдачу в аренду объекта по результатам торгов на право заключения договоров аренды либо издает приказ о даче согласия на сдачу в аренду объекта по результатам торгов на право заключения договоров аренды в случае, если объект находится у учреждения либо казенного предприятия в оперативном управлении, у предприятия в хозяйственном ведении;</w:t>
      </w:r>
    </w:p>
    <w:p>
      <w:pPr>
        <w:pStyle w:val="0"/>
        <w:spacing w:before="200" w:line-rule="auto"/>
        <w:ind w:firstLine="540"/>
        <w:jc w:val="both"/>
      </w:pPr>
      <w:r>
        <w:rPr>
          <w:sz w:val="20"/>
        </w:rPr>
        <w:t xml:space="preserve">-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по результатам торгов на право заключения договоров аренды либо издает приказ о сдаче в аренду объекта по результатам торгов на право заключения договоров аренды, если объект составляет государственную казну Смоленской области.</w:t>
      </w:r>
    </w:p>
    <w:p>
      <w:pPr>
        <w:pStyle w:val="0"/>
        <w:spacing w:before="200" w:line-rule="auto"/>
        <w:ind w:firstLine="540"/>
        <w:jc w:val="both"/>
      </w:pPr>
      <w:r>
        <w:rPr>
          <w:sz w:val="20"/>
        </w:rPr>
        <w:t xml:space="preserve">3.5. После принятия правового акта, предусмотренного </w:t>
      </w:r>
      <w:hyperlink w:history="0" w:anchor="P179" w:tooltip="Уполномоченный орган в течение 20 рабочих дней после получения письменного обращения разрабатывает и вносит в установленном порядке в Администрацию Смоленской области проект распоряжения Администрации Смоленской области о даче согласия на предоставление в аренду объекта либо издает приказ о даче согласия на предоставление в аренду объекта по результатам проведения торгов.">
        <w:r>
          <w:rPr>
            <w:sz w:val="20"/>
            <w:color w:val="0000ff"/>
          </w:rPr>
          <w:t xml:space="preserve">абзацем третьим пункта 3.2</w:t>
        </w:r>
      </w:hyperlink>
      <w:r>
        <w:rPr>
          <w:sz w:val="20"/>
        </w:rPr>
        <w:t xml:space="preserve">, </w:t>
      </w:r>
      <w:hyperlink w:history="0" w:anchor="P180" w:tooltip="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в Администрацию Смоленской области проект распоряжения Администрации Смоленской области о сдаче в аренду объекта по результатам торгов на право заключения договоров аренды либо издает приказ о сдаче в аренду объекта по результатам торгов на право заключения договоров аренды.">
        <w:r>
          <w:rPr>
            <w:sz w:val="20"/>
            <w:color w:val="0000ff"/>
          </w:rPr>
          <w:t xml:space="preserve">пунктами 3.3</w:t>
        </w:r>
      </w:hyperlink>
      <w:r>
        <w:rPr>
          <w:sz w:val="20"/>
        </w:rPr>
        <w:t xml:space="preserve">, </w:t>
      </w:r>
      <w:hyperlink w:history="0" w:anchor="P181" w:tooltip="3.4. В случаях, указанных в пунктах 2.14 и 2.1.14 настоящего Положения, уполномоченный орган в срок не позднее 20 рабочих дней с момента наступления соответствующего случая:">
        <w:r>
          <w:rPr>
            <w:sz w:val="20"/>
            <w:color w:val="0000ff"/>
          </w:rPr>
          <w:t xml:space="preserve">3.4</w:t>
        </w:r>
      </w:hyperlink>
      <w:r>
        <w:rPr>
          <w:sz w:val="20"/>
        </w:rPr>
        <w:t xml:space="preserve"> настоящего Положения, арендодатель самостоятельно обеспечивает заключение договора аренды объекта в порядке и сроки, установленные Федеральным </w:t>
      </w:r>
      <w:hyperlink w:history="0" r:id="rId55"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 защите конкуренции", </w:t>
      </w:r>
      <w:hyperlink w:history="0" r:id="rId56"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приказом</w:t>
        </w:r>
      </w:hyperlink>
      <w:r>
        <w:rPr>
          <w:sz w:val="20"/>
        </w:rPr>
        <w:t xml:space="preserve"> Федеральной антимонопольной службы от 10.02.2010 N 67, в соответствии с указанным правовым актом.</w:t>
      </w:r>
    </w:p>
    <w:p>
      <w:pPr>
        <w:pStyle w:val="0"/>
        <w:spacing w:before="200" w:line-rule="auto"/>
        <w:ind w:firstLine="540"/>
        <w:jc w:val="both"/>
      </w:pPr>
      <w:r>
        <w:rPr>
          <w:sz w:val="20"/>
        </w:rPr>
        <w:t xml:space="preserve">3.6. При проведении конкурса или аукциона на право заключения договоров аренды объектов, составляющих государственную казну Смоленской области, уполномоченный орган в течение 10 рабочих дней с даты принятия решения о сдаче в аренду объекта привлекает специализированную организацию для осуществления функций по организации и проведению конкурсов или аукционов.</w:t>
      </w:r>
    </w:p>
    <w:p>
      <w:pPr>
        <w:pStyle w:val="0"/>
        <w:spacing w:before="200" w:line-rule="auto"/>
        <w:ind w:firstLine="540"/>
        <w:jc w:val="both"/>
      </w:pPr>
      <w:r>
        <w:rPr>
          <w:sz w:val="20"/>
        </w:rPr>
        <w:t xml:space="preserve">Арендодатели, указанные в </w:t>
      </w:r>
      <w:hyperlink w:history="0" w:anchor="P68" w:tooltip="- областное государственное учреждение (далее - учреждение) либо областное государствен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
        <w:r>
          <w:rPr>
            <w:sz w:val="20"/>
            <w:color w:val="0000ff"/>
          </w:rPr>
          <w:t xml:space="preserve">абзацах третьем</w:t>
        </w:r>
      </w:hyperlink>
      <w:r>
        <w:rPr>
          <w:sz w:val="20"/>
        </w:rPr>
        <w:t xml:space="preserve">, </w:t>
      </w:r>
      <w:hyperlink w:history="0" w:anchor="P69" w:tooltip="- областное государственное унитарное предприятие (далее - предприятие) - в отношении объекта, который находится у предприятия в хозяйственном ведении.">
        <w:r>
          <w:rPr>
            <w:sz w:val="20"/>
            <w:color w:val="0000ff"/>
          </w:rPr>
          <w:t xml:space="preserve">четвертом пункта 1.6</w:t>
        </w:r>
      </w:hyperlink>
      <w:r>
        <w:rPr>
          <w:sz w:val="20"/>
        </w:rPr>
        <w:t xml:space="preserve">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pPr>
        <w:pStyle w:val="0"/>
        <w:jc w:val="both"/>
      </w:pPr>
      <w:r>
        <w:rPr>
          <w:sz w:val="20"/>
        </w:rPr>
      </w:r>
    </w:p>
    <w:p>
      <w:pPr>
        <w:pStyle w:val="2"/>
        <w:outlineLvl w:val="1"/>
        <w:jc w:val="center"/>
      </w:pPr>
      <w:r>
        <w:rPr>
          <w:sz w:val="20"/>
        </w:rPr>
        <w:t xml:space="preserve">4. Договор аренды объекта</w:t>
      </w:r>
    </w:p>
    <w:p>
      <w:pPr>
        <w:pStyle w:val="0"/>
        <w:jc w:val="both"/>
      </w:pPr>
      <w:r>
        <w:rPr>
          <w:sz w:val="20"/>
        </w:rPr>
      </w:r>
    </w:p>
    <w:p>
      <w:pPr>
        <w:pStyle w:val="0"/>
        <w:ind w:firstLine="540"/>
        <w:jc w:val="both"/>
      </w:pPr>
      <w:r>
        <w:rPr>
          <w:sz w:val="20"/>
        </w:rPr>
        <w:t xml:space="preserve">4.1. В договоре аренды указывается на то, что:</w:t>
      </w:r>
    </w:p>
    <w:p>
      <w:pPr>
        <w:pStyle w:val="0"/>
        <w:spacing w:before="200" w:line-rule="auto"/>
        <w:ind w:firstLine="540"/>
        <w:jc w:val="both"/>
      </w:pPr>
      <w:r>
        <w:rPr>
          <w:sz w:val="20"/>
        </w:rPr>
        <w:t xml:space="preserve">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pPr>
        <w:pStyle w:val="0"/>
        <w:spacing w:before="200" w:line-rule="auto"/>
        <w:ind w:firstLine="540"/>
        <w:jc w:val="both"/>
      </w:pPr>
      <w:r>
        <w:rPr>
          <w:sz w:val="20"/>
        </w:rP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физическим лицам, применяющим специальный налоговый режим,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w:history="0" r:id="rId57" w:tooltip="Федеральный закон от 26.07.2006 N 135-ФЗ (ред. от 11.06.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 защите конкуренции";</w:t>
      </w:r>
    </w:p>
    <w:p>
      <w:pPr>
        <w:pStyle w:val="0"/>
        <w:jc w:val="both"/>
      </w:pPr>
      <w:r>
        <w:rPr>
          <w:sz w:val="20"/>
        </w:rPr>
        <w:t xml:space="preserve">(в ред. </w:t>
      </w:r>
      <w:hyperlink w:history="0" r:id="rId58"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rPr>
        <w:t xml:space="preserve"> Администрации Смоленской области от 19.07.2022 N 478)</w:t>
      </w:r>
    </w:p>
    <w:p>
      <w:pPr>
        <w:pStyle w:val="0"/>
        <w:spacing w:before="200" w:line-rule="auto"/>
        <w:ind w:firstLine="540"/>
        <w:jc w:val="both"/>
      </w:pPr>
      <w:r>
        <w:rPr>
          <w:sz w:val="20"/>
        </w:rPr>
        <w:t xml:space="preserve">3) расходы по содержанию арендованного объекта не входят в состав арендной платы, определенной договором аренды;</w:t>
      </w:r>
    </w:p>
    <w:p>
      <w:pPr>
        <w:pStyle w:val="0"/>
        <w:spacing w:before="200" w:line-rule="auto"/>
        <w:ind w:firstLine="540"/>
        <w:jc w:val="both"/>
      </w:pPr>
      <w:r>
        <w:rPr>
          <w:sz w:val="20"/>
        </w:rPr>
        <w:t xml:space="preserve">4) арендованный объект используется по целевому назначению.</w:t>
      </w:r>
    </w:p>
    <w:p>
      <w:pPr>
        <w:pStyle w:val="0"/>
        <w:spacing w:before="200" w:line-rule="auto"/>
        <w:ind w:firstLine="540"/>
        <w:jc w:val="both"/>
      </w:pPr>
      <w:r>
        <w:rPr>
          <w:sz w:val="20"/>
        </w:rPr>
        <w:t xml:space="preserve">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pPr>
        <w:pStyle w:val="0"/>
        <w:spacing w:before="200" w:line-rule="auto"/>
        <w:ind w:firstLine="540"/>
        <w:jc w:val="both"/>
      </w:pPr>
      <w:r>
        <w:rPr>
          <w:sz w:val="20"/>
        </w:rPr>
        <w:t xml:space="preserve">4.2. Примерная форма договора аренды объекта утверждается приказом руководителя уполномоченного органа и размещается на официальном сайте уполномоченного органа в сети "Интернет" по адресу: </w:t>
      </w:r>
      <w:r>
        <w:rPr>
          <w:sz w:val="20"/>
        </w:rPr>
        <w:t xml:space="preserve">http://www.admin-smolensk.ru/~depim/</w:t>
      </w:r>
      <w:r>
        <w:rPr>
          <w:sz w:val="20"/>
        </w:rPr>
        <w:t xml:space="preserve"> в разделе "Имущественная поддержка субъектов малого и среднего предпринимательства".</w:t>
      </w:r>
    </w:p>
    <w:p>
      <w:pPr>
        <w:pStyle w:val="0"/>
        <w:spacing w:before="200" w:line-rule="auto"/>
        <w:ind w:firstLine="540"/>
        <w:jc w:val="both"/>
      </w:pPr>
      <w:r>
        <w:rPr>
          <w:sz w:val="20"/>
        </w:rPr>
        <w:t xml:space="preserve">4.3. Договор аренды заключается в срок не позднее двух месяцев со дня принятия решения, указанного в </w:t>
      </w:r>
      <w:hyperlink w:history="0" w:anchor="P63" w:tooltip="1.5. Администрация Смоленской области от имени собственника имущества - Смоленской области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распоряжением Администрации Смоленской области.">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В случае предоставления объекта по результатам торгов договор аренды заключается с учетом положений </w:t>
      </w:r>
      <w:hyperlink w:history="0" r:id="rId59" w:tooltip="Федеральный закон от 26.07.2006 N 135-ФЗ (ред. от 11.06.2022) &quot;О защите конкуренции&quot; {КонсультантПлюс}">
        <w:r>
          <w:rPr>
            <w:sz w:val="20"/>
            <w:color w:val="0000ff"/>
          </w:rPr>
          <w:t xml:space="preserve">части 7 статьи 17.1</w:t>
        </w:r>
      </w:hyperlink>
      <w:r>
        <w:rPr>
          <w:sz w:val="20"/>
        </w:rPr>
        <w:t xml:space="preserve"> Федерального закона "О защите конкуренции".</w:t>
      </w:r>
    </w:p>
    <w:p>
      <w:pPr>
        <w:pStyle w:val="0"/>
        <w:spacing w:before="200" w:line-rule="auto"/>
        <w:ind w:firstLine="540"/>
        <w:jc w:val="both"/>
      </w:pPr>
      <w:r>
        <w:rPr>
          <w:sz w:val="20"/>
        </w:rPr>
        <w:t xml:space="preserve">4.4.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pPr>
        <w:pStyle w:val="0"/>
        <w:spacing w:before="200" w:line-rule="auto"/>
        <w:ind w:firstLine="540"/>
        <w:jc w:val="both"/>
      </w:pPr>
      <w:r>
        <w:rPr>
          <w:sz w:val="20"/>
        </w:rPr>
        <w:t xml:space="preserve">Заявителем государственной регистрации в отношении объекта, составляющего государственную казну Смоленской области, является уполномоченный орган.</w:t>
      </w:r>
    </w:p>
    <w:p>
      <w:pPr>
        <w:pStyle w:val="0"/>
        <w:spacing w:before="200" w:line-rule="auto"/>
        <w:ind w:firstLine="540"/>
        <w:jc w:val="both"/>
      </w:pPr>
      <w:r>
        <w:rPr>
          <w:sz w:val="20"/>
        </w:rPr>
        <w:t xml:space="preserve">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pPr>
        <w:pStyle w:val="0"/>
        <w:spacing w:before="200" w:line-rule="auto"/>
        <w:ind w:firstLine="540"/>
        <w:jc w:val="both"/>
      </w:pPr>
      <w:r>
        <w:rPr>
          <w:sz w:val="20"/>
        </w:rPr>
        <w:t xml:space="preserve">4.5.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pPr>
        <w:pStyle w:val="0"/>
        <w:spacing w:before="200" w:line-rule="auto"/>
        <w:ind w:firstLine="540"/>
        <w:jc w:val="both"/>
      </w:pPr>
      <w:r>
        <w:rPr>
          <w:sz w:val="20"/>
        </w:rPr>
        <w:t xml:space="preserve">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w:history="0" r:id="rId6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w:t>
        </w:r>
      </w:hyperlink>
      <w:r>
        <w:rPr>
          <w:sz w:val="20"/>
        </w:rPr>
        <w:t xml:space="preserve">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4.7.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pPr>
        <w:pStyle w:val="0"/>
        <w:spacing w:before="200" w:line-rule="auto"/>
        <w:ind w:firstLine="540"/>
        <w:jc w:val="both"/>
      </w:pPr>
      <w:r>
        <w:rPr>
          <w:sz w:val="20"/>
        </w:rPr>
        <w:t xml:space="preserve">4.8. Арендодатель, за исключением случая, установленного </w:t>
      </w:r>
      <w:hyperlink w:history="0" w:anchor="P67" w:tooltip="- уполномоченный орган - в отношении объекта, составляющего государственную казну Смоленской области;">
        <w:r>
          <w:rPr>
            <w:sz w:val="20"/>
            <w:color w:val="0000ff"/>
          </w:rPr>
          <w:t xml:space="preserve">абзацем вторым пункта 1.6</w:t>
        </w:r>
      </w:hyperlink>
      <w:r>
        <w:rPr>
          <w:sz w:val="20"/>
        </w:rPr>
        <w:t xml:space="preserve"> настоящего Положения, обязан представить в уполномоченный орган заключенный договор аренды и акт приема-передачи для учета.</w:t>
      </w:r>
    </w:p>
    <w:p>
      <w:pPr>
        <w:pStyle w:val="0"/>
        <w:jc w:val="both"/>
      </w:pPr>
      <w:r>
        <w:rPr>
          <w:sz w:val="20"/>
        </w:rPr>
      </w:r>
    </w:p>
    <w:p>
      <w:pPr>
        <w:pStyle w:val="2"/>
        <w:outlineLvl w:val="1"/>
        <w:jc w:val="center"/>
      </w:pPr>
      <w:r>
        <w:rPr>
          <w:sz w:val="20"/>
        </w:rPr>
        <w:t xml:space="preserve">5. Арендная плата</w:t>
      </w:r>
    </w:p>
    <w:p>
      <w:pPr>
        <w:pStyle w:val="0"/>
        <w:jc w:val="both"/>
      </w:pPr>
      <w:r>
        <w:rPr>
          <w:sz w:val="20"/>
        </w:rPr>
      </w:r>
    </w:p>
    <w:p>
      <w:pPr>
        <w:pStyle w:val="0"/>
        <w:ind w:firstLine="540"/>
        <w:jc w:val="both"/>
      </w:pPr>
      <w:r>
        <w:rPr>
          <w:sz w:val="20"/>
        </w:rPr>
        <w:t xml:space="preserve">5.1. Годовая арендная плата за пользование объектом рассчитывается арендодателем индивидуально для каждого объекта.</w:t>
      </w:r>
    </w:p>
    <w:p>
      <w:pPr>
        <w:pStyle w:val="0"/>
        <w:spacing w:before="200" w:line-rule="auto"/>
        <w:ind w:firstLine="540"/>
        <w:jc w:val="both"/>
      </w:pPr>
      <w:r>
        <w:rPr>
          <w:sz w:val="20"/>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w:history="0" w:anchor="P222" w:tooltip="5.5. Начальная цена торгов на право заключения договора аренды равна величине годовой арендной платы за пользование объектом.">
        <w:r>
          <w:rPr>
            <w:sz w:val="20"/>
            <w:color w:val="0000ff"/>
          </w:rPr>
          <w:t xml:space="preserve">пунктами 5.5</w:t>
        </w:r>
      </w:hyperlink>
      <w:r>
        <w:rPr>
          <w:sz w:val="20"/>
        </w:rPr>
        <w:t xml:space="preserve">, </w:t>
      </w:r>
      <w:hyperlink w:history="0" w:anchor="P244" w:tooltip="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
        <w:r>
          <w:rPr>
            <w:sz w:val="20"/>
            <w:color w:val="0000ff"/>
          </w:rPr>
          <w:t xml:space="preserve">5.6</w:t>
        </w:r>
      </w:hyperlink>
      <w:r>
        <w:rPr>
          <w:sz w:val="20"/>
        </w:rPr>
        <w:t xml:space="preserve"> настоящего Положения.</w:t>
      </w:r>
    </w:p>
    <w:p>
      <w:pPr>
        <w:pStyle w:val="0"/>
        <w:spacing w:before="200" w:line-rule="auto"/>
        <w:ind w:firstLine="540"/>
        <w:jc w:val="both"/>
      </w:pPr>
      <w:r>
        <w:rPr>
          <w:sz w:val="20"/>
        </w:rPr>
        <w:t xml:space="preserve">5.2. Оценка рыночной величины годовой арендной платы за пользование объектом осуществляется в соответствии с Федеральным </w:t>
      </w:r>
      <w:hyperlink w:history="0" r:id="rId6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pPr>
        <w:pStyle w:val="0"/>
        <w:spacing w:before="200" w:line-rule="auto"/>
        <w:ind w:firstLine="540"/>
        <w:jc w:val="both"/>
      </w:pPr>
      <w:r>
        <w:rPr>
          <w:sz w:val="20"/>
        </w:rPr>
        <w:t xml:space="preserve">5.3. Арендная плата подлежит перечислению арендатором за каждый календарный месяц не позднее 10-го числа месяца, за который производится оплата.</w:t>
      </w:r>
    </w:p>
    <w:bookmarkStart w:id="215" w:name="P215"/>
    <w:bookmarkEnd w:id="215"/>
    <w:p>
      <w:pPr>
        <w:pStyle w:val="0"/>
        <w:spacing w:before="200" w:line-rule="auto"/>
        <w:ind w:firstLine="540"/>
        <w:jc w:val="both"/>
      </w:pPr>
      <w:r>
        <w:rPr>
          <w:sz w:val="20"/>
        </w:rPr>
        <w:t xml:space="preserve">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устанавливается льгота по арендной плате в форме понижающего коэффициента, равного:</w:t>
      </w:r>
    </w:p>
    <w:p>
      <w:pPr>
        <w:pStyle w:val="0"/>
        <w:spacing w:before="200" w:line-rule="auto"/>
        <w:ind w:firstLine="540"/>
        <w:jc w:val="both"/>
      </w:pPr>
      <w:r>
        <w:rPr>
          <w:sz w:val="20"/>
        </w:rPr>
        <w:t xml:space="preserve">- в первый год аренды - 0,4;</w:t>
      </w:r>
    </w:p>
    <w:p>
      <w:pPr>
        <w:pStyle w:val="0"/>
        <w:spacing w:before="200" w:line-rule="auto"/>
        <w:ind w:firstLine="540"/>
        <w:jc w:val="both"/>
      </w:pPr>
      <w:r>
        <w:rPr>
          <w:sz w:val="20"/>
        </w:rPr>
        <w:t xml:space="preserve">- во второй год аренды - 0,6;</w:t>
      </w:r>
    </w:p>
    <w:p>
      <w:pPr>
        <w:pStyle w:val="0"/>
        <w:spacing w:before="200" w:line-rule="auto"/>
        <w:ind w:firstLine="540"/>
        <w:jc w:val="both"/>
      </w:pPr>
      <w:r>
        <w:rPr>
          <w:sz w:val="20"/>
        </w:rPr>
        <w:t xml:space="preserve">- в третий год аренды - 0,8;</w:t>
      </w:r>
    </w:p>
    <w:p>
      <w:pPr>
        <w:pStyle w:val="0"/>
        <w:spacing w:before="200" w:line-rule="auto"/>
        <w:ind w:firstLine="540"/>
        <w:jc w:val="both"/>
      </w:pPr>
      <w:r>
        <w:rPr>
          <w:sz w:val="20"/>
        </w:rPr>
        <w:t xml:space="preserve">- в четвертый год аренды и далее - 1.</w:t>
      </w:r>
    </w:p>
    <w:p>
      <w:pPr>
        <w:pStyle w:val="0"/>
        <w:spacing w:before="200" w:line-rule="auto"/>
        <w:ind w:firstLine="540"/>
        <w:jc w:val="both"/>
      </w:pPr>
      <w:r>
        <w:rPr>
          <w:sz w:val="20"/>
        </w:rPr>
        <w:t xml:space="preserve">Указанный понижающий коэффициент применяется при условии заключения договора аренды на срок 5 лет и более.</w:t>
      </w:r>
    </w:p>
    <w:p>
      <w:pPr>
        <w:pStyle w:val="0"/>
        <w:spacing w:before="200" w:line-rule="auto"/>
        <w:ind w:firstLine="540"/>
        <w:jc w:val="both"/>
      </w:pPr>
      <w:r>
        <w:rPr>
          <w:sz w:val="20"/>
        </w:rPr>
        <w:t xml:space="preserve">В случае заключения договора аренды на срок до 5 лет понижающий коэффициент не применяется.</w:t>
      </w:r>
    </w:p>
    <w:bookmarkStart w:id="222" w:name="P222"/>
    <w:bookmarkEnd w:id="222"/>
    <w:p>
      <w:pPr>
        <w:pStyle w:val="0"/>
        <w:spacing w:before="200" w:line-rule="auto"/>
        <w:ind w:firstLine="540"/>
        <w:jc w:val="both"/>
      </w:pPr>
      <w:r>
        <w:rPr>
          <w:sz w:val="20"/>
        </w:rPr>
        <w:t xml:space="preserve">5.5. Начальная цена торгов на право заключения договора аренды равна величине годовой арендной платы за пользование объектом.</w:t>
      </w:r>
    </w:p>
    <w:p>
      <w:pPr>
        <w:pStyle w:val="0"/>
        <w:spacing w:before="200" w:line-rule="auto"/>
        <w:ind w:firstLine="540"/>
        <w:jc w:val="both"/>
      </w:pPr>
      <w:r>
        <w:rPr>
          <w:sz w:val="20"/>
        </w:rPr>
        <w:t xml:space="preserve">Величина годовой арендной платы за пользование объектом (А) устанавливается в рублях и определяется по следующей формуле:</w:t>
      </w:r>
    </w:p>
    <w:p>
      <w:pPr>
        <w:pStyle w:val="0"/>
        <w:jc w:val="both"/>
      </w:pPr>
      <w:r>
        <w:rPr>
          <w:sz w:val="20"/>
        </w:rPr>
      </w:r>
    </w:p>
    <w:p>
      <w:pPr>
        <w:pStyle w:val="0"/>
        <w:jc w:val="center"/>
      </w:pPr>
      <w:r>
        <w:rPr>
          <w:sz w:val="20"/>
        </w:rPr>
        <w:t xml:space="preserve">А = (Ад + Соц + Ад x 0,01 x Инф) x Кп, где:</w:t>
      </w:r>
    </w:p>
    <w:p>
      <w:pPr>
        <w:pStyle w:val="0"/>
        <w:jc w:val="both"/>
      </w:pPr>
      <w:r>
        <w:rPr>
          <w:sz w:val="20"/>
        </w:rPr>
      </w:r>
    </w:p>
    <w:p>
      <w:pPr>
        <w:pStyle w:val="0"/>
        <w:ind w:firstLine="540"/>
        <w:jc w:val="both"/>
      </w:pPr>
      <w:r>
        <w:rPr>
          <w:sz w:val="20"/>
        </w:rPr>
        <w:t xml:space="preserve">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pPr>
        <w:pStyle w:val="0"/>
        <w:spacing w:before="200" w:line-rule="auto"/>
        <w:ind w:firstLine="540"/>
        <w:jc w:val="both"/>
      </w:pPr>
      <w:r>
        <w:rPr>
          <w:sz w:val="20"/>
        </w:rPr>
        <w:t xml:space="preserve">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w:history="0" r:id="rId62"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оплаченных арендодателем. После первого года пользования объектом составляющая Соц устанавливается равной нулю;</w:t>
      </w:r>
    </w:p>
    <w:p>
      <w:pPr>
        <w:pStyle w:val="0"/>
        <w:spacing w:before="200" w:line-rule="auto"/>
        <w:ind w:firstLine="540"/>
        <w:jc w:val="both"/>
      </w:pPr>
      <w:r>
        <w:rPr>
          <w:sz w:val="20"/>
        </w:rPr>
        <w:t xml:space="preserve">Инф - уровень инфляции (в процентах), установленный федеральным законом о федеральном бюджете на очередной финансовый год. В первый год пользования объектом составляющая Инф устанавливается равной нулю;</w:t>
      </w:r>
    </w:p>
    <w:p>
      <w:pPr>
        <w:pStyle w:val="0"/>
        <w:spacing w:before="200" w:line-rule="auto"/>
        <w:ind w:firstLine="540"/>
        <w:jc w:val="both"/>
      </w:pPr>
      <w:r>
        <w:rPr>
          <w:sz w:val="20"/>
        </w:rPr>
        <w:t xml:space="preserve">Кп - понижающий коэффициент.</w:t>
      </w:r>
    </w:p>
    <w:p>
      <w:pPr>
        <w:pStyle w:val="0"/>
        <w:spacing w:before="200" w:line-rule="auto"/>
        <w:ind w:firstLine="540"/>
        <w:jc w:val="both"/>
      </w:pPr>
      <w:r>
        <w:rPr>
          <w:sz w:val="20"/>
        </w:rPr>
        <w:t xml:space="preserve">Понижающий коэффициент устанавливается для субъектов малого и среднего предпринимательства, осуществляющих в соответствии с Общероссийским </w:t>
      </w:r>
      <w:hyperlink w:history="0" r:id="rId6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классификатором</w:t>
        </w:r>
      </w:hyperlink>
      <w:r>
        <w:rPr>
          <w:sz w:val="20"/>
        </w:rPr>
        <w:t xml:space="preserve"> видов экономической деятельности, утвержденным </w:t>
      </w:r>
      <w:hyperlink w:history="0" r:id="rId64" w:tooltip="Приказ Росстандарта от 31.01.2014 N 14-ст (ред. от 16.10.2018) &quo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31.01.2014 N 14-ст, социально значимые виды деятельности в качестве основного вида деятельности по следующим разделам:</w:t>
      </w:r>
    </w:p>
    <w:p>
      <w:pPr>
        <w:pStyle w:val="0"/>
        <w:spacing w:before="200" w:line-rule="auto"/>
        <w:ind w:firstLine="540"/>
        <w:jc w:val="both"/>
      </w:pPr>
      <w:r>
        <w:rPr>
          <w:sz w:val="20"/>
        </w:rPr>
        <w:t xml:space="preserve">- раздел A. Сельское, лесное хозяйство, охота, рыболовство и рыбоводство </w:t>
      </w:r>
      <w:hyperlink w:history="0" r:id="rId6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 01)</w:t>
        </w:r>
      </w:hyperlink>
      <w:r>
        <w:rPr>
          <w:sz w:val="20"/>
        </w:rPr>
        <w:t xml:space="preserve">;</w:t>
      </w:r>
    </w:p>
    <w:p>
      <w:pPr>
        <w:pStyle w:val="0"/>
        <w:spacing w:before="200" w:line-rule="auto"/>
        <w:ind w:firstLine="540"/>
        <w:jc w:val="both"/>
      </w:pPr>
      <w:r>
        <w:rPr>
          <w:sz w:val="20"/>
        </w:rPr>
        <w:t xml:space="preserve">- </w:t>
      </w:r>
      <w:hyperlink w:history="0" r:id="rId6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C</w:t>
        </w:r>
      </w:hyperlink>
      <w:r>
        <w:rPr>
          <w:sz w:val="20"/>
        </w:rPr>
        <w:t xml:space="preserve">. Обрабатывающие производства;</w:t>
      </w:r>
    </w:p>
    <w:p>
      <w:pPr>
        <w:pStyle w:val="0"/>
        <w:spacing w:before="200" w:line-rule="auto"/>
        <w:ind w:firstLine="540"/>
        <w:jc w:val="both"/>
      </w:pPr>
      <w:r>
        <w:rPr>
          <w:sz w:val="20"/>
        </w:rPr>
        <w:t xml:space="preserve">- </w:t>
      </w:r>
      <w:hyperlink w:history="0" r:id="rId6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F</w:t>
        </w:r>
      </w:hyperlink>
      <w:r>
        <w:rPr>
          <w:sz w:val="20"/>
        </w:rPr>
        <w:t xml:space="preserve">. Строительство;</w:t>
      </w:r>
    </w:p>
    <w:p>
      <w:pPr>
        <w:pStyle w:val="0"/>
        <w:spacing w:before="200" w:line-rule="auto"/>
        <w:ind w:firstLine="540"/>
        <w:jc w:val="both"/>
      </w:pPr>
      <w:r>
        <w:rPr>
          <w:sz w:val="20"/>
        </w:rPr>
        <w:t xml:space="preserve">- </w:t>
      </w:r>
      <w:hyperlink w:history="0" r:id="rId6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G</w:t>
        </w:r>
      </w:hyperlink>
      <w:r>
        <w:rPr>
          <w:sz w:val="20"/>
        </w:rPr>
        <w:t xml:space="preserve">. Торговля оптовая и розничная; ремонт автотранспортных средств и мотоциклов;</w:t>
      </w:r>
    </w:p>
    <w:p>
      <w:pPr>
        <w:pStyle w:val="0"/>
        <w:spacing w:before="200" w:line-rule="auto"/>
        <w:ind w:firstLine="540"/>
        <w:jc w:val="both"/>
      </w:pPr>
      <w:r>
        <w:rPr>
          <w:sz w:val="20"/>
        </w:rPr>
        <w:t xml:space="preserve">- </w:t>
      </w:r>
      <w:hyperlink w:history="0" r:id="rId6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раздел I</w:t>
        </w:r>
      </w:hyperlink>
      <w:r>
        <w:rPr>
          <w:sz w:val="20"/>
        </w:rPr>
        <w:t xml:space="preserve">. Деятельность гостиниц и предприятий общественного питания.</w:t>
      </w:r>
    </w:p>
    <w:p>
      <w:pPr>
        <w:pStyle w:val="0"/>
        <w:spacing w:before="200" w:line-rule="auto"/>
        <w:ind w:firstLine="540"/>
        <w:jc w:val="both"/>
      </w:pPr>
      <w:r>
        <w:rPr>
          <w:sz w:val="20"/>
        </w:rPr>
        <w:t xml:space="preserve">Понижающий коэффициент в отношении субъектов малого и среднего предпринимательства,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применяется, если социально значимый вид деятельности, иной установленный областными государственными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pPr>
        <w:pStyle w:val="0"/>
        <w:spacing w:before="200" w:line-rule="auto"/>
        <w:ind w:firstLine="540"/>
        <w:jc w:val="both"/>
      </w:pPr>
      <w:r>
        <w:rPr>
          <w:sz w:val="20"/>
        </w:rPr>
        <w:t xml:space="preserve">Понижающий коэффициент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не применяется.</w:t>
      </w:r>
    </w:p>
    <w:p>
      <w:pPr>
        <w:pStyle w:val="0"/>
        <w:spacing w:before="200" w:line-rule="auto"/>
        <w:ind w:firstLine="540"/>
        <w:jc w:val="both"/>
      </w:pPr>
      <w:r>
        <w:rPr>
          <w:sz w:val="20"/>
        </w:rPr>
        <w:t xml:space="preserve">Величина годовой арендной платы за пользование объектом по долгосрочным договорам аренды объектов начиная с третьего года пользования объектом (А</w:t>
      </w:r>
      <w:r>
        <w:rPr>
          <w:sz w:val="20"/>
          <w:vertAlign w:val="subscript"/>
        </w:rPr>
        <w:t xml:space="preserve">n</w:t>
      </w:r>
      <w:r>
        <w:rPr>
          <w:sz w:val="20"/>
        </w:rPr>
        <w:t xml:space="preserve">) устанавливается в рублях и определяется по следующей формуле:</w:t>
      </w:r>
    </w:p>
    <w:p>
      <w:pPr>
        <w:pStyle w:val="0"/>
        <w:jc w:val="both"/>
      </w:pPr>
      <w:r>
        <w:rPr>
          <w:sz w:val="20"/>
        </w:rPr>
      </w:r>
    </w:p>
    <w:p>
      <w:pPr>
        <w:pStyle w:val="0"/>
        <w:jc w:val="center"/>
      </w:pPr>
      <w:r>
        <w:rPr>
          <w:sz w:val="20"/>
        </w:rPr>
        <w:t xml:space="preserve">А</w:t>
      </w:r>
      <w:r>
        <w:rPr>
          <w:sz w:val="20"/>
          <w:vertAlign w:val="subscript"/>
        </w:rPr>
        <w:t xml:space="preserve">n</w:t>
      </w:r>
      <w:r>
        <w:rPr>
          <w:sz w:val="20"/>
        </w:rPr>
        <w:t xml:space="preserve"> = А</w:t>
      </w:r>
      <w:r>
        <w:rPr>
          <w:sz w:val="20"/>
          <w:vertAlign w:val="subscript"/>
        </w:rPr>
        <w:t xml:space="preserve">n-1</w:t>
      </w:r>
      <w:r>
        <w:rPr>
          <w:sz w:val="20"/>
        </w:rPr>
        <w:t xml:space="preserve"> x (1 + 0,01 x Инф) x Кп, где:</w:t>
      </w:r>
    </w:p>
    <w:p>
      <w:pPr>
        <w:pStyle w:val="0"/>
        <w:jc w:val="both"/>
      </w:pPr>
      <w:r>
        <w:rPr>
          <w:sz w:val="20"/>
        </w:rPr>
      </w:r>
    </w:p>
    <w:p>
      <w:pPr>
        <w:pStyle w:val="0"/>
        <w:ind w:firstLine="540"/>
        <w:jc w:val="both"/>
      </w:pPr>
      <w:r>
        <w:rPr>
          <w:sz w:val="20"/>
        </w:rPr>
        <w:t xml:space="preserve">А</w:t>
      </w:r>
      <w:r>
        <w:rPr>
          <w:sz w:val="20"/>
          <w:vertAlign w:val="subscript"/>
        </w:rPr>
        <w:t xml:space="preserve">n-1</w:t>
      </w:r>
      <w:r>
        <w:rPr>
          <w:sz w:val="20"/>
        </w:rPr>
        <w:t xml:space="preserve"> - величина годовой арендной платы за пользование объектом по долгосрочным договорам аренды объектов за предыдущий год.</w:t>
      </w:r>
    </w:p>
    <w:bookmarkStart w:id="244" w:name="P244"/>
    <w:bookmarkEnd w:id="244"/>
    <w:p>
      <w:pPr>
        <w:pStyle w:val="0"/>
        <w:spacing w:before="200" w:line-rule="auto"/>
        <w:ind w:firstLine="540"/>
        <w:jc w:val="both"/>
      </w:pPr>
      <w:r>
        <w:rPr>
          <w:sz w:val="20"/>
        </w:rPr>
        <w:t xml:space="preserve">5.6. В случае установления льготы, предусмотренной </w:t>
      </w:r>
      <w:hyperlink w:history="0" w:anchor="P215"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устанавливается льгота по арендной плате в форме понижающего коэффициента, равного:">
        <w:r>
          <w:rPr>
            <w:sz w:val="20"/>
            <w:color w:val="0000ff"/>
          </w:rPr>
          <w:t xml:space="preserve">пунктом 5.4</w:t>
        </w:r>
      </w:hyperlink>
      <w:r>
        <w:rPr>
          <w:sz w:val="20"/>
        </w:rPr>
        <w:t xml:space="preserve">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w:t>
      </w:r>
      <w:hyperlink w:history="0" w:anchor="P215"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устанавливается льгота по арендной плате в форме понижающего коэффициента, равного:">
        <w:r>
          <w:rPr>
            <w:sz w:val="20"/>
            <w:color w:val="0000ff"/>
          </w:rPr>
          <w:t xml:space="preserve">пунктами 5.4</w:t>
        </w:r>
      </w:hyperlink>
      <w:r>
        <w:rPr>
          <w:sz w:val="20"/>
        </w:rPr>
        <w:t xml:space="preserve">, </w:t>
      </w:r>
      <w:hyperlink w:history="0" w:anchor="P222" w:tooltip="5.5. Начальная цена торгов на право заключения договора аренды равна величине годовой арендной платы за пользование объектом.">
        <w:r>
          <w:rPr>
            <w:sz w:val="20"/>
            <w:color w:val="0000ff"/>
          </w:rPr>
          <w:t xml:space="preserve">5.5</w:t>
        </w:r>
      </w:hyperlink>
      <w:r>
        <w:rPr>
          <w:sz w:val="20"/>
        </w:rPr>
        <w:t xml:space="preserve"> настоящего Положения, в целях применения (неприменения) указанной льготы.</w:t>
      </w:r>
    </w:p>
    <w:p>
      <w:pPr>
        <w:pStyle w:val="0"/>
        <w:spacing w:before="200" w:line-rule="auto"/>
        <w:ind w:firstLine="540"/>
        <w:jc w:val="both"/>
      </w:pPr>
      <w:r>
        <w:rPr>
          <w:sz w:val="20"/>
        </w:rPr>
        <w:t xml:space="preserve">5.7.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w:history="0" w:anchor="P215" w:tooltip="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областными государственными программами (подпрограммами) приоритетные виды деятельности, устанавливается льгота по арендной плате в форме понижающего коэффициента, равного:">
        <w:r>
          <w:rPr>
            <w:sz w:val="20"/>
            <w:color w:val="0000ff"/>
          </w:rPr>
          <w:t xml:space="preserve">пунктами 5.4</w:t>
        </w:r>
      </w:hyperlink>
      <w:r>
        <w:rPr>
          <w:sz w:val="20"/>
        </w:rPr>
        <w:t xml:space="preserve">, </w:t>
      </w:r>
      <w:hyperlink w:history="0" w:anchor="P222" w:tooltip="5.5. Начальная цена торгов на право заключения договора аренды равна величине годовой арендной платы за пользование объектом.">
        <w:r>
          <w:rPr>
            <w:sz w:val="20"/>
            <w:color w:val="0000ff"/>
          </w:rPr>
          <w:t xml:space="preserve">5.5</w:t>
        </w:r>
      </w:hyperlink>
      <w:r>
        <w:rPr>
          <w:sz w:val="20"/>
        </w:rPr>
        <w:t xml:space="preserve"> настоящего Положения.</w:t>
      </w:r>
    </w:p>
    <w:p>
      <w:pPr>
        <w:pStyle w:val="0"/>
        <w:spacing w:before="200" w:line-rule="auto"/>
        <w:ind w:firstLine="540"/>
        <w:jc w:val="both"/>
      </w:pPr>
      <w:r>
        <w:rPr>
          <w:sz w:val="20"/>
        </w:rPr>
        <w:t xml:space="preserve">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pPr>
        <w:pStyle w:val="0"/>
        <w:spacing w:before="200" w:line-rule="auto"/>
        <w:ind w:firstLine="540"/>
        <w:jc w:val="both"/>
      </w:pPr>
      <w:r>
        <w:rPr>
          <w:sz w:val="20"/>
        </w:rPr>
        <w:t xml:space="preserve">Порядок отнесения объектов к объектам, находящимся в неудовлетворительном состоянии, устанавливается нормативным правовым актом Администрации Смоленской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и условиях предоставления</w:t>
      </w:r>
    </w:p>
    <w:p>
      <w:pPr>
        <w:pStyle w:val="0"/>
        <w:jc w:val="right"/>
      </w:pPr>
      <w:r>
        <w:rPr>
          <w:sz w:val="20"/>
        </w:rPr>
        <w:t xml:space="preserve">в аренду объектов государственной</w:t>
      </w:r>
    </w:p>
    <w:p>
      <w:pPr>
        <w:pStyle w:val="0"/>
        <w:jc w:val="right"/>
      </w:pPr>
      <w:r>
        <w:rPr>
          <w:sz w:val="20"/>
        </w:rPr>
        <w:t xml:space="preserve">собственности Смоленской области,</w:t>
      </w:r>
    </w:p>
    <w:p>
      <w:pPr>
        <w:pStyle w:val="0"/>
        <w:jc w:val="right"/>
      </w:pPr>
      <w:r>
        <w:rPr>
          <w:sz w:val="20"/>
        </w:rPr>
        <w:t xml:space="preserve">включенных в перечень имущества,</w:t>
      </w:r>
    </w:p>
    <w:p>
      <w:pPr>
        <w:pStyle w:val="0"/>
        <w:jc w:val="right"/>
      </w:pPr>
      <w:r>
        <w:rPr>
          <w:sz w:val="20"/>
        </w:rPr>
        <w:t xml:space="preserve">находящегося в государственной</w:t>
      </w:r>
    </w:p>
    <w:p>
      <w:pPr>
        <w:pStyle w:val="0"/>
        <w:jc w:val="right"/>
      </w:pPr>
      <w:r>
        <w:rPr>
          <w:sz w:val="20"/>
        </w:rPr>
        <w:t xml:space="preserve">собственности Смоленской области,</w:t>
      </w:r>
    </w:p>
    <w:p>
      <w:pPr>
        <w:pStyle w:val="0"/>
        <w:jc w:val="right"/>
      </w:pPr>
      <w:r>
        <w:rPr>
          <w:sz w:val="20"/>
        </w:rPr>
        <w:t xml:space="preserve">свободного от прав третьих лиц</w:t>
      </w:r>
    </w:p>
    <w:p>
      <w:pPr>
        <w:pStyle w:val="0"/>
        <w:jc w:val="right"/>
      </w:pPr>
      <w:r>
        <w:rPr>
          <w:sz w:val="20"/>
        </w:rPr>
        <w:t xml:space="preserve">(за исключением права хозяйственного</w:t>
      </w:r>
    </w:p>
    <w:p>
      <w:pPr>
        <w:pStyle w:val="0"/>
        <w:jc w:val="right"/>
      </w:pPr>
      <w:r>
        <w:rPr>
          <w:sz w:val="20"/>
        </w:rPr>
        <w:t xml:space="preserve">ведения, права оперативного управления,</w:t>
      </w:r>
    </w:p>
    <w:p>
      <w:pPr>
        <w:pStyle w:val="0"/>
        <w:jc w:val="right"/>
      </w:pPr>
      <w:r>
        <w:rPr>
          <w:sz w:val="20"/>
        </w:rPr>
        <w:t xml:space="preserve">а также имущественных прав субъектов</w:t>
      </w:r>
    </w:p>
    <w:p>
      <w:pPr>
        <w:pStyle w:val="0"/>
        <w:jc w:val="right"/>
      </w:pPr>
      <w:r>
        <w:rPr>
          <w:sz w:val="20"/>
        </w:rPr>
        <w:t xml:space="preserve">малого и среднего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0"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постановления</w:t>
              </w:r>
            </w:hyperlink>
            <w:r>
              <w:rPr>
                <w:sz w:val="20"/>
                <w:color w:val="392c69"/>
              </w:rPr>
              <w:t xml:space="preserve"> Администрации Смоленской области</w:t>
            </w:r>
          </w:p>
          <w:p>
            <w:pPr>
              <w:pStyle w:val="0"/>
              <w:jc w:val="center"/>
            </w:pPr>
            <w:r>
              <w:rPr>
                <w:sz w:val="20"/>
                <w:color w:val="392c69"/>
              </w:rPr>
              <w:t xml:space="preserve">от 19.07.2022 N 478)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_______________________________________________________</w:t>
      </w:r>
    </w:p>
    <w:p>
      <w:pPr>
        <w:pStyle w:val="1"/>
        <w:jc w:val="both"/>
      </w:pPr>
      <w:r>
        <w:rPr>
          <w:sz w:val="20"/>
        </w:rPr>
        <w:t xml:space="preserve">                    _______________________________________________________</w:t>
      </w:r>
    </w:p>
    <w:p>
      <w:pPr>
        <w:pStyle w:val="1"/>
        <w:jc w:val="both"/>
      </w:pPr>
      <w:r>
        <w:rPr>
          <w:sz w:val="20"/>
        </w:rPr>
        <w:t xml:space="preserve">                    (наименование органа исполнительной  власти  Смоленской</w:t>
      </w:r>
    </w:p>
    <w:p>
      <w:pPr>
        <w:pStyle w:val="1"/>
        <w:jc w:val="both"/>
      </w:pPr>
      <w:r>
        <w:rPr>
          <w:sz w:val="20"/>
        </w:rPr>
        <w:t xml:space="preserve">                    области, осуществляющего исполнительно-распорядительные</w:t>
      </w:r>
    </w:p>
    <w:p>
      <w:pPr>
        <w:pStyle w:val="1"/>
        <w:jc w:val="both"/>
      </w:pPr>
      <w:r>
        <w:rPr>
          <w:sz w:val="20"/>
        </w:rPr>
        <w:t xml:space="preserve">                    функции   в   сфере    управления    и     распоряжения</w:t>
      </w:r>
    </w:p>
    <w:p>
      <w:pPr>
        <w:pStyle w:val="1"/>
        <w:jc w:val="both"/>
      </w:pPr>
      <w:r>
        <w:rPr>
          <w:sz w:val="20"/>
        </w:rPr>
        <w:t xml:space="preserve">                    государственной собственностью Смоленской области)</w:t>
      </w:r>
    </w:p>
    <w:p>
      <w:pPr>
        <w:pStyle w:val="1"/>
        <w:jc w:val="both"/>
      </w:pPr>
      <w:r>
        <w:rPr>
          <w:sz w:val="20"/>
        </w:rPr>
      </w:r>
    </w:p>
    <w:p>
      <w:pPr>
        <w:pStyle w:val="1"/>
        <w:jc w:val="both"/>
      </w:pPr>
      <w:r>
        <w:rPr>
          <w:sz w:val="20"/>
        </w:rPr>
        <w:t xml:space="preserve">                    Для индивидуальных предпринимателей:</w:t>
      </w:r>
    </w:p>
    <w:p>
      <w:pPr>
        <w:pStyle w:val="1"/>
        <w:jc w:val="both"/>
      </w:pPr>
      <w:r>
        <w:rPr>
          <w:sz w:val="20"/>
        </w:rPr>
        <w:t xml:space="preserve">                    _______________________________________________________</w:t>
      </w:r>
    </w:p>
    <w:p>
      <w:pPr>
        <w:pStyle w:val="1"/>
        <w:jc w:val="both"/>
      </w:pPr>
      <w:r>
        <w:rPr>
          <w:sz w:val="20"/>
        </w:rPr>
        <w:t xml:space="preserve">                            (Ф.И.О. заявителя, паспортные данные)</w:t>
      </w:r>
    </w:p>
    <w:p>
      <w:pPr>
        <w:pStyle w:val="1"/>
        <w:jc w:val="both"/>
      </w:pPr>
      <w:r>
        <w:rPr>
          <w:sz w:val="20"/>
        </w:rPr>
        <w:t xml:space="preserve">                    _______________________________________________________</w:t>
      </w:r>
    </w:p>
    <w:p>
      <w:pPr>
        <w:pStyle w:val="1"/>
        <w:jc w:val="both"/>
      </w:pPr>
      <w:r>
        <w:rPr>
          <w:sz w:val="20"/>
        </w:rPr>
        <w:t xml:space="preserve">                                (по доверенности в интересах)</w:t>
      </w:r>
    </w:p>
    <w:p>
      <w:pPr>
        <w:pStyle w:val="1"/>
        <w:jc w:val="both"/>
      </w:pPr>
      <w:r>
        <w:rPr>
          <w:sz w:val="20"/>
        </w:rPr>
        <w:t xml:space="preserve">                    _______________________________________________________</w:t>
      </w:r>
    </w:p>
    <w:p>
      <w:pPr>
        <w:pStyle w:val="1"/>
        <w:jc w:val="both"/>
      </w:pPr>
      <w:r>
        <w:rPr>
          <w:sz w:val="20"/>
        </w:rPr>
        <w:t xml:space="preserve">                                     (адрес регистрации)</w:t>
      </w:r>
    </w:p>
    <w:p>
      <w:pPr>
        <w:pStyle w:val="1"/>
        <w:jc w:val="both"/>
      </w:pPr>
      <w:r>
        <w:rPr>
          <w:sz w:val="20"/>
        </w:rPr>
        <w:t xml:space="preserve">                    Контактный телефон: ___________________________________</w:t>
      </w:r>
    </w:p>
    <w:p>
      <w:pPr>
        <w:pStyle w:val="1"/>
        <w:jc w:val="both"/>
      </w:pPr>
      <w:r>
        <w:rPr>
          <w:sz w:val="20"/>
        </w:rPr>
      </w:r>
    </w:p>
    <w:p>
      <w:pPr>
        <w:pStyle w:val="1"/>
        <w:jc w:val="both"/>
      </w:pPr>
      <w:r>
        <w:rPr>
          <w:sz w:val="20"/>
        </w:rPr>
        <w:t xml:space="preserve">                    Для юридических лиц:</w:t>
      </w:r>
    </w:p>
    <w:p>
      <w:pPr>
        <w:pStyle w:val="1"/>
        <w:jc w:val="both"/>
      </w:pPr>
      <w:r>
        <w:rPr>
          <w:sz w:val="20"/>
        </w:rPr>
        <w:t xml:space="preserve">                    _______________________________________________________</w:t>
      </w:r>
    </w:p>
    <w:p>
      <w:pPr>
        <w:pStyle w:val="1"/>
        <w:jc w:val="both"/>
      </w:pPr>
      <w:r>
        <w:rPr>
          <w:sz w:val="20"/>
        </w:rPr>
        <w:t xml:space="preserve">                             (полное наименование юридического лица)</w:t>
      </w:r>
    </w:p>
    <w:p>
      <w:pPr>
        <w:pStyle w:val="1"/>
        <w:jc w:val="both"/>
      </w:pPr>
      <w:r>
        <w:rPr>
          <w:sz w:val="20"/>
        </w:rPr>
        <w:t xml:space="preserve">                    _______________________________________________________</w:t>
      </w:r>
    </w:p>
    <w:p>
      <w:pPr>
        <w:pStyle w:val="1"/>
        <w:jc w:val="both"/>
      </w:pPr>
      <w:r>
        <w:rPr>
          <w:sz w:val="20"/>
        </w:rPr>
        <w:t xml:space="preserve">                                     (Ф.И.О. руководителя)</w:t>
      </w:r>
    </w:p>
    <w:p>
      <w:pPr>
        <w:pStyle w:val="1"/>
        <w:jc w:val="both"/>
      </w:pPr>
      <w:r>
        <w:rPr>
          <w:sz w:val="20"/>
        </w:rPr>
        <w:t xml:space="preserve">                    _______________________________________________________</w:t>
      </w:r>
    </w:p>
    <w:p>
      <w:pPr>
        <w:pStyle w:val="1"/>
        <w:jc w:val="both"/>
      </w:pPr>
      <w:r>
        <w:rPr>
          <w:sz w:val="20"/>
        </w:rPr>
        <w:t xml:space="preserve">                                        (почтовый адрес)</w:t>
      </w:r>
    </w:p>
    <w:p>
      <w:pPr>
        <w:pStyle w:val="1"/>
        <w:jc w:val="both"/>
      </w:pPr>
      <w:r>
        <w:rPr>
          <w:sz w:val="20"/>
        </w:rPr>
        <w:t xml:space="preserve">                    ОГРН __________________________________________________</w:t>
      </w:r>
    </w:p>
    <w:p>
      <w:pPr>
        <w:pStyle w:val="1"/>
        <w:jc w:val="both"/>
      </w:pPr>
      <w:r>
        <w:rPr>
          <w:sz w:val="20"/>
        </w:rPr>
        <w:t xml:space="preserve">                    ИНН ___________________________________________________</w:t>
      </w:r>
    </w:p>
    <w:p>
      <w:pPr>
        <w:pStyle w:val="1"/>
        <w:jc w:val="both"/>
      </w:pPr>
      <w:r>
        <w:rPr>
          <w:sz w:val="20"/>
        </w:rPr>
        <w:t xml:space="preserve">                    Контактный телефон: ___________________________________</w:t>
      </w:r>
    </w:p>
    <w:p>
      <w:pPr>
        <w:pStyle w:val="1"/>
        <w:jc w:val="both"/>
      </w:pPr>
      <w:r>
        <w:rPr>
          <w:sz w:val="20"/>
        </w:rPr>
      </w:r>
    </w:p>
    <w:bookmarkStart w:id="299" w:name="P299"/>
    <w:bookmarkEnd w:id="299"/>
    <w:p>
      <w:pPr>
        <w:pStyle w:val="1"/>
        <w:jc w:val="both"/>
      </w:pPr>
      <w:r>
        <w:rPr>
          <w:sz w:val="20"/>
        </w:rPr>
        <w:t xml:space="preserve">                                 ЗАЯВЛЕНИЕ</w:t>
      </w:r>
    </w:p>
    <w:p>
      <w:pPr>
        <w:pStyle w:val="1"/>
        <w:jc w:val="both"/>
      </w:pPr>
      <w:r>
        <w:rPr>
          <w:sz w:val="20"/>
        </w:rPr>
        <w:t xml:space="preserve"> о предоставлении государственной преференции в целях поддержки субъектов</w:t>
      </w:r>
    </w:p>
    <w:p>
      <w:pPr>
        <w:pStyle w:val="1"/>
        <w:jc w:val="both"/>
      </w:pPr>
      <w:r>
        <w:rPr>
          <w:sz w:val="20"/>
        </w:rPr>
        <w:t xml:space="preserve">  малого и среднего предпринимательства в виде передачи в аренду объектов</w:t>
      </w:r>
    </w:p>
    <w:p>
      <w:pPr>
        <w:pStyle w:val="1"/>
        <w:jc w:val="both"/>
      </w:pPr>
      <w:r>
        <w:rPr>
          <w:sz w:val="20"/>
        </w:rPr>
        <w:t xml:space="preserve">        без проведения торгов на право заключения договоров аренды</w:t>
      </w:r>
    </w:p>
    <w:p>
      <w:pPr>
        <w:pStyle w:val="1"/>
        <w:jc w:val="both"/>
      </w:pPr>
      <w:r>
        <w:rPr>
          <w:sz w:val="20"/>
        </w:rPr>
      </w:r>
    </w:p>
    <w:p>
      <w:pPr>
        <w:pStyle w:val="1"/>
        <w:jc w:val="both"/>
      </w:pPr>
      <w:r>
        <w:rPr>
          <w:sz w:val="20"/>
        </w:rPr>
        <w:t xml:space="preserve">    Прошу   предоставить  государственную  преференцию  в  целях  поддержки</w:t>
      </w:r>
    </w:p>
    <w:p>
      <w:pPr>
        <w:pStyle w:val="1"/>
        <w:jc w:val="both"/>
      </w:pPr>
      <w:r>
        <w:rPr>
          <w:sz w:val="20"/>
        </w:rPr>
        <w:t xml:space="preserve">субъектов  малого  и  среднего предпринимательства в виде передачи в аренду</w:t>
      </w:r>
    </w:p>
    <w:p>
      <w:pPr>
        <w:pStyle w:val="1"/>
        <w:jc w:val="both"/>
      </w:pPr>
      <w:r>
        <w:rPr>
          <w:sz w:val="20"/>
        </w:rPr>
        <w:t xml:space="preserve">без  проведения  торгов  объекта  государственной  собственности Смоленской</w:t>
      </w:r>
    </w:p>
    <w:p>
      <w:pPr>
        <w:pStyle w:val="1"/>
        <w:jc w:val="both"/>
      </w:pPr>
      <w:r>
        <w:rPr>
          <w:sz w:val="20"/>
        </w:rPr>
        <w:t xml:space="preserve">области,  включенного  в перечень имущества, находящегося в государственной</w:t>
      </w:r>
    </w:p>
    <w:p>
      <w:pPr>
        <w:pStyle w:val="1"/>
        <w:jc w:val="both"/>
      </w:pPr>
      <w:r>
        <w:rPr>
          <w:sz w:val="20"/>
        </w:rPr>
        <w:t xml:space="preserve">собственности  Смоленской  области,  свободного  от  прав  третьих  лиц (за</w:t>
      </w:r>
    </w:p>
    <w:p>
      <w:pPr>
        <w:pStyle w:val="1"/>
        <w:jc w:val="both"/>
      </w:pPr>
      <w:r>
        <w:rPr>
          <w:sz w:val="20"/>
        </w:rPr>
        <w:t xml:space="preserve">исключением  права  хозяйственного  ведения, права оперативного управления,</w:t>
      </w:r>
    </w:p>
    <w:p>
      <w:pPr>
        <w:pStyle w:val="1"/>
        <w:jc w:val="both"/>
      </w:pPr>
      <w:r>
        <w:rPr>
          <w:sz w:val="20"/>
        </w:rPr>
        <w:t xml:space="preserve">имущественных   прав  субъектов  малого  и  среднего  предпринимательства):</w:t>
      </w:r>
    </w:p>
    <w:p>
      <w:pPr>
        <w:pStyle w:val="1"/>
        <w:jc w:val="both"/>
      </w:pPr>
      <w:r>
        <w:rPr>
          <w:sz w:val="20"/>
        </w:rPr>
        <w:t xml:space="preserve">__________________________________________________________________________,</w:t>
      </w:r>
    </w:p>
    <w:p>
      <w:pPr>
        <w:pStyle w:val="1"/>
        <w:jc w:val="both"/>
      </w:pPr>
      <w:r>
        <w:rPr>
          <w:sz w:val="20"/>
        </w:rPr>
        <w:t xml:space="preserve">              (указать наименование, характеристики объекта)</w:t>
      </w:r>
    </w:p>
    <w:p>
      <w:pPr>
        <w:pStyle w:val="1"/>
        <w:jc w:val="both"/>
      </w:pPr>
      <w:r>
        <w:rPr>
          <w:sz w:val="20"/>
        </w:rPr>
        <w:t xml:space="preserve">расположенного по адресу: ________________________________________________,</w:t>
      </w:r>
    </w:p>
    <w:p>
      <w:pPr>
        <w:pStyle w:val="1"/>
        <w:jc w:val="both"/>
      </w:pPr>
      <w:r>
        <w:rPr>
          <w:sz w:val="20"/>
        </w:rPr>
        <w:t xml:space="preserve">для использования в целях _________________________________________________</w:t>
      </w:r>
    </w:p>
    <w:p>
      <w:pPr>
        <w:pStyle w:val="1"/>
        <w:jc w:val="both"/>
      </w:pPr>
      <w:r>
        <w:rPr>
          <w:sz w:val="20"/>
        </w:rPr>
        <w:t xml:space="preserve">                           (указать вид деятельности в соответствии с кодом</w:t>
      </w:r>
    </w:p>
    <w:p>
      <w:pPr>
        <w:pStyle w:val="1"/>
        <w:jc w:val="both"/>
      </w:pPr>
      <w:r>
        <w:rPr>
          <w:sz w:val="20"/>
        </w:rPr>
        <w:t xml:space="preserve">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 при его наличии)</w:t>
      </w:r>
    </w:p>
    <w:p>
      <w:pPr>
        <w:pStyle w:val="1"/>
        <w:jc w:val="both"/>
      </w:pPr>
      <w:r>
        <w:rPr>
          <w:sz w:val="20"/>
        </w:rPr>
        <w:t xml:space="preserve">сроком на ________________________________________________________________.</w:t>
      </w:r>
    </w:p>
    <w:p>
      <w:pPr>
        <w:pStyle w:val="1"/>
        <w:jc w:val="both"/>
      </w:pPr>
      <w:r>
        <w:rPr>
          <w:sz w:val="20"/>
        </w:rPr>
        <w:t xml:space="preserve">               (указать период предоставления объекта в аренду)</w:t>
      </w:r>
    </w:p>
    <w:p>
      <w:pPr>
        <w:pStyle w:val="1"/>
        <w:jc w:val="both"/>
      </w:pPr>
      <w:r>
        <w:rPr>
          <w:sz w:val="20"/>
        </w:rPr>
        <w:t xml:space="preserve">    В  соответствии  с  требованиями  Федерального  </w:t>
      </w:r>
      <w:hyperlink w:history="0" r:id="rId72"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 персональных</w:t>
      </w:r>
    </w:p>
    <w:p>
      <w:pPr>
        <w:pStyle w:val="1"/>
        <w:jc w:val="both"/>
      </w:pPr>
      <w:r>
        <w:rPr>
          <w:sz w:val="20"/>
        </w:rPr>
        <w:t xml:space="preserve">данных"   даю  согласие  на  сбор,  систематизацию,  накопление,  хранение,</w:t>
      </w:r>
    </w:p>
    <w:p>
      <w:pPr>
        <w:pStyle w:val="1"/>
        <w:jc w:val="both"/>
      </w:pPr>
      <w:r>
        <w:rPr>
          <w:sz w:val="20"/>
        </w:rPr>
        <w:t xml:space="preserve">уточнение   (обновление,   изменение),  использование,  распространение  (в</w:t>
      </w:r>
    </w:p>
    <w:p>
      <w:pPr>
        <w:pStyle w:val="1"/>
        <w:jc w:val="both"/>
      </w:pPr>
      <w:r>
        <w:rPr>
          <w:sz w:val="20"/>
        </w:rPr>
        <w:t xml:space="preserve">случаях,    предусмотренных    законодательством    Российской   Федерации)</w:t>
      </w:r>
    </w:p>
    <w:p>
      <w:pPr>
        <w:pStyle w:val="1"/>
        <w:jc w:val="both"/>
      </w:pPr>
      <w:r>
        <w:rPr>
          <w:sz w:val="20"/>
        </w:rPr>
        <w:t xml:space="preserve">предоставленных  выше  персональных  данных.  Настоящее  согласие дано мною</w:t>
      </w:r>
    </w:p>
    <w:p>
      <w:pPr>
        <w:pStyle w:val="1"/>
        <w:jc w:val="both"/>
      </w:pPr>
      <w:r>
        <w:rPr>
          <w:sz w:val="20"/>
        </w:rPr>
        <w:t xml:space="preserve">бессрочно (для индивидуальных предпринимателей).</w:t>
      </w:r>
    </w:p>
    <w:p>
      <w:pPr>
        <w:pStyle w:val="1"/>
        <w:jc w:val="both"/>
      </w:pPr>
      <w:r>
        <w:rPr>
          <w:sz w:val="20"/>
        </w:rPr>
        <w:t xml:space="preserve">Прилагается: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Заявитель: 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и условиях предоставления</w:t>
      </w:r>
    </w:p>
    <w:p>
      <w:pPr>
        <w:pStyle w:val="0"/>
        <w:jc w:val="right"/>
      </w:pPr>
      <w:r>
        <w:rPr>
          <w:sz w:val="20"/>
        </w:rPr>
        <w:t xml:space="preserve">в аренду объектов государственной</w:t>
      </w:r>
    </w:p>
    <w:p>
      <w:pPr>
        <w:pStyle w:val="0"/>
        <w:jc w:val="right"/>
      </w:pPr>
      <w:r>
        <w:rPr>
          <w:sz w:val="20"/>
        </w:rPr>
        <w:t xml:space="preserve">собственности Смоленской области,</w:t>
      </w:r>
    </w:p>
    <w:p>
      <w:pPr>
        <w:pStyle w:val="0"/>
        <w:jc w:val="right"/>
      </w:pPr>
      <w:r>
        <w:rPr>
          <w:sz w:val="20"/>
        </w:rPr>
        <w:t xml:space="preserve">включенных в перечень имущества,</w:t>
      </w:r>
    </w:p>
    <w:p>
      <w:pPr>
        <w:pStyle w:val="0"/>
        <w:jc w:val="right"/>
      </w:pPr>
      <w:r>
        <w:rPr>
          <w:sz w:val="20"/>
        </w:rPr>
        <w:t xml:space="preserve">находящегося в государственной</w:t>
      </w:r>
    </w:p>
    <w:p>
      <w:pPr>
        <w:pStyle w:val="0"/>
        <w:jc w:val="right"/>
      </w:pPr>
      <w:r>
        <w:rPr>
          <w:sz w:val="20"/>
        </w:rPr>
        <w:t xml:space="preserve">собственности Смоленской области,</w:t>
      </w:r>
    </w:p>
    <w:p>
      <w:pPr>
        <w:pStyle w:val="0"/>
        <w:jc w:val="right"/>
      </w:pPr>
      <w:r>
        <w:rPr>
          <w:sz w:val="20"/>
        </w:rPr>
        <w:t xml:space="preserve">свободного от прав третьих лиц</w:t>
      </w:r>
    </w:p>
    <w:p>
      <w:pPr>
        <w:pStyle w:val="0"/>
        <w:jc w:val="right"/>
      </w:pPr>
      <w:r>
        <w:rPr>
          <w:sz w:val="20"/>
        </w:rPr>
        <w:t xml:space="preserve">(за исключением права хозяйственного</w:t>
      </w:r>
    </w:p>
    <w:p>
      <w:pPr>
        <w:pStyle w:val="0"/>
        <w:jc w:val="right"/>
      </w:pPr>
      <w:r>
        <w:rPr>
          <w:sz w:val="20"/>
        </w:rPr>
        <w:t xml:space="preserve">ведения, права оперативного управления,</w:t>
      </w:r>
    </w:p>
    <w:p>
      <w:pPr>
        <w:pStyle w:val="0"/>
        <w:jc w:val="right"/>
      </w:pPr>
      <w:r>
        <w:rPr>
          <w:sz w:val="20"/>
        </w:rPr>
        <w:t xml:space="preserve">а также имущественных прав субъектов</w:t>
      </w:r>
    </w:p>
    <w:p>
      <w:pPr>
        <w:pStyle w:val="0"/>
        <w:jc w:val="right"/>
      </w:pPr>
      <w:r>
        <w:rPr>
          <w:sz w:val="20"/>
        </w:rPr>
        <w:t xml:space="preserve">малого и среднего предпринимательства)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3" w:tooltip="Постановление Администрации Смоленской области от 19.07.2022 N 478 &quot;О внесении изменений в Положение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quot; {КонсультантПлюс}">
              <w:r>
                <w:rPr>
                  <w:sz w:val="20"/>
                  <w:color w:val="0000ff"/>
                </w:rPr>
                <w:t xml:space="preserve">постановлением</w:t>
              </w:r>
            </w:hyperlink>
            <w:r>
              <w:rPr>
                <w:sz w:val="20"/>
                <w:color w:val="392c69"/>
              </w:rPr>
              <w:t xml:space="preserve"> Администрации Смоленской области</w:t>
            </w:r>
          </w:p>
          <w:p>
            <w:pPr>
              <w:pStyle w:val="0"/>
              <w:jc w:val="center"/>
            </w:pPr>
            <w:r>
              <w:rPr>
                <w:sz w:val="20"/>
                <w:color w:val="392c69"/>
              </w:rPr>
              <w:t xml:space="preserve">от 19.07.2022 N 478)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139"/>
        <w:gridCol w:w="4932"/>
      </w:tblGrid>
      <w:tr>
        <w:tc>
          <w:tcPr>
            <w:tcW w:w="4139" w:type="dxa"/>
            <w:tcBorders>
              <w:top w:val="nil"/>
              <w:left w:val="nil"/>
              <w:bottom w:val="nil"/>
              <w:right w:val="nil"/>
            </w:tcBorders>
          </w:tcPr>
          <w:p>
            <w:pPr>
              <w:pStyle w:val="0"/>
            </w:pPr>
            <w:r>
              <w:rPr>
                <w:sz w:val="20"/>
              </w:rPr>
            </w:r>
          </w:p>
        </w:tc>
        <w:tc>
          <w:tcPr>
            <w:tcW w:w="4932" w:type="dxa"/>
            <w:tcBorders>
              <w:top w:val="nil"/>
              <w:left w:val="nil"/>
              <w:bottom w:val="nil"/>
              <w:right w:val="nil"/>
            </w:tcBorders>
          </w:tcPr>
          <w:p>
            <w:pPr>
              <w:pStyle w:val="0"/>
              <w:jc w:val="both"/>
            </w:pPr>
            <w:r>
              <w:rPr>
                <w:sz w:val="20"/>
              </w:rPr>
              <w:t xml:space="preserve">________________________________________</w:t>
            </w:r>
          </w:p>
          <w:p>
            <w:pPr>
              <w:pStyle w:val="0"/>
              <w:jc w:val="both"/>
            </w:pPr>
            <w:r>
              <w:rPr>
                <w:sz w:val="20"/>
              </w:rPr>
              <w:t xml:space="preserve">________________________________________</w:t>
            </w:r>
          </w:p>
          <w:p>
            <w:pPr>
              <w:pStyle w:val="0"/>
              <w:jc w:val="both"/>
            </w:pPr>
            <w:r>
              <w:rPr>
                <w:sz w:val="20"/>
              </w:rPr>
              <w:t xml:space="preserve">(наименование органа исполнительной власти Смоленской области, осуществляющего исполнительно-распорядительные функции в сфере управления и распоряжения государственной собственностью Смоленской области)</w:t>
            </w:r>
          </w:p>
          <w:p>
            <w:pPr>
              <w:pStyle w:val="0"/>
            </w:pPr>
            <w:r>
              <w:rPr>
                <w:sz w:val="20"/>
              </w:rPr>
            </w:r>
          </w:p>
          <w:p>
            <w:pPr>
              <w:pStyle w:val="0"/>
              <w:jc w:val="both"/>
            </w:pPr>
            <w:r>
              <w:rPr>
                <w:sz w:val="20"/>
              </w:rPr>
              <w:t xml:space="preserve">Физическое лицо, применяющее</w:t>
            </w:r>
          </w:p>
          <w:p>
            <w:pPr>
              <w:pStyle w:val="0"/>
              <w:jc w:val="both"/>
            </w:pPr>
            <w:r>
              <w:rPr>
                <w:sz w:val="20"/>
              </w:rPr>
              <w:t xml:space="preserve">специальный налоговый режим:</w:t>
            </w:r>
          </w:p>
          <w:p>
            <w:pPr>
              <w:pStyle w:val="0"/>
              <w:jc w:val="both"/>
            </w:pPr>
            <w:r>
              <w:rPr>
                <w:sz w:val="20"/>
              </w:rPr>
              <w:t xml:space="preserve">________________________________________</w:t>
            </w:r>
          </w:p>
          <w:p>
            <w:pPr>
              <w:pStyle w:val="0"/>
              <w:jc w:val="both"/>
            </w:pPr>
            <w:r>
              <w:rPr>
                <w:sz w:val="20"/>
              </w:rPr>
              <w:t xml:space="preserve">________________________________________</w:t>
            </w:r>
          </w:p>
          <w:p>
            <w:pPr>
              <w:pStyle w:val="0"/>
              <w:jc w:val="both"/>
            </w:pPr>
            <w:r>
              <w:rPr>
                <w:sz w:val="20"/>
              </w:rPr>
              <w:t xml:space="preserve">(Ф.И.О. заявителя, паспортные данные)</w:t>
            </w:r>
          </w:p>
          <w:p>
            <w:pPr>
              <w:pStyle w:val="0"/>
              <w:jc w:val="both"/>
            </w:pPr>
            <w:r>
              <w:rPr>
                <w:sz w:val="20"/>
              </w:rPr>
              <w:t xml:space="preserve">________________________________________</w:t>
            </w:r>
          </w:p>
          <w:p>
            <w:pPr>
              <w:pStyle w:val="0"/>
              <w:jc w:val="both"/>
            </w:pPr>
            <w:r>
              <w:rPr>
                <w:sz w:val="20"/>
              </w:rPr>
              <w:t xml:space="preserve">________________________________________</w:t>
            </w:r>
          </w:p>
          <w:p>
            <w:pPr>
              <w:pStyle w:val="0"/>
              <w:jc w:val="both"/>
            </w:pPr>
            <w:r>
              <w:rPr>
                <w:sz w:val="20"/>
              </w:rPr>
              <w:t xml:space="preserve">(по доверенности в интересах)</w:t>
            </w:r>
          </w:p>
          <w:p>
            <w:pPr>
              <w:pStyle w:val="0"/>
              <w:jc w:val="both"/>
            </w:pPr>
            <w:r>
              <w:rPr>
                <w:sz w:val="20"/>
              </w:rPr>
              <w:t xml:space="preserve">________________________________________</w:t>
            </w:r>
          </w:p>
          <w:p>
            <w:pPr>
              <w:pStyle w:val="0"/>
              <w:jc w:val="both"/>
            </w:pPr>
            <w:r>
              <w:rPr>
                <w:sz w:val="20"/>
              </w:rPr>
              <w:t xml:space="preserve">________________________________________</w:t>
            </w:r>
          </w:p>
          <w:p>
            <w:pPr>
              <w:pStyle w:val="0"/>
              <w:jc w:val="both"/>
            </w:pPr>
            <w:r>
              <w:rPr>
                <w:sz w:val="20"/>
              </w:rPr>
              <w:t xml:space="preserve">(адрес регистрации)</w:t>
            </w:r>
          </w:p>
          <w:p>
            <w:pPr>
              <w:pStyle w:val="0"/>
              <w:jc w:val="both"/>
            </w:pPr>
            <w:r>
              <w:rPr>
                <w:sz w:val="20"/>
              </w:rPr>
              <w:t xml:space="preserve">________________________________________Контактный телефон:</w:t>
            </w:r>
          </w:p>
          <w:p>
            <w:pPr>
              <w:pStyle w:val="0"/>
              <w:jc w:val="both"/>
            </w:pPr>
            <w:r>
              <w:rPr>
                <w:sz w:val="20"/>
              </w:rPr>
              <w:t xml:space="preserve">________________________________________</w:t>
            </w:r>
          </w:p>
        </w:tc>
      </w:tr>
      <w:tr>
        <w:tc>
          <w:tcPr>
            <w:gridSpan w:val="2"/>
            <w:tcW w:w="9071" w:type="dxa"/>
            <w:tcBorders>
              <w:top w:val="nil"/>
              <w:left w:val="nil"/>
              <w:bottom w:val="nil"/>
              <w:right w:val="nil"/>
            </w:tcBorders>
          </w:tcPr>
          <w:bookmarkStart w:id="373" w:name="P373"/>
          <w:bookmarkEnd w:id="373"/>
          <w:p>
            <w:pPr>
              <w:pStyle w:val="0"/>
              <w:jc w:val="center"/>
            </w:pPr>
            <w:r>
              <w:rPr>
                <w:sz w:val="20"/>
              </w:rPr>
              <w:t xml:space="preserve">ЗАЯВЛЕНИЕ</w:t>
            </w:r>
          </w:p>
          <w:p>
            <w:pPr>
              <w:pStyle w:val="0"/>
              <w:jc w:val="center"/>
            </w:pPr>
            <w:r>
              <w:rPr>
                <w:sz w:val="20"/>
              </w:rPr>
              <w:t xml:space="preserve">о предоставлении государственной</w:t>
            </w:r>
          </w:p>
          <w:p>
            <w:pPr>
              <w:pStyle w:val="0"/>
              <w:jc w:val="center"/>
            </w:pPr>
            <w:r>
              <w:rPr>
                <w:sz w:val="20"/>
              </w:rPr>
              <w:t xml:space="preserve">преференции в целях поддержки физических</w:t>
            </w:r>
          </w:p>
          <w:p>
            <w:pPr>
              <w:pStyle w:val="0"/>
              <w:jc w:val="center"/>
            </w:pPr>
            <w:r>
              <w:rPr>
                <w:sz w:val="20"/>
              </w:rPr>
              <w:t xml:space="preserve">лиц, применяющих специальный налоговый</w:t>
            </w:r>
          </w:p>
          <w:p>
            <w:pPr>
              <w:pStyle w:val="0"/>
              <w:jc w:val="center"/>
            </w:pPr>
            <w:r>
              <w:rPr>
                <w:sz w:val="20"/>
              </w:rPr>
              <w:t xml:space="preserve">режим, в виде передачи в аренду объектов без</w:t>
            </w:r>
          </w:p>
          <w:p>
            <w:pPr>
              <w:pStyle w:val="0"/>
              <w:jc w:val="center"/>
            </w:pPr>
            <w:r>
              <w:rPr>
                <w:sz w:val="20"/>
              </w:rPr>
              <w:t xml:space="preserve">проведения торгов на право заключения</w:t>
            </w:r>
          </w:p>
          <w:p>
            <w:pPr>
              <w:pStyle w:val="0"/>
              <w:jc w:val="center"/>
            </w:pPr>
            <w:r>
              <w:rPr>
                <w:sz w:val="20"/>
              </w:rPr>
              <w:t xml:space="preserve">договоров аренды</w:t>
            </w:r>
          </w:p>
          <w:p>
            <w:pPr>
              <w:pStyle w:val="0"/>
            </w:pPr>
            <w:r>
              <w:rPr>
                <w:sz w:val="20"/>
              </w:rPr>
            </w:r>
          </w:p>
          <w:p>
            <w:pPr>
              <w:pStyle w:val="0"/>
              <w:ind w:firstLine="283"/>
              <w:jc w:val="both"/>
            </w:pPr>
            <w:r>
              <w:rPr>
                <w:sz w:val="20"/>
              </w:rPr>
              <w:t xml:space="preserve">Прошу предоставить государственную преференцию для физических лиц в виде передачи в аренду без проведения торгов объекта государственной собственности Смоленской области, включенного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p>
          <w:p>
            <w:pPr>
              <w:pStyle w:val="0"/>
              <w:jc w:val="both"/>
            </w:pPr>
            <w:r>
              <w:rPr>
                <w:sz w:val="20"/>
              </w:rPr>
              <w:t xml:space="preserve">__________________________________________________________________________,</w:t>
            </w:r>
          </w:p>
          <w:p>
            <w:pPr>
              <w:pStyle w:val="0"/>
              <w:jc w:val="center"/>
            </w:pPr>
            <w:r>
              <w:rPr>
                <w:sz w:val="20"/>
              </w:rPr>
              <w:t xml:space="preserve">(указать наименование, характеристики объекта)</w:t>
            </w:r>
          </w:p>
          <w:p>
            <w:pPr>
              <w:pStyle w:val="0"/>
              <w:jc w:val="both"/>
            </w:pPr>
            <w:r>
              <w:rPr>
                <w:sz w:val="20"/>
              </w:rPr>
              <w:t xml:space="preserve">расположенного по адресу: __________________________________________________,</w:t>
            </w:r>
          </w:p>
          <w:p>
            <w:pPr>
              <w:pStyle w:val="0"/>
              <w:jc w:val="both"/>
            </w:pPr>
            <w:r>
              <w:rPr>
                <w:sz w:val="20"/>
              </w:rPr>
              <w:t xml:space="preserve">для использования в целях:</w:t>
            </w:r>
          </w:p>
          <w:p>
            <w:pPr>
              <w:pStyle w:val="0"/>
              <w:jc w:val="both"/>
            </w:pPr>
            <w:r>
              <w:rPr>
                <w:sz w:val="20"/>
              </w:rPr>
              <w:t xml:space="preserve">__________________________________________________________________________</w:t>
            </w:r>
          </w:p>
          <w:p>
            <w:pPr>
              <w:pStyle w:val="0"/>
              <w:jc w:val="center"/>
            </w:pPr>
            <w:r>
              <w:rPr>
                <w:sz w:val="20"/>
              </w:rPr>
              <w:t xml:space="preserve">(указать цель использования)</w:t>
            </w:r>
          </w:p>
          <w:p>
            <w:pPr>
              <w:pStyle w:val="0"/>
            </w:pPr>
            <w:r>
              <w:rPr>
                <w:sz w:val="20"/>
              </w:rPr>
              <w:t xml:space="preserve">сроком на: ________________________________________________________________.</w:t>
            </w:r>
          </w:p>
          <w:p>
            <w:pPr>
              <w:pStyle w:val="0"/>
              <w:jc w:val="center"/>
            </w:pPr>
            <w:r>
              <w:rPr>
                <w:sz w:val="20"/>
              </w:rPr>
              <w:t xml:space="preserve">(указать период предоставления объекта в аренду)</w:t>
            </w:r>
          </w:p>
          <w:p>
            <w:pPr>
              <w:pStyle w:val="0"/>
            </w:pPr>
            <w:r>
              <w:rPr>
                <w:sz w:val="20"/>
              </w:rPr>
            </w:r>
          </w:p>
          <w:p>
            <w:pPr>
              <w:pStyle w:val="0"/>
              <w:ind w:firstLine="283"/>
              <w:jc w:val="both"/>
            </w:pPr>
            <w:r>
              <w:rPr>
                <w:sz w:val="20"/>
              </w:rPr>
              <w:t xml:space="preserve">Я 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w:history="0" r:id="rId7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ind w:firstLine="283"/>
              <w:jc w:val="both"/>
            </w:pPr>
            <w:r>
              <w:rPr>
                <w:sz w:val="20"/>
              </w:rPr>
              <w:t xml:space="preserve">Ознакомлен(а) с тем, что могу отказаться от обработки моих персональных данных, подав соответствующее заявление.</w:t>
            </w:r>
          </w:p>
          <w:p>
            <w:pPr>
              <w:pStyle w:val="0"/>
            </w:pPr>
            <w:r>
              <w:rPr>
                <w:sz w:val="20"/>
              </w:rPr>
            </w:r>
          </w:p>
          <w:p>
            <w:pPr>
              <w:pStyle w:val="0"/>
            </w:pPr>
            <w:r>
              <w:rPr>
                <w:sz w:val="20"/>
              </w:rPr>
            </w:r>
          </w:p>
          <w:p>
            <w:pPr>
              <w:pStyle w:val="0"/>
              <w:ind w:firstLine="283"/>
              <w:jc w:val="both"/>
            </w:pPr>
            <w:r>
              <w:rPr>
                <w:sz w:val="20"/>
              </w:rPr>
              <w:t xml:space="preserve">Приложения:</w:t>
            </w:r>
          </w:p>
          <w:p>
            <w:pPr>
              <w:pStyle w:val="0"/>
              <w:ind w:firstLine="283"/>
              <w:jc w:val="both"/>
            </w:pPr>
            <w:r>
              <w:rPr>
                <w:sz w:val="20"/>
              </w:rPr>
              <w:t xml:space="preserve">1.______________________________________________________________________.</w:t>
            </w:r>
          </w:p>
          <w:p>
            <w:pPr>
              <w:pStyle w:val="0"/>
              <w:ind w:firstLine="283"/>
              <w:jc w:val="both"/>
            </w:pPr>
            <w:r>
              <w:rPr>
                <w:sz w:val="20"/>
              </w:rPr>
              <w:t xml:space="preserve">2.______________________________________________________________________.</w:t>
            </w:r>
          </w:p>
          <w:p>
            <w:pPr>
              <w:pStyle w:val="0"/>
              <w:ind w:firstLine="283"/>
              <w:jc w:val="both"/>
            </w:pPr>
            <w:r>
              <w:rPr>
                <w:sz w:val="20"/>
              </w:rPr>
              <w:t xml:space="preserve">3.______________________________________________________________________.</w:t>
            </w:r>
          </w:p>
          <w:p>
            <w:pPr>
              <w:pStyle w:val="0"/>
            </w:pPr>
            <w:r>
              <w:rPr>
                <w:sz w:val="20"/>
              </w:rPr>
            </w:r>
          </w:p>
          <w:p>
            <w:pPr>
              <w:pStyle w:val="0"/>
              <w:ind w:firstLine="283"/>
              <w:jc w:val="both"/>
            </w:pPr>
            <w:r>
              <w:rPr>
                <w:sz w:val="20"/>
              </w:rPr>
              <w:t xml:space="preserve">Заявитель: ______________________________________________________________</w:t>
            </w:r>
          </w:p>
          <w:p>
            <w:pPr>
              <w:pStyle w:val="0"/>
              <w:jc w:val="center"/>
            </w:pPr>
            <w:r>
              <w:rPr>
                <w:sz w:val="20"/>
              </w:rPr>
              <w:t xml:space="preserve">(дата, 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31.12.2009 N 839</w:t>
            <w:br/>
            <w:t>(ред. от 19.07.2022)</w:t>
            <w:br/>
            <w:t>"Об утверждении Положения о поря...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CB98D5603516A57FCE4EC2072F5BC6962F120464508A082C60697436FC63DF8E2E6D297D1B4E90EB4A0BBA48E302DFE8D992288045B7A16F1CC3R7m5G" TargetMode = "External"/>
	<Relationship Id="rId8" Type="http://schemas.openxmlformats.org/officeDocument/2006/relationships/hyperlink" Target="consultantplus://offline/ref=E9CB98D5603516A57FCE4EC2072F5BC6962F120465518E0D2860697436FC63DF8E2E6D297D1B4E90EB4A0BBA48E302DFE8D992288045B7A16F1CC3R7m5G" TargetMode = "External"/>
	<Relationship Id="rId9" Type="http://schemas.openxmlformats.org/officeDocument/2006/relationships/hyperlink" Target="consultantplus://offline/ref=E9CB98D5603516A57FCE4EC2072F5BC6962F12046D51830C2168347E3EA56FDD8921323E7A524291EB4A0BBF46BC07CAF9819D2F9B5AB6BF731EC175R4m9G" TargetMode = "External"/>
	<Relationship Id="rId10" Type="http://schemas.openxmlformats.org/officeDocument/2006/relationships/hyperlink" Target="consultantplus://offline/ref=E9CB98D5603516A57FCE4EC2072F5BC6962F12046D538C072B6C347E3EA56FDD8921323E7A524291EB4A0BBF46BC07CAF9819D2F9B5AB6BF731EC175R4m9G" TargetMode = "External"/>
	<Relationship Id="rId11" Type="http://schemas.openxmlformats.org/officeDocument/2006/relationships/hyperlink" Target="consultantplus://offline/ref=E9CB98D5603516A57FCE50CF114306CC94264C0D64578058743F322961F56988C961346B39164D92EE415FEE07E25E99B8CA912D8046B7BDR6mFG" TargetMode = "External"/>
	<Relationship Id="rId12" Type="http://schemas.openxmlformats.org/officeDocument/2006/relationships/hyperlink" Target="consultantplus://offline/ref=E9CB98D5603516A57FCE4EC2072F5BC6962F12046D51830C2168347E3EA56FDD8921323E7A524291EB4A0BBF45BC07CAF9819D2F9B5AB6BF731EC175R4m9G" TargetMode = "External"/>
	<Relationship Id="rId13" Type="http://schemas.openxmlformats.org/officeDocument/2006/relationships/hyperlink" Target="consultantplus://offline/ref=E9CB98D5603516A57FCE4EC2072F5BC6962F12046D51830C2168347E3EA56FDD8921323E7A524291EB4A0BBF44BC07CAF9819D2F9B5AB6BF731EC175R4m9G" TargetMode = "External"/>
	<Relationship Id="rId14" Type="http://schemas.openxmlformats.org/officeDocument/2006/relationships/hyperlink" Target="consultantplus://offline/ref=E9CB98D5603516A57FCE4EC2072F5BC6962F12046D538C072B6C347E3EA56FDD8921323E7A524291EB4A0BBF46BC07CAF9819D2F9B5AB6BF731EC175R4m9G" TargetMode = "External"/>
	<Relationship Id="rId15" Type="http://schemas.openxmlformats.org/officeDocument/2006/relationships/hyperlink" Target="consultantplus://offline/ref=E9CB98D5603516A57FCE50CF114306CC93234B096E548058743F322961F56988DB616C673B135191EB5409BF41RBm5G" TargetMode = "External"/>
	<Relationship Id="rId16" Type="http://schemas.openxmlformats.org/officeDocument/2006/relationships/hyperlink" Target="consultantplus://offline/ref=E9CB98D5603516A57FCE4EC2072F5BC6962F12046D538C08286E347E3EA56FDD8921323E68521A9DE94F15BE43A9519BBFRDm6G" TargetMode = "External"/>
	<Relationship Id="rId17" Type="http://schemas.openxmlformats.org/officeDocument/2006/relationships/hyperlink" Target="consultantplus://offline/ref=E9CB98D5603516A57FCE4EC2072F5BC6962F12046D538C072B6C347E3EA56FDD8921323E7A524291EB4A0BBF44BC07CAF9819D2F9B5AB6BF731EC175R4m9G" TargetMode = "External"/>
	<Relationship Id="rId18" Type="http://schemas.openxmlformats.org/officeDocument/2006/relationships/hyperlink" Target="consultantplus://offline/ref=E9CB98D5603516A57FCE50CF114306CC94264E0A6A518058743F322961F56988DB616C673B135191EB5409BF41RBm5G" TargetMode = "External"/>
	<Relationship Id="rId19" Type="http://schemas.openxmlformats.org/officeDocument/2006/relationships/hyperlink" Target="consultantplus://offline/ref=E9CB98D5603516A57FCE4EC2072F5BC6962F12046D538206216F347E3EA56FDD8921323E68521A9DE94F15BE43A9519BBFRDm6G" TargetMode = "External"/>
	<Relationship Id="rId20" Type="http://schemas.openxmlformats.org/officeDocument/2006/relationships/hyperlink" Target="consultantplus://offline/ref=E9CB98D5603516A57FCE50CF114306CC94264C0D64578058743F322961F56988DB616C673B135191EB5409BF41RBm5G" TargetMode = "External"/>
	<Relationship Id="rId21" Type="http://schemas.openxmlformats.org/officeDocument/2006/relationships/hyperlink" Target="consultantplus://offline/ref=E9CB98D5603516A57FCE50CF114306CC94264C0D64578058743F322961F56988C961346B39164E93E3415FEE07E25E99B8CA912D8046B7BDR6mFG" TargetMode = "External"/>
	<Relationship Id="rId22" Type="http://schemas.openxmlformats.org/officeDocument/2006/relationships/hyperlink" Target="consultantplus://offline/ref=E9CB98D5603516A57FCE4EC2072F5BC6962F12046D538C072B6C347E3EA56FDD8921323E7A524291EB4A0BBF4BBC07CAF9819D2F9B5AB6BF731EC175R4m9G" TargetMode = "External"/>
	<Relationship Id="rId23" Type="http://schemas.openxmlformats.org/officeDocument/2006/relationships/hyperlink" Target="consultantplus://offline/ref=E9CB98D5603516A57FCE50CF114306CC9425450B6D598058743F322961F56988C961346D3E1D1BC1AF1F06BD46A9529BA3D6902FR9mCG" TargetMode = "External"/>
	<Relationship Id="rId24" Type="http://schemas.openxmlformats.org/officeDocument/2006/relationships/hyperlink" Target="consultantplus://offline/ref=E9CB98D5603516A57FCE50CF114306CC94264C0D64578058743F322961F56988C961346B39164C97ED415FEE07E25E99B8CA912D8046B7BDR6mFG" TargetMode = "External"/>
	<Relationship Id="rId25" Type="http://schemas.openxmlformats.org/officeDocument/2006/relationships/hyperlink" Target="consultantplus://offline/ref=E9CB98D5603516A57FCE4EC2072F5BC6962F12046D538C072B6C347E3EA56FDD8921323E7A524291EB4A0BBF4ABC07CAF9819D2F9B5AB6BF731EC175R4m9G" TargetMode = "External"/>
	<Relationship Id="rId26" Type="http://schemas.openxmlformats.org/officeDocument/2006/relationships/hyperlink" Target="consultantplus://offline/ref=E9CB98D5603516A57FCE50CF114306CC932D480E6F528058743F322961F56988DB616C673B135191EB5409BF41RBm5G" TargetMode = "External"/>
	<Relationship Id="rId27" Type="http://schemas.openxmlformats.org/officeDocument/2006/relationships/hyperlink" Target="consultantplus://offline/ref=E9CB98D5603516A57FCE50CF114306CC9425450B6D598058743F322961F56988C961346D3E1D1BC1AF1F06BD46A9529BA3D6902FR9mCG" TargetMode = "External"/>
	<Relationship Id="rId28" Type="http://schemas.openxmlformats.org/officeDocument/2006/relationships/hyperlink" Target="consultantplus://offline/ref=E9CB98D5603516A57FCE4EC2072F5BC6962F12046D53820A206D347E3EA56FDD8921323E7A524297E01E5AFB16BA519EA3D590339C44B5RBmDG" TargetMode = "External"/>
	<Relationship Id="rId29" Type="http://schemas.openxmlformats.org/officeDocument/2006/relationships/hyperlink" Target="consultantplus://offline/ref=E9CB98D5603516A57FCE4EC2072F5BC6962F12046D538C072B6C347E3EA56FDD8921323E7A524291EB4A0BBE41BC07CAF9819D2F9B5AB6BF731EC175R4m9G" TargetMode = "External"/>
	<Relationship Id="rId30" Type="http://schemas.openxmlformats.org/officeDocument/2006/relationships/hyperlink" Target="consultantplus://offline/ref=E9CB98D5603516A57FCE50CF114306CC94264C0D64578058743F322961F56988C961346B39164F91E2415FEE07E25E99B8CA912D8046B7BDR6mFG" TargetMode = "External"/>
	<Relationship Id="rId31" Type="http://schemas.openxmlformats.org/officeDocument/2006/relationships/hyperlink" Target="consultantplus://offline/ref=E9CB98D5603516A57FCE50CF114306CC94264C0D64578058743F322961F56988C961346B39164E93E3415FEE07E25E99B8CA912D8046B7BDR6mFG" TargetMode = "External"/>
	<Relationship Id="rId32" Type="http://schemas.openxmlformats.org/officeDocument/2006/relationships/hyperlink" Target="consultantplus://offline/ref=E9CB98D5603516A57FCE4EC2072F5BC6962F12046D538C072B6C347E3EA56FDD8921323E7A524291EB4A0BBE40BC07CAF9819D2F9B5AB6BF731EC175R4m9G" TargetMode = "External"/>
	<Relationship Id="rId33" Type="http://schemas.openxmlformats.org/officeDocument/2006/relationships/hyperlink" Target="consultantplus://offline/ref=E9CB98D5603516A57FCE4EC2072F5BC6962F12046D538C072B6C347E3EA56FDD8921323E7A524291EB4A0BBE4BBC07CAF9819D2F9B5AB6BF731EC175R4m9G" TargetMode = "External"/>
	<Relationship Id="rId34" Type="http://schemas.openxmlformats.org/officeDocument/2006/relationships/hyperlink" Target="consultantplus://offline/ref=E9CB98D5603516A57FCE4EC2072F5BC6962F12046D538C072B6C347E3EA56FDD8921323E7A524291EB4A0BBD43BC07CAF9819D2F9B5AB6BF731EC175R4m9G" TargetMode = "External"/>
	<Relationship Id="rId35" Type="http://schemas.openxmlformats.org/officeDocument/2006/relationships/hyperlink" Target="consultantplus://offline/ref=E9CB98D5603516A57FCE4EC2072F5BC6962F12046D538C072B6C347E3EA56FDD8921323E7A524291EB4A0BBD41BC07CAF9819D2F9B5AB6BF731EC175R4m9G" TargetMode = "External"/>
	<Relationship Id="rId36" Type="http://schemas.openxmlformats.org/officeDocument/2006/relationships/hyperlink" Target="consultantplus://offline/ref=E9CB98D5603516A57FCE4EC2072F5BC6962F12046D538C072B6C347E3EA56FDD8921323E7A524291EB4A0BBD40BC07CAF9819D2F9B5AB6BF731EC175R4m9G" TargetMode = "External"/>
	<Relationship Id="rId37" Type="http://schemas.openxmlformats.org/officeDocument/2006/relationships/hyperlink" Target="consultantplus://offline/ref=E9CB98D5603516A57FCE4EC2072F5BC6962F12046D538C072B6C347E3EA56FDD8921323E7A524291EB4A0BBD46BC07CAF9819D2F9B5AB6BF731EC175R4m9G" TargetMode = "External"/>
	<Relationship Id="rId38" Type="http://schemas.openxmlformats.org/officeDocument/2006/relationships/hyperlink" Target="consultantplus://offline/ref=E9CB98D5603516A57FCE4EC2072F5BC6962F12046D538C072B6C347E3EA56FDD8921323E7A524291EB4A0BBD45BC07CAF9819D2F9B5AB6BF731EC175R4m9G" TargetMode = "External"/>
	<Relationship Id="rId39" Type="http://schemas.openxmlformats.org/officeDocument/2006/relationships/hyperlink" Target="consultantplus://offline/ref=E9CB98D5603516A57FCE4EC2072F5BC6962F12046D538C072B6C347E3EA56FDD8921323E7A524291EB4A0BBD44BC07CAF9819D2F9B5AB6BF731EC175R4m9G" TargetMode = "External"/>
	<Relationship Id="rId40" Type="http://schemas.openxmlformats.org/officeDocument/2006/relationships/hyperlink" Target="consultantplus://offline/ref=E9CB98D5603516A57FCE4EC2072F5BC6962F12046D538C072B6C347E3EA56FDD8921323E7A524291EB4A0BBD4ABC07CAF9819D2F9B5AB6BF731EC175R4m9G" TargetMode = "External"/>
	<Relationship Id="rId41" Type="http://schemas.openxmlformats.org/officeDocument/2006/relationships/hyperlink" Target="consultantplus://offline/ref=E9CB98D5603516A57FCE4EC2072F5BC6962F12046D538C072B6C347E3EA56FDD8921323E7A524291EB4A0BBC42BC07CAF9819D2F9B5AB6BF731EC175R4m9G" TargetMode = "External"/>
	<Relationship Id="rId42" Type="http://schemas.openxmlformats.org/officeDocument/2006/relationships/hyperlink" Target="consultantplus://offline/ref=E9CB98D5603516A57FCE4EC2072F5BC6962F12046D538C072B6C347E3EA56FDD8921323E7A524291EB4A0BBC41BC07CAF9819D2F9B5AB6BF731EC175R4m9G" TargetMode = "External"/>
	<Relationship Id="rId43" Type="http://schemas.openxmlformats.org/officeDocument/2006/relationships/hyperlink" Target="consultantplus://offline/ref=E9CB98D5603516A57FCE4EC2072F5BC6962F12046D538C072B6C347E3EA56FDD8921323E7A524291EB4A0BBC40BC07CAF9819D2F9B5AB6BF731EC175R4m9G" TargetMode = "External"/>
	<Relationship Id="rId44" Type="http://schemas.openxmlformats.org/officeDocument/2006/relationships/hyperlink" Target="consultantplus://offline/ref=E9CB98D5603516A57FCE4EC2072F5BC6962F12046D538C072B6C347E3EA56FDD8921323E7A524291EB4A0BBC45BC07CAF9819D2F9B5AB6BF731EC175R4m9G" TargetMode = "External"/>
	<Relationship Id="rId45" Type="http://schemas.openxmlformats.org/officeDocument/2006/relationships/hyperlink" Target="consultantplus://offline/ref=E9CB98D5603516A57FCE4EC2072F5BC6962F12046D538C072B6C347E3EA56FDD8921323E7A524291EB4A0BBB45BC07CAF9819D2F9B5AB6BF731EC175R4m9G" TargetMode = "External"/>
	<Relationship Id="rId46" Type="http://schemas.openxmlformats.org/officeDocument/2006/relationships/hyperlink" Target="consultantplus://offline/ref=E9CB98D5603516A57FCE4EC2072F5BC6962F12046D538C072B6C347E3EA56FDD8921323E7A524291EB4A0BBB44BC07CAF9819D2F9B5AB6BF731EC175R4m9G" TargetMode = "External"/>
	<Relationship Id="rId47" Type="http://schemas.openxmlformats.org/officeDocument/2006/relationships/hyperlink" Target="consultantplus://offline/ref=E9CB98D5603516A57FCE4EC2072F5BC6962F12046D538C072B6C347E3EA56FDD8921323E7A524291EB4A0BBB4ABC07CAF9819D2F9B5AB6BF731EC175R4m9G" TargetMode = "External"/>
	<Relationship Id="rId48" Type="http://schemas.openxmlformats.org/officeDocument/2006/relationships/hyperlink" Target="consultantplus://offline/ref=E9CB98D5603516A57FCE4EC2072F5BC6962F12046D538C072B6C347E3EA56FDD8921323E7A524291EB4A0BBA42BC07CAF9819D2F9B5AB6BF731EC175R4m9G" TargetMode = "External"/>
	<Relationship Id="rId49" Type="http://schemas.openxmlformats.org/officeDocument/2006/relationships/hyperlink" Target="consultantplus://offline/ref=E9CB98D5603516A57FCE4EC2072F5BC6962F12046D538C072B6C347E3EA56FDD8921323E7A524291EB4A0BBA41BC07CAF9819D2F9B5AB6BF731EC175R4m9G" TargetMode = "External"/>
	<Relationship Id="rId50" Type="http://schemas.openxmlformats.org/officeDocument/2006/relationships/hyperlink" Target="consultantplus://offline/ref=E9CB98D5603516A57FCE4EC2072F5BC6962F12046D538C072B6C347E3EA56FDD8921323E7A524291EB4A0BBA40BC07CAF9819D2F9B5AB6BF731EC175R4m9G" TargetMode = "External"/>
	<Relationship Id="rId51" Type="http://schemas.openxmlformats.org/officeDocument/2006/relationships/hyperlink" Target="consultantplus://offline/ref=E9CB98D5603516A57FCE50CF114306CC94264C0D64578058743F322961F56988C961346B39164C97ED415FEE07E25E99B8CA912D8046B7BDR6mFG" TargetMode = "External"/>
	<Relationship Id="rId52" Type="http://schemas.openxmlformats.org/officeDocument/2006/relationships/hyperlink" Target="consultantplus://offline/ref=E9CB98D5603516A57FCE4EC2072F5BC6962F12046D53820A206D347E3EA56FDD8921323E7A524291E94D0DB742BC07CAF9819D2F9B5AB6BF731EC175R4m9G" TargetMode = "External"/>
	<Relationship Id="rId53" Type="http://schemas.openxmlformats.org/officeDocument/2006/relationships/hyperlink" Target="consultantplus://offline/ref=E9CB98D5603516A57FCE4EC2072F5BC6962F12046D538C072B6C347E3EA56FDD8921323E7A524291EB4A0BB643BC07CAF9819D2F9B5AB6BF731EC175R4m9G" TargetMode = "External"/>
	<Relationship Id="rId54" Type="http://schemas.openxmlformats.org/officeDocument/2006/relationships/hyperlink" Target="consultantplus://offline/ref=E9CB98D5603516A57FCE4EC2072F5BC6962F12046D538C072B6C347E3EA56FDD8921323E7A524291EB4A0BB641BC07CAF9819D2F9B5AB6BF731EC175R4m9G" TargetMode = "External"/>
	<Relationship Id="rId55" Type="http://schemas.openxmlformats.org/officeDocument/2006/relationships/hyperlink" Target="consultantplus://offline/ref=E9CB98D5603516A57FCE50CF114306CC9425450B6D598058743F322961F56988DB616C673B135191EB5409BF41RBm5G" TargetMode = "External"/>
	<Relationship Id="rId56" Type="http://schemas.openxmlformats.org/officeDocument/2006/relationships/hyperlink" Target="consultantplus://offline/ref=E9CB98D5603516A57FCE50CF114306CC932D480E6F528058743F322961F56988DB616C673B135191EB5409BF41RBm5G" TargetMode = "External"/>
	<Relationship Id="rId57" Type="http://schemas.openxmlformats.org/officeDocument/2006/relationships/hyperlink" Target="consultantplus://offline/ref=E9CB98D5603516A57FCE50CF114306CC9425450B6D598058743F322961F56988C96134693E1744C4BA0E5EB241B24D9ABDCA922D9CR4m6G" TargetMode = "External"/>
	<Relationship Id="rId58" Type="http://schemas.openxmlformats.org/officeDocument/2006/relationships/hyperlink" Target="consultantplus://offline/ref=E9CB98D5603516A57FCE4EC2072F5BC6962F12046D538C072B6C347E3EA56FDD8921323E7A524291EB4A0BB647BC07CAF9819D2F9B5AB6BF731EC175R4m9G" TargetMode = "External"/>
	<Relationship Id="rId59" Type="http://schemas.openxmlformats.org/officeDocument/2006/relationships/hyperlink" Target="consultantplus://offline/ref=E9CB98D5603516A57FCE50CF114306CC9425450B6D598058743F322961F56988C96134693E1E44C4BA0E5EB241B24D9ABDCA922D9CR4m6G" TargetMode = "External"/>
	<Relationship Id="rId60" Type="http://schemas.openxmlformats.org/officeDocument/2006/relationships/hyperlink" Target="consultantplus://offline/ref=E9CB98D5603516A57FCE50CF114306CC932C4B0C6E508058743F322961F56988DB616C673B135191EB5409BF41RBm5G" TargetMode = "External"/>
	<Relationship Id="rId61" Type="http://schemas.openxmlformats.org/officeDocument/2006/relationships/hyperlink" Target="consultantplus://offline/ref=E9CB98D5603516A57FCE50CF114306CC932C450E6E588058743F322961F56988DB616C673B135191EB5409BF41RBm5G" TargetMode = "External"/>
	<Relationship Id="rId62" Type="http://schemas.openxmlformats.org/officeDocument/2006/relationships/hyperlink" Target="consultantplus://offline/ref=E9CB98D5603516A57FCE50CF114306CC932C450E6E588058743F322961F56988DB616C673B135191EB5409BF41RBm5G" TargetMode = "External"/>
	<Relationship Id="rId63" Type="http://schemas.openxmlformats.org/officeDocument/2006/relationships/hyperlink" Target="consultantplus://offline/ref=E9CB98D5603516A57FCE50CF114306CC9426440069558058743F322961F56988DB616C673B135191EB5409BF41RBm5G" TargetMode = "External"/>
	<Relationship Id="rId64" Type="http://schemas.openxmlformats.org/officeDocument/2006/relationships/hyperlink" Target="consultantplus://offline/ref=E9CB98D5603516A57FCE50CF114306CC9324450F65548058743F322961F56988DB616C673B135191EB5409BF41RBm5G" TargetMode = "External"/>
	<Relationship Id="rId65" Type="http://schemas.openxmlformats.org/officeDocument/2006/relationships/hyperlink" Target="consultantplus://offline/ref=E9CB98D5603516A57FCE50CF114306CC9426440069558058743F322961F56988C961346B39164E93ED415FEE07E25E99B8CA912D8046B7BDR6mFG" TargetMode = "External"/>
	<Relationship Id="rId66" Type="http://schemas.openxmlformats.org/officeDocument/2006/relationships/hyperlink" Target="consultantplus://offline/ref=E9CB98D5603516A57FCE50CF114306CC9426440069558058743F322961F56988C961346B39164891EA415FEE07E25E99B8CA912D8046B7BDR6mFG" TargetMode = "External"/>
	<Relationship Id="rId67" Type="http://schemas.openxmlformats.org/officeDocument/2006/relationships/hyperlink" Target="consultantplus://offline/ref=E9CB98D5603516A57FCE50CF114306CC9426440069558058743F322961F56988C961346B39104F92E3415FEE07E25E99B8CA912D8046B7BDR6mFG" TargetMode = "External"/>
	<Relationship Id="rId68" Type="http://schemas.openxmlformats.org/officeDocument/2006/relationships/hyperlink" Target="consultantplus://offline/ref=E9CB98D5603516A57FCE50CF114306CC9426440069558058743F322961F56988C961346B39154F91ED415FEE07E25E99B8CA912D8046B7BDR6mFG" TargetMode = "External"/>
	<Relationship Id="rId69" Type="http://schemas.openxmlformats.org/officeDocument/2006/relationships/hyperlink" Target="consultantplus://offline/ref=E9CB98D5603516A57FCE50CF114306CC9426440069558058743F322961F56988C961346B39124C90EF415FEE07E25E99B8CA912D8046B7BDR6mFG" TargetMode = "External"/>
	<Relationship Id="rId70" Type="http://schemas.openxmlformats.org/officeDocument/2006/relationships/hyperlink" Target="consultantplus://offline/ref=E9CB98D5603516A57FCE4EC2072F5BC6962F12046D538C072B6C347E3EA56FDD8921323E7A524291EB4A0BB646BC07CAF9819D2F9B5AB6BF731EC175R4m9G" TargetMode = "External"/>
	<Relationship Id="rId71" Type="http://schemas.openxmlformats.org/officeDocument/2006/relationships/hyperlink" Target="consultantplus://offline/ref=E9CB98D5603516A57FCE50CF114306CC9426440069558058743F322961F56988DB616C673B135191EB5409BF41RBm5G" TargetMode = "External"/>
	<Relationship Id="rId72" Type="http://schemas.openxmlformats.org/officeDocument/2006/relationships/hyperlink" Target="consultantplus://offline/ref=E9CB98D5603516A57FCE50CF114306CC94264E0B68508058743F322961F56988DB616C673B135191EB5409BF41RBm5G" TargetMode = "External"/>
	<Relationship Id="rId73" Type="http://schemas.openxmlformats.org/officeDocument/2006/relationships/hyperlink" Target="consultantplus://offline/ref=E9CB98D5603516A57FCE4EC2072F5BC6962F12046D538C072B6C347E3EA56FDD8921323E7A524291EB4A0BB645BC07CAF9819D2F9B5AB6BF731EC175R4m9G" TargetMode = "External"/>
	<Relationship Id="rId74" Type="http://schemas.openxmlformats.org/officeDocument/2006/relationships/hyperlink" Target="consultantplus://offline/ref=E9CB98D5603516A57FCE50CF114306CC94264E0B68508058743F322961F56988DB616C673B135191EB5409BF41RBm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31.12.2009 N 839
(ред. от 19.07.2022)
"Об утверждении Положения о порядке и условиях предоставления в аренду объектов государственной собственности Смоленской области,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dc:title>
  <dcterms:created xsi:type="dcterms:W3CDTF">2022-10-25T06:38:17Z</dcterms:created>
</cp:coreProperties>
</file>