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области на февраль 202</w:t>
      </w:r>
      <w:r w:rsidR="00A82298">
        <w:rPr>
          <w:rFonts w:eastAsia="Calibri"/>
          <w:b/>
          <w:sz w:val="36"/>
          <w:szCs w:val="36"/>
          <w:lang w:eastAsia="en-US"/>
        </w:rPr>
        <w:t>2</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п/п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Pr="00157D1B"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(Починковское городское поселение)</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Pr="00157D1B" w:rsidRDefault="00181628" w:rsidP="00181628">
            <w:pPr>
              <w:rPr>
                <w:rFonts w:eastAsia="Calibri"/>
                <w:b/>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4</w:t>
            </w:r>
            <w:r w:rsidR="00181628">
              <w:rPr>
                <w:rFonts w:eastAsia="Calibri"/>
                <w:sz w:val="24"/>
                <w:szCs w:val="24"/>
                <w:lang w:eastAsia="en-US"/>
              </w:rPr>
              <w:t>.</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Выдача из фондовой кассы денежных документов </w:t>
            </w:r>
            <w:r>
              <w:rPr>
                <w:rFonts w:eastAsia="Calibri"/>
                <w:sz w:val="24"/>
                <w:szCs w:val="24"/>
                <w:lang w:eastAsia="en-US"/>
              </w:rPr>
              <w:lastRenderedPageBreak/>
              <w:t>(маркированных конвертов и почтовых марок)</w:t>
            </w: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lastRenderedPageBreak/>
              <w:t xml:space="preserve">По мере </w:t>
            </w:r>
            <w:r>
              <w:rPr>
                <w:rFonts w:eastAsia="Calibri"/>
                <w:sz w:val="24"/>
                <w:szCs w:val="24"/>
                <w:lang w:eastAsia="en-US"/>
              </w:rPr>
              <w:lastRenderedPageBreak/>
              <w:t>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lastRenderedPageBreak/>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lastRenderedPageBreak/>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Pr="00157D1B" w:rsidRDefault="00181628" w:rsidP="00181628">
            <w:pPr>
              <w:jc w:val="both"/>
              <w:rPr>
                <w:rFonts w:eastAsia="Calibri"/>
                <w:b/>
                <w:sz w:val="24"/>
                <w:szCs w:val="24"/>
                <w:lang w:eastAsia="en-US"/>
              </w:rPr>
            </w:pPr>
            <w:r w:rsidRPr="00E6690F">
              <w:rPr>
                <w:rFonts w:eastAsia="Calibri"/>
                <w:sz w:val="24"/>
                <w:szCs w:val="24"/>
                <w:lang w:eastAsia="en-US"/>
              </w:rPr>
              <w:t>Учет расчетов с дебиторами и кредиторами, сверка расчетов</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Pr="00CB75F5" w:rsidRDefault="00CB75F5" w:rsidP="00CB75F5">
            <w:pPr>
              <w:jc w:val="both"/>
              <w:rPr>
                <w:rFonts w:eastAsia="Calibri"/>
                <w:b/>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tc>
        <w:tc>
          <w:tcPr>
            <w:tcW w:w="2526" w:type="dxa"/>
          </w:tcPr>
          <w:p w:rsidR="00CB75F5" w:rsidRPr="00157D1B" w:rsidRDefault="00CB75F5" w:rsidP="00690BD2">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690BD2">
              <w:rPr>
                <w:rFonts w:eastAsia="Calibri"/>
                <w:sz w:val="24"/>
                <w:szCs w:val="24"/>
                <w:lang w:eastAsia="en-US"/>
              </w:rPr>
              <w:t>5</w:t>
            </w:r>
            <w:r>
              <w:rPr>
                <w:rFonts w:eastAsia="Calibri"/>
                <w:sz w:val="24"/>
                <w:szCs w:val="24"/>
                <w:lang w:eastAsia="en-US"/>
              </w:rPr>
              <w:t xml:space="preserve"> февраля, заработная</w:t>
            </w:r>
            <w:r w:rsidR="00690BD2">
              <w:rPr>
                <w:rFonts w:eastAsia="Calibri"/>
                <w:sz w:val="24"/>
                <w:szCs w:val="24"/>
                <w:lang w:eastAsia="en-US"/>
              </w:rPr>
              <w:t xml:space="preserve"> плата за 2 половину месяца – 26</w:t>
            </w:r>
            <w:r>
              <w:rPr>
                <w:rFonts w:eastAsia="Calibri"/>
                <w:sz w:val="24"/>
                <w:szCs w:val="24"/>
                <w:lang w:eastAsia="en-US"/>
              </w:rPr>
              <w:t xml:space="preserve"> февраля,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Pr="00157D1B" w:rsidRDefault="00CB75F5" w:rsidP="00CB75F5">
            <w:pPr>
              <w:jc w:val="both"/>
              <w:rPr>
                <w:rFonts w:eastAsia="Calibri"/>
                <w:b/>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11.</w:t>
            </w:r>
          </w:p>
        </w:tc>
        <w:tc>
          <w:tcPr>
            <w:tcW w:w="5386" w:type="dxa"/>
          </w:tcPr>
          <w:p w:rsidR="00181628" w:rsidRPr="00157D1B" w:rsidRDefault="00CB75F5" w:rsidP="00CB75F5">
            <w:pPr>
              <w:jc w:val="both"/>
              <w:rPr>
                <w:rFonts w:eastAsia="Calibri"/>
                <w:b/>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r w:rsidR="00CB75F5">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lastRenderedPageBreak/>
              <w:t>12.</w:t>
            </w:r>
          </w:p>
        </w:tc>
        <w:tc>
          <w:tcPr>
            <w:tcW w:w="5386" w:type="dxa"/>
          </w:tcPr>
          <w:p w:rsidR="00D524CD" w:rsidRPr="00157D1B" w:rsidRDefault="00D524CD" w:rsidP="00D524CD">
            <w:pPr>
              <w:jc w:val="both"/>
              <w:rPr>
                <w:rFonts w:eastAsia="Calibri"/>
                <w:b/>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r>
              <w:rPr>
                <w:rFonts w:eastAsia="Calibri"/>
                <w:sz w:val="24"/>
                <w:szCs w:val="24"/>
                <w:lang w:eastAsia="en-US"/>
              </w:rPr>
              <w:t>Прохоренкова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Начисление амортизации основных средств</w:t>
            </w:r>
          </w:p>
        </w:tc>
        <w:tc>
          <w:tcPr>
            <w:tcW w:w="2526" w:type="dxa"/>
          </w:tcPr>
          <w:p w:rsidR="00D524CD" w:rsidRPr="00157D1B" w:rsidRDefault="00D524CD" w:rsidP="001E1CB9">
            <w:pPr>
              <w:jc w:val="center"/>
              <w:rPr>
                <w:rFonts w:eastAsia="Calibri"/>
                <w:b/>
                <w:sz w:val="24"/>
                <w:szCs w:val="24"/>
                <w:lang w:eastAsia="en-US"/>
              </w:rPr>
            </w:pPr>
            <w:r>
              <w:rPr>
                <w:rFonts w:eastAsia="Calibri"/>
                <w:sz w:val="24"/>
                <w:szCs w:val="24"/>
                <w:lang w:eastAsia="en-US"/>
              </w:rPr>
              <w:t>28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712FE3" w:rsidRPr="00712FE3" w:rsidRDefault="00712FE3" w:rsidP="00D524CD">
            <w:pPr>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Pr="00157D1B" w:rsidRDefault="00D524CD" w:rsidP="00D524CD">
            <w:pPr>
              <w:jc w:val="both"/>
              <w:rPr>
                <w:rFonts w:eastAsia="Calibri"/>
                <w:b/>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tc>
        <w:tc>
          <w:tcPr>
            <w:tcW w:w="2526" w:type="dxa"/>
          </w:tcPr>
          <w:p w:rsidR="00D524CD" w:rsidRPr="00157D1B" w:rsidRDefault="00D524CD" w:rsidP="001E1CB9">
            <w:pPr>
              <w:jc w:val="center"/>
              <w:rPr>
                <w:rFonts w:eastAsia="Calibri"/>
                <w:b/>
                <w:sz w:val="24"/>
                <w:szCs w:val="24"/>
                <w:lang w:eastAsia="en-US"/>
              </w:rPr>
            </w:pPr>
            <w:r>
              <w:rPr>
                <w:rFonts w:eastAsia="Calibri"/>
                <w:sz w:val="24"/>
                <w:szCs w:val="24"/>
                <w:lang w:eastAsia="en-US"/>
              </w:rPr>
              <w:t>28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712FE3" w:rsidRPr="00157D1B" w:rsidRDefault="00712FE3" w:rsidP="00D524CD">
            <w:pPr>
              <w:jc w:val="center"/>
              <w:rPr>
                <w:rFonts w:eastAsia="Calibri"/>
                <w:b/>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Pr="00F00444"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5A4428" w:rsidRDefault="005A4428" w:rsidP="001E1CB9">
            <w:pPr>
              <w:rPr>
                <w:rFonts w:eastAsia="Calibri"/>
                <w:sz w:val="24"/>
                <w:szCs w:val="24"/>
                <w:lang w:eastAsia="en-US"/>
              </w:rPr>
            </w:pPr>
            <w:r>
              <w:rPr>
                <w:rFonts w:eastAsia="Calibri"/>
                <w:sz w:val="24"/>
                <w:szCs w:val="24"/>
                <w:lang w:eastAsia="en-US"/>
              </w:rPr>
              <w:t xml:space="preserve">        Гавриленкова Е.Н.</w:t>
            </w:r>
          </w:p>
          <w:p w:rsidR="00712FE3" w:rsidRPr="00856CDA" w:rsidRDefault="00712FE3" w:rsidP="001E1CB9">
            <w:pPr>
              <w:rPr>
                <w:rFonts w:eastAsia="Calibri"/>
                <w:sz w:val="24"/>
                <w:szCs w:val="24"/>
                <w:lang w:eastAsia="en-US"/>
              </w:rPr>
            </w:pPr>
            <w:r>
              <w:rPr>
                <w:rFonts w:eastAsia="Calibri"/>
                <w:sz w:val="24"/>
                <w:szCs w:val="24"/>
                <w:lang w:eastAsia="en-US"/>
              </w:rPr>
              <w:t xml:space="preserve">        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P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712FE3" w:rsidRPr="00856CDA" w:rsidRDefault="00712FE3" w:rsidP="001E1CB9">
            <w:pPr>
              <w:rPr>
                <w:rFonts w:eastAsia="Calibri"/>
                <w:sz w:val="24"/>
                <w:szCs w:val="24"/>
                <w:lang w:eastAsia="en-US"/>
              </w:rPr>
            </w:pPr>
            <w:r>
              <w:rPr>
                <w:rFonts w:eastAsia="Calibri"/>
                <w:sz w:val="24"/>
                <w:szCs w:val="24"/>
                <w:lang w:eastAsia="en-US"/>
              </w:rPr>
              <w:t xml:space="preserve">        Романова Е.Э.</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Pr="006968EB"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Прохоренкова Т.В.</w:t>
            </w:r>
          </w:p>
          <w:p w:rsidR="004D536E" w:rsidRDefault="004D536E" w:rsidP="001E1CB9">
            <w:pPr>
              <w:rPr>
                <w:rFonts w:eastAsia="Calibri"/>
                <w:sz w:val="24"/>
                <w:szCs w:val="24"/>
                <w:lang w:eastAsia="en-US"/>
              </w:rPr>
            </w:pPr>
            <w:r>
              <w:rPr>
                <w:rFonts w:eastAsia="Calibri"/>
                <w:sz w:val="24"/>
                <w:szCs w:val="24"/>
                <w:lang w:eastAsia="en-US"/>
              </w:rPr>
              <w:t xml:space="preserve">        Гавриленкова Е.Н.</w:t>
            </w:r>
          </w:p>
          <w:p w:rsidR="00712FE3" w:rsidRPr="00856CDA" w:rsidRDefault="00712FE3" w:rsidP="00712FE3">
            <w:pPr>
              <w:tabs>
                <w:tab w:val="left" w:pos="915"/>
              </w:tabs>
              <w:rPr>
                <w:rFonts w:eastAsia="Calibri"/>
                <w:sz w:val="24"/>
                <w:szCs w:val="24"/>
                <w:lang w:eastAsia="en-US"/>
              </w:rPr>
            </w:pPr>
            <w:r>
              <w:rPr>
                <w:rFonts w:eastAsia="Calibri"/>
                <w:sz w:val="24"/>
                <w:szCs w:val="24"/>
                <w:lang w:eastAsia="en-US"/>
              </w:rPr>
              <w:tab/>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03 февраля – </w:t>
            </w:r>
          </w:p>
          <w:p w:rsidR="00D524CD" w:rsidRPr="00157D1B" w:rsidRDefault="00D524CD" w:rsidP="00D524CD">
            <w:pPr>
              <w:rPr>
                <w:rFonts w:eastAsia="Calibri"/>
                <w:sz w:val="24"/>
                <w:szCs w:val="24"/>
                <w:lang w:eastAsia="en-US"/>
              </w:rPr>
            </w:pPr>
            <w:r>
              <w:rPr>
                <w:rFonts w:eastAsia="Calibri"/>
                <w:sz w:val="24"/>
                <w:szCs w:val="24"/>
                <w:lang w:eastAsia="en-US"/>
              </w:rPr>
              <w:t xml:space="preserve">         17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712FE3" w:rsidRPr="00856CDA" w:rsidRDefault="00712FE3" w:rsidP="00D524CD">
            <w:pPr>
              <w:jc w:val="center"/>
              <w:rPr>
                <w:rFonts w:eastAsia="Calibri"/>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(МУП «Охотник и рыболов», Адвокат Нестеров О.И., филиал ФГБУ «ФКП Росреестра» по Смоленской области)</w:t>
            </w: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20</w:t>
            </w:r>
            <w:r w:rsidR="00D524CD">
              <w:rPr>
                <w:rFonts w:eastAsia="Calibri"/>
                <w:sz w:val="24"/>
                <w:szCs w:val="24"/>
                <w:lang w:eastAsia="en-US"/>
              </w:rPr>
              <w:t>.</w:t>
            </w:r>
          </w:p>
        </w:tc>
        <w:tc>
          <w:tcPr>
            <w:tcW w:w="5386" w:type="dxa"/>
          </w:tcPr>
          <w:p w:rsidR="00181628" w:rsidRPr="00D524CD" w:rsidRDefault="00D524CD" w:rsidP="00712FE3">
            <w:pPr>
              <w:jc w:val="both"/>
              <w:rPr>
                <w:rFonts w:eastAsia="Calibri"/>
                <w:b/>
                <w:sz w:val="24"/>
                <w:szCs w:val="24"/>
                <w:lang w:eastAsia="en-US"/>
              </w:rPr>
            </w:pPr>
            <w:r w:rsidRPr="00D524CD">
              <w:rPr>
                <w:rFonts w:eastAsia="Calibri"/>
                <w:sz w:val="24"/>
                <w:szCs w:val="24"/>
                <w:lang w:eastAsia="en-US"/>
              </w:rPr>
              <w:t xml:space="preserve">Составление и представление годовой налоговой и статистической отчетности посредством системы электронного документооборота «Контур Экстерн», декларации о плате за </w:t>
            </w:r>
            <w:r w:rsidRPr="00D524CD">
              <w:rPr>
                <w:rFonts w:eastAsia="Calibri"/>
                <w:sz w:val="24"/>
                <w:szCs w:val="24"/>
                <w:lang w:eastAsia="en-US"/>
              </w:rPr>
              <w:lastRenderedPageBreak/>
              <w:t>негативное воздействие на окружающую среду в Управление Федеральной службы по надзору в сфере природопользования по Смоленской области</w:t>
            </w:r>
          </w:p>
        </w:tc>
        <w:tc>
          <w:tcPr>
            <w:tcW w:w="2526" w:type="dxa"/>
          </w:tcPr>
          <w:p w:rsidR="00181628" w:rsidRPr="00157D1B" w:rsidRDefault="00F00444" w:rsidP="001E1CB9">
            <w:pPr>
              <w:jc w:val="center"/>
              <w:rPr>
                <w:rFonts w:eastAsia="Calibri"/>
                <w:b/>
                <w:sz w:val="24"/>
                <w:szCs w:val="24"/>
                <w:lang w:eastAsia="en-US"/>
              </w:rPr>
            </w:pPr>
            <w:r>
              <w:rPr>
                <w:rFonts w:eastAsia="Calibri"/>
                <w:sz w:val="24"/>
                <w:szCs w:val="24"/>
                <w:lang w:eastAsia="en-US"/>
              </w:rPr>
              <w:lastRenderedPageBreak/>
              <w:t>В течение месяца</w:t>
            </w:r>
          </w:p>
        </w:tc>
        <w:tc>
          <w:tcPr>
            <w:tcW w:w="2957" w:type="dxa"/>
          </w:tcPr>
          <w:p w:rsidR="00181628" w:rsidRDefault="00D524CD" w:rsidP="001E1CB9">
            <w:pPr>
              <w:jc w:val="center"/>
              <w:rPr>
                <w:rFonts w:eastAsia="Calibri"/>
                <w:sz w:val="24"/>
                <w:szCs w:val="24"/>
                <w:lang w:eastAsia="en-US"/>
              </w:rPr>
            </w:pPr>
            <w:r>
              <w:rPr>
                <w:rFonts w:eastAsia="Calibri"/>
                <w:sz w:val="24"/>
                <w:szCs w:val="24"/>
                <w:lang w:eastAsia="en-US"/>
              </w:rPr>
              <w:t xml:space="preserve">    Прохоренкова Т.В.</w:t>
            </w:r>
          </w:p>
          <w:p w:rsidR="00712FE3" w:rsidRPr="00157D1B" w:rsidRDefault="00712FE3" w:rsidP="001E1CB9">
            <w:pPr>
              <w:jc w:val="center"/>
              <w:rPr>
                <w:rFonts w:eastAsia="Calibri"/>
                <w:b/>
                <w:sz w:val="24"/>
                <w:szCs w:val="24"/>
                <w:lang w:eastAsia="en-US"/>
              </w:rPr>
            </w:pP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lastRenderedPageBreak/>
              <w:t>21</w:t>
            </w:r>
            <w:r w:rsidR="00F00444">
              <w:rPr>
                <w:rFonts w:eastAsia="Calibri"/>
                <w:sz w:val="24"/>
                <w:szCs w:val="24"/>
                <w:lang w:eastAsia="en-US"/>
              </w:rPr>
              <w:t>.</w:t>
            </w:r>
          </w:p>
        </w:tc>
        <w:tc>
          <w:tcPr>
            <w:tcW w:w="5386" w:type="dxa"/>
          </w:tcPr>
          <w:p w:rsidR="00181628" w:rsidRPr="00D524CD" w:rsidRDefault="00D524CD" w:rsidP="00F00444">
            <w:pPr>
              <w:jc w:val="both"/>
              <w:rPr>
                <w:rFonts w:eastAsia="Calibri"/>
                <w:b/>
                <w:sz w:val="24"/>
                <w:szCs w:val="24"/>
                <w:lang w:eastAsia="en-US"/>
              </w:rPr>
            </w:pPr>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сведений о застрахованных лицах в Государственное учреждение – Управление Пенсионного фонда РФ в Починковском районе Смоленской области посредством системы электронного документооборота «Контур Экстерн»</w:t>
            </w:r>
          </w:p>
        </w:tc>
        <w:tc>
          <w:tcPr>
            <w:tcW w:w="2526" w:type="dxa"/>
          </w:tcPr>
          <w:p w:rsidR="00F00444" w:rsidRDefault="00F00444"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06 февраля,</w:t>
            </w:r>
          </w:p>
          <w:p w:rsidR="00181628" w:rsidRPr="00F00444" w:rsidRDefault="00F00444" w:rsidP="00F00444">
            <w:pPr>
              <w:jc w:val="center"/>
              <w:rPr>
                <w:rFonts w:eastAsia="Calibri"/>
                <w:sz w:val="24"/>
                <w:szCs w:val="24"/>
                <w:lang w:eastAsia="en-US"/>
              </w:rPr>
            </w:pPr>
            <w:r w:rsidRPr="00F00444">
              <w:rPr>
                <w:rFonts w:eastAsia="Calibri"/>
                <w:sz w:val="24"/>
                <w:szCs w:val="24"/>
                <w:lang w:eastAsia="en-US"/>
              </w:rPr>
              <w:t>1</w:t>
            </w:r>
            <w:r>
              <w:rPr>
                <w:rFonts w:eastAsia="Calibri"/>
                <w:sz w:val="24"/>
                <w:szCs w:val="24"/>
                <w:lang w:eastAsia="en-US"/>
              </w:rPr>
              <w:t>7</w:t>
            </w:r>
            <w:r w:rsidRPr="00F00444">
              <w:rPr>
                <w:rFonts w:eastAsia="Calibri"/>
                <w:sz w:val="24"/>
                <w:szCs w:val="24"/>
                <w:lang w:eastAsia="en-US"/>
              </w:rPr>
              <w:t xml:space="preserve"> февраля</w:t>
            </w:r>
          </w:p>
        </w:tc>
        <w:tc>
          <w:tcPr>
            <w:tcW w:w="2957" w:type="dxa"/>
          </w:tcPr>
          <w:p w:rsidR="00181628" w:rsidRDefault="00D524CD" w:rsidP="001E1CB9">
            <w:pPr>
              <w:jc w:val="center"/>
              <w:rPr>
                <w:rFonts w:eastAsia="Calibri"/>
                <w:sz w:val="24"/>
                <w:szCs w:val="24"/>
                <w:lang w:eastAsia="en-US"/>
              </w:rPr>
            </w:pPr>
            <w:r>
              <w:rPr>
                <w:rFonts w:eastAsia="Calibri"/>
                <w:sz w:val="24"/>
                <w:szCs w:val="24"/>
                <w:lang w:eastAsia="en-US"/>
              </w:rPr>
              <w:t xml:space="preserve">    Прохоренкова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22</w:t>
            </w:r>
            <w:r w:rsidR="00F00444">
              <w:rPr>
                <w:rFonts w:eastAsia="Calibri"/>
                <w:sz w:val="24"/>
                <w:szCs w:val="24"/>
                <w:lang w:eastAsia="en-US"/>
              </w:rPr>
              <w:t>.</w:t>
            </w:r>
          </w:p>
        </w:tc>
        <w:tc>
          <w:tcPr>
            <w:tcW w:w="5386" w:type="dxa"/>
          </w:tcPr>
          <w:p w:rsidR="00181628" w:rsidRPr="00157D1B" w:rsidRDefault="00D524CD" w:rsidP="00F00444">
            <w:pPr>
              <w:jc w:val="both"/>
              <w:rPr>
                <w:rFonts w:eastAsia="Calibri"/>
                <w:b/>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tc>
        <w:tc>
          <w:tcPr>
            <w:tcW w:w="2526" w:type="dxa"/>
          </w:tcPr>
          <w:p w:rsidR="00181628" w:rsidRPr="00D524CD" w:rsidRDefault="00D524CD" w:rsidP="001E1CB9">
            <w:pPr>
              <w:jc w:val="center"/>
              <w:rPr>
                <w:rFonts w:eastAsia="Calibri"/>
                <w:sz w:val="24"/>
                <w:szCs w:val="24"/>
                <w:lang w:eastAsia="en-US"/>
              </w:rPr>
            </w:pPr>
            <w:r w:rsidRPr="00D524CD">
              <w:rPr>
                <w:rFonts w:eastAsia="Calibri"/>
                <w:sz w:val="24"/>
                <w:szCs w:val="24"/>
                <w:lang w:eastAsia="en-US"/>
              </w:rPr>
              <w:t>До 16 февраля</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077235" w:rsidTr="00181628">
        <w:tc>
          <w:tcPr>
            <w:tcW w:w="959" w:type="dxa"/>
          </w:tcPr>
          <w:p w:rsidR="00077235" w:rsidRDefault="00C250E3" w:rsidP="004D536E">
            <w:pPr>
              <w:jc w:val="center"/>
              <w:rPr>
                <w:rFonts w:eastAsia="Calibri"/>
                <w:sz w:val="24"/>
                <w:szCs w:val="24"/>
                <w:lang w:eastAsia="en-US"/>
              </w:rPr>
            </w:pPr>
            <w:r>
              <w:rPr>
                <w:rFonts w:eastAsia="Calibri"/>
                <w:sz w:val="24"/>
                <w:szCs w:val="24"/>
                <w:lang w:eastAsia="en-US"/>
              </w:rPr>
              <w:t>23.</w:t>
            </w:r>
          </w:p>
        </w:tc>
        <w:tc>
          <w:tcPr>
            <w:tcW w:w="5386" w:type="dxa"/>
          </w:tcPr>
          <w:p w:rsidR="00077235" w:rsidRDefault="00077235" w:rsidP="00227649">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 xml:space="preserve">в системе электронного документооборота «ДелоПро» </w:t>
            </w:r>
          </w:p>
          <w:p w:rsidR="00077235" w:rsidRPr="005F6526" w:rsidRDefault="00077235" w:rsidP="00227649">
            <w:pPr>
              <w:jc w:val="both"/>
              <w:rPr>
                <w:rFonts w:eastAsia="Calibri"/>
                <w:sz w:val="24"/>
                <w:szCs w:val="24"/>
                <w:lang w:eastAsia="en-US"/>
              </w:rPr>
            </w:pPr>
          </w:p>
        </w:tc>
        <w:tc>
          <w:tcPr>
            <w:tcW w:w="2526" w:type="dxa"/>
          </w:tcPr>
          <w:p w:rsidR="00077235" w:rsidRDefault="00077235" w:rsidP="00227649">
            <w:pPr>
              <w:jc w:val="center"/>
              <w:rPr>
                <w:rFonts w:eastAsia="Calibri"/>
                <w:sz w:val="24"/>
                <w:szCs w:val="24"/>
                <w:lang w:eastAsia="en-US"/>
              </w:rPr>
            </w:pPr>
            <w:r>
              <w:rPr>
                <w:rFonts w:eastAsia="Calibri"/>
                <w:sz w:val="24"/>
                <w:szCs w:val="24"/>
                <w:lang w:eastAsia="en-US"/>
              </w:rPr>
              <w:lastRenderedPageBreak/>
              <w:t>Д</w:t>
            </w:r>
            <w:r w:rsidRPr="00F00444">
              <w:rPr>
                <w:rFonts w:eastAsia="Calibri"/>
                <w:sz w:val="24"/>
                <w:szCs w:val="24"/>
                <w:lang w:eastAsia="en-US"/>
              </w:rPr>
              <w:t xml:space="preserve">о </w:t>
            </w:r>
            <w:r>
              <w:rPr>
                <w:rFonts w:eastAsia="Calibri"/>
                <w:sz w:val="24"/>
                <w:szCs w:val="24"/>
                <w:lang w:eastAsia="en-US"/>
              </w:rPr>
              <w:t>11 числа</w:t>
            </w:r>
          </w:p>
          <w:p w:rsidR="00077235" w:rsidRPr="00F00444" w:rsidRDefault="00077235" w:rsidP="00227649">
            <w:pPr>
              <w:jc w:val="center"/>
              <w:rPr>
                <w:rFonts w:eastAsia="Calibri"/>
                <w:sz w:val="24"/>
                <w:szCs w:val="24"/>
                <w:lang w:eastAsia="en-US"/>
              </w:rPr>
            </w:pPr>
          </w:p>
        </w:tc>
        <w:tc>
          <w:tcPr>
            <w:tcW w:w="2957" w:type="dxa"/>
          </w:tcPr>
          <w:p w:rsidR="00077235" w:rsidRPr="00157D1B" w:rsidRDefault="00077235" w:rsidP="0022764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077235" w:rsidRPr="00157D1B" w:rsidRDefault="00077235" w:rsidP="001E1CB9">
            <w:pPr>
              <w:jc w:val="center"/>
              <w:rPr>
                <w:rFonts w:eastAsia="Calibri"/>
                <w:b/>
                <w:sz w:val="24"/>
                <w:szCs w:val="24"/>
                <w:lang w:eastAsia="en-US"/>
              </w:rPr>
            </w:pPr>
          </w:p>
        </w:tc>
      </w:tr>
      <w:tr w:rsidR="00077235" w:rsidTr="00181628">
        <w:tc>
          <w:tcPr>
            <w:tcW w:w="959" w:type="dxa"/>
          </w:tcPr>
          <w:p w:rsidR="00077235" w:rsidRDefault="00C250E3" w:rsidP="004D536E">
            <w:pPr>
              <w:jc w:val="center"/>
              <w:rPr>
                <w:rFonts w:eastAsia="Calibri"/>
                <w:sz w:val="24"/>
                <w:szCs w:val="24"/>
                <w:lang w:eastAsia="en-US"/>
              </w:rPr>
            </w:pPr>
            <w:r>
              <w:rPr>
                <w:rFonts w:eastAsia="Calibri"/>
                <w:sz w:val="24"/>
                <w:szCs w:val="24"/>
                <w:lang w:eastAsia="en-US"/>
              </w:rPr>
              <w:lastRenderedPageBreak/>
              <w:t>24.</w:t>
            </w:r>
          </w:p>
        </w:tc>
        <w:tc>
          <w:tcPr>
            <w:tcW w:w="5386" w:type="dxa"/>
          </w:tcPr>
          <w:p w:rsidR="00077235" w:rsidRPr="00077235" w:rsidRDefault="00077235" w:rsidP="00077235">
            <w:pPr>
              <w:rPr>
                <w:sz w:val="24"/>
                <w:szCs w:val="24"/>
              </w:rPr>
            </w:pPr>
            <w:r w:rsidRPr="00077235">
              <w:rPr>
                <w:sz w:val="24"/>
                <w:szCs w:val="24"/>
              </w:rPr>
              <w:t>Прием отчетов о расходовании средств субсидии, отчетов о достижении значений показателей результативности предоставления субсидии  некоммерческим организациям (Починковская районная организация Смоленская областная общественная организация Общероссийская общественная организация "Всероссийское общество инвалидов")</w:t>
            </w:r>
          </w:p>
        </w:tc>
        <w:tc>
          <w:tcPr>
            <w:tcW w:w="2526" w:type="dxa"/>
          </w:tcPr>
          <w:p w:rsidR="00077235" w:rsidRPr="00077235" w:rsidRDefault="00077235" w:rsidP="00077235">
            <w:pPr>
              <w:jc w:val="center"/>
              <w:rPr>
                <w:sz w:val="24"/>
                <w:szCs w:val="24"/>
              </w:rPr>
            </w:pPr>
            <w:r w:rsidRPr="00077235">
              <w:rPr>
                <w:sz w:val="24"/>
                <w:szCs w:val="24"/>
              </w:rPr>
              <w:t>До 10 числа</w:t>
            </w:r>
          </w:p>
        </w:tc>
        <w:tc>
          <w:tcPr>
            <w:tcW w:w="2957" w:type="dxa"/>
          </w:tcPr>
          <w:p w:rsidR="00077235" w:rsidRPr="00077235" w:rsidRDefault="00077235" w:rsidP="002349BB">
            <w:pPr>
              <w:rPr>
                <w:sz w:val="24"/>
                <w:szCs w:val="24"/>
              </w:rPr>
            </w:pPr>
            <w:r w:rsidRPr="00077235">
              <w:rPr>
                <w:sz w:val="24"/>
                <w:szCs w:val="24"/>
              </w:rPr>
              <w:t xml:space="preserve">    Прохоренкова Т.В.</w:t>
            </w:r>
          </w:p>
        </w:tc>
        <w:tc>
          <w:tcPr>
            <w:tcW w:w="2958" w:type="dxa"/>
          </w:tcPr>
          <w:p w:rsidR="00077235" w:rsidRPr="00157D1B" w:rsidRDefault="00077235" w:rsidP="001E1CB9">
            <w:pPr>
              <w:jc w:val="center"/>
              <w:rPr>
                <w:rFonts w:eastAsia="Calibri"/>
                <w:b/>
                <w:sz w:val="24"/>
                <w:szCs w:val="24"/>
                <w:lang w:eastAsia="en-US"/>
              </w:rPr>
            </w:pPr>
          </w:p>
        </w:tc>
      </w:tr>
      <w:tr w:rsidR="00181628" w:rsidTr="00181628">
        <w:tc>
          <w:tcPr>
            <w:tcW w:w="959" w:type="dxa"/>
          </w:tcPr>
          <w:p w:rsidR="00181628" w:rsidRPr="00181628" w:rsidRDefault="00845017" w:rsidP="00C250E3">
            <w:pPr>
              <w:jc w:val="center"/>
              <w:rPr>
                <w:rFonts w:eastAsia="Calibri"/>
                <w:sz w:val="24"/>
                <w:szCs w:val="24"/>
                <w:lang w:eastAsia="en-US"/>
              </w:rPr>
            </w:pPr>
            <w:r>
              <w:rPr>
                <w:rFonts w:eastAsia="Calibri"/>
                <w:sz w:val="24"/>
                <w:szCs w:val="24"/>
                <w:lang w:eastAsia="en-US"/>
              </w:rPr>
              <w:t>2</w:t>
            </w:r>
            <w:r w:rsidR="00C250E3">
              <w:rPr>
                <w:rFonts w:eastAsia="Calibri"/>
                <w:sz w:val="24"/>
                <w:szCs w:val="24"/>
                <w:lang w:eastAsia="en-US"/>
              </w:rPr>
              <w:t>5</w:t>
            </w:r>
            <w:r w:rsidR="00F00444">
              <w:rPr>
                <w:rFonts w:eastAsia="Calibri"/>
                <w:sz w:val="24"/>
                <w:szCs w:val="24"/>
                <w:lang w:eastAsia="en-US"/>
              </w:rPr>
              <w:t>.</w:t>
            </w:r>
          </w:p>
        </w:tc>
        <w:tc>
          <w:tcPr>
            <w:tcW w:w="5386" w:type="dxa"/>
          </w:tcPr>
          <w:p w:rsidR="00181628" w:rsidRPr="00157D1B" w:rsidRDefault="00F00444" w:rsidP="00F00444">
            <w:pPr>
              <w:jc w:val="both"/>
              <w:rPr>
                <w:rFonts w:eastAsia="Calibri"/>
                <w:b/>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Default="00F00444" w:rsidP="001E1CB9">
            <w:pPr>
              <w:jc w:val="center"/>
              <w:rPr>
                <w:rFonts w:eastAsia="Calibri"/>
                <w:sz w:val="24"/>
                <w:szCs w:val="24"/>
                <w:lang w:eastAsia="en-US"/>
              </w:rPr>
            </w:pPr>
            <w:r>
              <w:rPr>
                <w:rFonts w:eastAsia="Calibri"/>
                <w:sz w:val="24"/>
                <w:szCs w:val="24"/>
                <w:lang w:eastAsia="en-US"/>
              </w:rPr>
              <w:t xml:space="preserve">    Прохоренкова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C250E3">
            <w:pPr>
              <w:jc w:val="center"/>
              <w:rPr>
                <w:rFonts w:eastAsia="Calibri"/>
                <w:sz w:val="24"/>
                <w:szCs w:val="24"/>
                <w:lang w:eastAsia="en-US"/>
              </w:rPr>
            </w:pPr>
            <w:r>
              <w:rPr>
                <w:rFonts w:eastAsia="Calibri"/>
                <w:sz w:val="24"/>
                <w:szCs w:val="24"/>
                <w:lang w:eastAsia="en-US"/>
              </w:rPr>
              <w:t>2</w:t>
            </w:r>
            <w:r w:rsidR="00C250E3">
              <w:rPr>
                <w:rFonts w:eastAsia="Calibri"/>
                <w:sz w:val="24"/>
                <w:szCs w:val="24"/>
                <w:lang w:eastAsia="en-US"/>
              </w:rPr>
              <w:t>6</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 xml:space="preserve">    Прохоренкова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C250E3">
            <w:pPr>
              <w:jc w:val="center"/>
              <w:rPr>
                <w:rFonts w:eastAsia="Calibri"/>
                <w:sz w:val="24"/>
                <w:szCs w:val="24"/>
                <w:lang w:eastAsia="en-US"/>
              </w:rPr>
            </w:pPr>
            <w:r>
              <w:rPr>
                <w:rFonts w:eastAsia="Calibri"/>
                <w:sz w:val="24"/>
                <w:szCs w:val="24"/>
                <w:lang w:eastAsia="en-US"/>
              </w:rPr>
              <w:t>2</w:t>
            </w:r>
            <w:r w:rsidR="00C250E3">
              <w:rPr>
                <w:rFonts w:eastAsia="Calibri"/>
                <w:sz w:val="24"/>
                <w:szCs w:val="24"/>
                <w:lang w:eastAsia="en-US"/>
              </w:rPr>
              <w:t>7</w:t>
            </w:r>
            <w:r>
              <w:rPr>
                <w:rFonts w:eastAsia="Calibri"/>
                <w:sz w:val="24"/>
                <w:szCs w:val="24"/>
                <w:lang w:eastAsia="en-US"/>
              </w:rPr>
              <w:t>.</w:t>
            </w:r>
          </w:p>
        </w:tc>
        <w:tc>
          <w:tcPr>
            <w:tcW w:w="5386" w:type="dxa"/>
          </w:tcPr>
          <w:p w:rsidR="00F00444" w:rsidRP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C250E3">
              <w:rPr>
                <w:rFonts w:eastAsia="Calibri"/>
                <w:sz w:val="24"/>
                <w:szCs w:val="24"/>
                <w:lang w:eastAsia="en-US"/>
              </w:rPr>
              <w:t>8</w:t>
            </w:r>
            <w:r>
              <w:rPr>
                <w:rFonts w:eastAsia="Calibri"/>
                <w:sz w:val="24"/>
                <w:szCs w:val="24"/>
                <w:lang w:eastAsia="en-US"/>
              </w:rPr>
              <w:t>.</w:t>
            </w:r>
          </w:p>
        </w:tc>
        <w:tc>
          <w:tcPr>
            <w:tcW w:w="5386" w:type="dxa"/>
          </w:tcPr>
          <w:p w:rsidR="00F00444" w:rsidRPr="00F00444" w:rsidRDefault="00F00444" w:rsidP="00077235">
            <w:pPr>
              <w:jc w:val="both"/>
              <w:rPr>
                <w:rFonts w:eastAsia="Calibri"/>
                <w:sz w:val="24"/>
                <w:szCs w:val="24"/>
                <w:lang w:eastAsia="en-US"/>
              </w:rPr>
            </w:pPr>
            <w:r w:rsidRPr="00F00444">
              <w:t>П</w:t>
            </w:r>
            <w:r w:rsidRPr="00F00444">
              <w:rPr>
                <w:rFonts w:eastAsia="Calibri"/>
                <w:sz w:val="24"/>
                <w:szCs w:val="24"/>
                <w:lang w:eastAsia="en-US"/>
              </w:rPr>
              <w:t xml:space="preserve">одготовка изменений в муниципальную программу «Создание условий для эффективного муниципального управления в муниципальном образовании «Починковский район» Смоленской области», размещение внесенных изменений в государственной автоматизированной системе «Управление», создание и представление отчета о </w:t>
            </w:r>
            <w:r w:rsidRPr="00F00444">
              <w:rPr>
                <w:rFonts w:eastAsia="Calibri"/>
                <w:sz w:val="24"/>
                <w:szCs w:val="24"/>
                <w:lang w:eastAsia="en-US"/>
              </w:rPr>
              <w:lastRenderedPageBreak/>
              <w:t>реализации данной программы, сведений о выполнении  плана - графика реализации  муниципальной  программы  за 20</w:t>
            </w:r>
            <w:r w:rsidR="00077235">
              <w:rPr>
                <w:rFonts w:eastAsia="Calibri"/>
                <w:sz w:val="24"/>
                <w:szCs w:val="24"/>
                <w:lang w:eastAsia="en-US"/>
              </w:rPr>
              <w:t>21</w:t>
            </w:r>
            <w:r w:rsidRPr="00F00444">
              <w:rPr>
                <w:rFonts w:eastAsia="Calibri"/>
                <w:sz w:val="24"/>
                <w:szCs w:val="24"/>
                <w:lang w:eastAsia="en-US"/>
              </w:rPr>
              <w:t xml:space="preserve"> год в Отдел по экономике и управлению имуществом Администрации муниципального образования  «Починковский район» Смоленской области</w:t>
            </w:r>
          </w:p>
        </w:tc>
        <w:tc>
          <w:tcPr>
            <w:tcW w:w="2526" w:type="dxa"/>
          </w:tcPr>
          <w:p w:rsidR="00F00444" w:rsidRDefault="00F00444" w:rsidP="00F00444">
            <w:pPr>
              <w:jc w:val="center"/>
              <w:rPr>
                <w:rFonts w:eastAsia="Calibri"/>
                <w:sz w:val="24"/>
                <w:szCs w:val="24"/>
                <w:lang w:eastAsia="en-US"/>
              </w:rPr>
            </w:pPr>
            <w:r>
              <w:rPr>
                <w:rFonts w:eastAsia="Calibri"/>
                <w:sz w:val="24"/>
                <w:szCs w:val="24"/>
                <w:lang w:eastAsia="en-US"/>
              </w:rPr>
              <w:lastRenderedPageBreak/>
              <w:t>В течение месяца</w:t>
            </w:r>
          </w:p>
        </w:tc>
        <w:tc>
          <w:tcPr>
            <w:tcW w:w="2957" w:type="dxa"/>
          </w:tcPr>
          <w:p w:rsidR="00F00444" w:rsidRDefault="00F00444" w:rsidP="00F00444">
            <w:pPr>
              <w:jc w:val="center"/>
              <w:rPr>
                <w:rFonts w:eastAsia="Calibri"/>
                <w:sz w:val="24"/>
                <w:szCs w:val="24"/>
                <w:lang w:eastAsia="en-US"/>
              </w:rPr>
            </w:pPr>
            <w:r>
              <w:rPr>
                <w:rFonts w:eastAsia="Calibri"/>
                <w:sz w:val="24"/>
                <w:szCs w:val="24"/>
                <w:lang w:eastAsia="en-US"/>
              </w:rPr>
              <w:t>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lastRenderedPageBreak/>
              <w:t>2</w:t>
            </w:r>
            <w:r w:rsidR="00C250E3">
              <w:rPr>
                <w:rFonts w:eastAsia="Calibri"/>
                <w:sz w:val="24"/>
                <w:szCs w:val="24"/>
                <w:lang w:eastAsia="en-US"/>
              </w:rPr>
              <w:t>9</w:t>
            </w:r>
            <w:r>
              <w:rPr>
                <w:rFonts w:eastAsia="Calibri"/>
                <w:sz w:val="24"/>
                <w:szCs w:val="24"/>
                <w:lang w:eastAsia="en-US"/>
              </w:rPr>
              <w:t>.</w:t>
            </w:r>
          </w:p>
        </w:tc>
        <w:tc>
          <w:tcPr>
            <w:tcW w:w="5386" w:type="dxa"/>
          </w:tcPr>
          <w:p w:rsidR="00F00444" w:rsidRPr="00F00444" w:rsidRDefault="00F00444" w:rsidP="00077235">
            <w:pPr>
              <w:jc w:val="both"/>
            </w:pPr>
            <w:r w:rsidRPr="00F00444">
              <w:rPr>
                <w:rFonts w:eastAsia="Calibri"/>
                <w:sz w:val="24"/>
                <w:szCs w:val="24"/>
                <w:lang w:eastAsia="en-US"/>
              </w:rPr>
              <w:t>Разработка Плана – графика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 на 202</w:t>
            </w:r>
            <w:r w:rsidR="00077235">
              <w:rPr>
                <w:rFonts w:eastAsia="Calibri"/>
                <w:sz w:val="24"/>
                <w:szCs w:val="24"/>
                <w:lang w:eastAsia="en-US"/>
              </w:rPr>
              <w:t>2</w:t>
            </w:r>
            <w:r w:rsidRPr="00F00444">
              <w:rPr>
                <w:rFonts w:eastAsia="Calibri"/>
                <w:sz w:val="24"/>
                <w:szCs w:val="24"/>
                <w:lang w:eastAsia="en-US"/>
              </w:rPr>
              <w:t xml:space="preserve"> год</w:t>
            </w:r>
          </w:p>
        </w:tc>
        <w:tc>
          <w:tcPr>
            <w:tcW w:w="2526" w:type="dxa"/>
          </w:tcPr>
          <w:p w:rsidR="00F00444" w:rsidRDefault="00F00444" w:rsidP="001E1CB9">
            <w:pPr>
              <w:jc w:val="center"/>
              <w:rPr>
                <w:rFonts w:eastAsia="Calibri"/>
                <w:sz w:val="24"/>
                <w:szCs w:val="24"/>
                <w:lang w:eastAsia="en-US"/>
              </w:rPr>
            </w:pPr>
            <w:r>
              <w:rPr>
                <w:rFonts w:eastAsia="Calibri"/>
                <w:sz w:val="24"/>
                <w:szCs w:val="24"/>
                <w:lang w:eastAsia="en-US"/>
              </w:rPr>
              <w:t>В течение месяца</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C250E3" w:rsidP="004D536E">
            <w:pPr>
              <w:jc w:val="center"/>
              <w:rPr>
                <w:rFonts w:eastAsia="Calibri"/>
                <w:sz w:val="24"/>
                <w:szCs w:val="24"/>
                <w:lang w:eastAsia="en-US"/>
              </w:rPr>
            </w:pPr>
            <w:r>
              <w:rPr>
                <w:rFonts w:eastAsia="Calibri"/>
                <w:sz w:val="24"/>
                <w:szCs w:val="24"/>
                <w:lang w:eastAsia="en-US"/>
              </w:rPr>
              <w:t>30</w:t>
            </w:r>
            <w:r w:rsidR="00F00444">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C250E3" w:rsidP="004D536E">
            <w:pPr>
              <w:jc w:val="center"/>
              <w:rPr>
                <w:rFonts w:eastAsia="Calibri"/>
                <w:sz w:val="24"/>
                <w:szCs w:val="24"/>
                <w:lang w:eastAsia="en-US"/>
              </w:rPr>
            </w:pPr>
            <w:r>
              <w:rPr>
                <w:rFonts w:eastAsia="Calibri"/>
                <w:sz w:val="24"/>
                <w:szCs w:val="24"/>
                <w:lang w:eastAsia="en-US"/>
              </w:rPr>
              <w:t>31</w:t>
            </w:r>
            <w:r w:rsidR="004D536E">
              <w:rPr>
                <w:rFonts w:eastAsia="Calibri"/>
                <w:sz w:val="24"/>
                <w:szCs w:val="24"/>
                <w:lang w:eastAsia="en-US"/>
              </w:rPr>
              <w:t>.</w:t>
            </w:r>
          </w:p>
        </w:tc>
        <w:tc>
          <w:tcPr>
            <w:tcW w:w="5386" w:type="dxa"/>
          </w:tcPr>
          <w:p w:rsidR="004D536E" w:rsidRPr="00F00444" w:rsidRDefault="004D536E" w:rsidP="004D536E">
            <w:pPr>
              <w:jc w:val="both"/>
              <w:rPr>
                <w:rFonts w:eastAsia="Calibri"/>
                <w:sz w:val="24"/>
                <w:szCs w:val="24"/>
                <w:lang w:eastAsia="en-US"/>
              </w:rPr>
            </w:pPr>
            <w:r w:rsidRPr="004D536E">
              <w:rPr>
                <w:rFonts w:eastAsia="Calibri"/>
                <w:sz w:val="24"/>
                <w:szCs w:val="24"/>
                <w:lang w:eastAsia="en-US"/>
              </w:rPr>
              <w:t>Подготовка информации, запрашиваемой Починковским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«ДелоПро»</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845017" w:rsidP="00C250E3">
            <w:pPr>
              <w:jc w:val="center"/>
              <w:rPr>
                <w:rFonts w:eastAsia="Calibri"/>
                <w:sz w:val="24"/>
                <w:szCs w:val="24"/>
                <w:lang w:eastAsia="en-US"/>
              </w:rPr>
            </w:pPr>
            <w:r>
              <w:rPr>
                <w:rFonts w:eastAsia="Calibri"/>
                <w:sz w:val="24"/>
                <w:szCs w:val="24"/>
                <w:lang w:eastAsia="en-US"/>
              </w:rPr>
              <w:t>3</w:t>
            </w:r>
            <w:r w:rsidR="00C250E3">
              <w:rPr>
                <w:rFonts w:eastAsia="Calibri"/>
                <w:sz w:val="24"/>
                <w:szCs w:val="24"/>
                <w:lang w:eastAsia="en-US"/>
              </w:rPr>
              <w:t>2</w:t>
            </w:r>
            <w:r w:rsidR="004D536E">
              <w:rPr>
                <w:rFonts w:eastAsia="Calibri"/>
                <w:sz w:val="24"/>
                <w:szCs w:val="24"/>
                <w:lang w:eastAsia="en-US"/>
              </w:rPr>
              <w:t>.</w:t>
            </w:r>
          </w:p>
        </w:tc>
        <w:tc>
          <w:tcPr>
            <w:tcW w:w="5386" w:type="dxa"/>
          </w:tcPr>
          <w:p w:rsidR="004D536E" w:rsidRPr="004D536E" w:rsidRDefault="004D536E" w:rsidP="004D536E">
            <w:pPr>
              <w:jc w:val="both"/>
              <w:rPr>
                <w:rFonts w:eastAsia="Calibri"/>
                <w:sz w:val="24"/>
                <w:szCs w:val="24"/>
                <w:lang w:eastAsia="en-US"/>
              </w:rPr>
            </w:pPr>
            <w:r w:rsidRPr="004D536E">
              <w:rPr>
                <w:rFonts w:eastAsia="Calibri"/>
                <w:sz w:val="24"/>
                <w:szCs w:val="24"/>
                <w:lang w:eastAsia="en-US"/>
              </w:rPr>
              <w:t xml:space="preserve">Выдача справок о доходах работникам Администрации </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845017" w:rsidP="00C250E3">
            <w:pPr>
              <w:jc w:val="center"/>
              <w:rPr>
                <w:rFonts w:eastAsia="Calibri"/>
                <w:sz w:val="24"/>
                <w:szCs w:val="24"/>
                <w:lang w:eastAsia="en-US"/>
              </w:rPr>
            </w:pPr>
            <w:r>
              <w:rPr>
                <w:rFonts w:eastAsia="Calibri"/>
                <w:sz w:val="24"/>
                <w:szCs w:val="24"/>
                <w:lang w:eastAsia="en-US"/>
              </w:rPr>
              <w:t>3</w:t>
            </w:r>
            <w:r w:rsidR="00C250E3">
              <w:rPr>
                <w:rFonts w:eastAsia="Calibri"/>
                <w:sz w:val="24"/>
                <w:szCs w:val="24"/>
                <w:lang w:eastAsia="en-US"/>
              </w:rPr>
              <w:t>3</w:t>
            </w:r>
            <w:r w:rsidR="004D536E">
              <w:rPr>
                <w:rFonts w:eastAsia="Calibri"/>
                <w:sz w:val="24"/>
                <w:szCs w:val="24"/>
                <w:lang w:eastAsia="en-US"/>
              </w:rPr>
              <w:t>.</w:t>
            </w:r>
          </w:p>
        </w:tc>
        <w:tc>
          <w:tcPr>
            <w:tcW w:w="5386" w:type="dxa"/>
          </w:tcPr>
          <w:p w:rsidR="004D536E" w:rsidRPr="005A4428"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r w:rsidR="00712FE3">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C250E3" w:rsidP="001E1CB9">
            <w:pPr>
              <w:jc w:val="center"/>
              <w:rPr>
                <w:rFonts w:eastAsia="Calibri"/>
                <w:sz w:val="24"/>
                <w:szCs w:val="24"/>
                <w:lang w:eastAsia="en-US"/>
              </w:rPr>
            </w:pPr>
            <w:r>
              <w:rPr>
                <w:rFonts w:eastAsia="Calibri"/>
                <w:sz w:val="24"/>
                <w:szCs w:val="24"/>
                <w:lang w:eastAsia="en-US"/>
              </w:rPr>
              <w:t>34</w:t>
            </w:r>
            <w:r w:rsidR="00741663">
              <w:rPr>
                <w:rFonts w:eastAsia="Calibri"/>
                <w:sz w:val="24"/>
                <w:szCs w:val="24"/>
                <w:lang w:eastAsia="en-US"/>
              </w:rPr>
              <w:t>.</w:t>
            </w:r>
          </w:p>
        </w:tc>
        <w:tc>
          <w:tcPr>
            <w:tcW w:w="5386" w:type="dxa"/>
          </w:tcPr>
          <w:p w:rsidR="00741663" w:rsidRPr="004D536E"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12FE3"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p w:rsidR="00741663" w:rsidRPr="00712FE3" w:rsidRDefault="00712FE3" w:rsidP="00712FE3">
            <w:pPr>
              <w:rPr>
                <w:rFonts w:eastAsia="Calibri"/>
                <w:sz w:val="24"/>
                <w:szCs w:val="24"/>
                <w:lang w:eastAsia="en-US"/>
              </w:rPr>
            </w:pPr>
            <w:r>
              <w:rPr>
                <w:rFonts w:eastAsia="Calibri"/>
                <w:sz w:val="24"/>
                <w:szCs w:val="24"/>
                <w:lang w:eastAsia="en-US"/>
              </w:rPr>
              <w:t xml:space="preserve">        Алексеенкова А.В.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C250E3" w:rsidP="001E1CB9">
            <w:pPr>
              <w:jc w:val="center"/>
              <w:rPr>
                <w:rFonts w:eastAsia="Calibri"/>
                <w:sz w:val="24"/>
                <w:szCs w:val="24"/>
                <w:lang w:eastAsia="en-US"/>
              </w:rPr>
            </w:pPr>
            <w:r>
              <w:rPr>
                <w:rFonts w:eastAsia="Calibri"/>
                <w:sz w:val="24"/>
                <w:szCs w:val="24"/>
                <w:lang w:eastAsia="en-US"/>
              </w:rPr>
              <w:t>35</w:t>
            </w:r>
            <w:r w:rsidR="00741663">
              <w:rPr>
                <w:rFonts w:eastAsia="Calibri"/>
                <w:sz w:val="24"/>
                <w:szCs w:val="24"/>
                <w:lang w:eastAsia="en-US"/>
              </w:rPr>
              <w:t>.</w:t>
            </w:r>
          </w:p>
        </w:tc>
        <w:tc>
          <w:tcPr>
            <w:tcW w:w="5386" w:type="dxa"/>
          </w:tcPr>
          <w:p w:rsidR="00741663" w:rsidRPr="004D536E"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C250E3" w:rsidP="001E1CB9">
            <w:pPr>
              <w:jc w:val="center"/>
              <w:rPr>
                <w:rFonts w:eastAsia="Calibri"/>
                <w:sz w:val="24"/>
                <w:szCs w:val="24"/>
                <w:lang w:eastAsia="en-US"/>
              </w:rPr>
            </w:pPr>
            <w:r>
              <w:rPr>
                <w:rFonts w:eastAsia="Calibri"/>
                <w:sz w:val="24"/>
                <w:szCs w:val="24"/>
                <w:lang w:eastAsia="en-US"/>
              </w:rPr>
              <w:lastRenderedPageBreak/>
              <w:t>36</w:t>
            </w:r>
            <w:r w:rsidR="00741663">
              <w:rPr>
                <w:rFonts w:eastAsia="Calibri"/>
                <w:sz w:val="24"/>
                <w:szCs w:val="24"/>
                <w:lang w:eastAsia="en-US"/>
              </w:rPr>
              <w:t>.</w:t>
            </w:r>
          </w:p>
        </w:tc>
        <w:tc>
          <w:tcPr>
            <w:tcW w:w="5386" w:type="dxa"/>
          </w:tcPr>
          <w:p w:rsidR="00741663" w:rsidRP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C250E3" w:rsidP="001E1CB9">
            <w:pPr>
              <w:jc w:val="center"/>
              <w:rPr>
                <w:rFonts w:eastAsia="Calibri"/>
                <w:sz w:val="24"/>
                <w:szCs w:val="24"/>
                <w:lang w:eastAsia="en-US"/>
              </w:rPr>
            </w:pPr>
            <w:r>
              <w:rPr>
                <w:rFonts w:eastAsia="Calibri"/>
                <w:sz w:val="24"/>
                <w:szCs w:val="24"/>
                <w:lang w:eastAsia="en-US"/>
              </w:rPr>
              <w:t>37</w:t>
            </w:r>
            <w:r w:rsidR="00741663">
              <w:rPr>
                <w:rFonts w:eastAsia="Calibri"/>
                <w:sz w:val="24"/>
                <w:szCs w:val="24"/>
                <w:lang w:eastAsia="en-US"/>
              </w:rPr>
              <w:t>.</w:t>
            </w:r>
          </w:p>
        </w:tc>
        <w:tc>
          <w:tcPr>
            <w:tcW w:w="5386" w:type="dxa"/>
          </w:tcPr>
          <w:p w:rsidR="00741663" w:rsidRP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077235" w:rsidTr="00181628">
        <w:tc>
          <w:tcPr>
            <w:tcW w:w="959" w:type="dxa"/>
          </w:tcPr>
          <w:p w:rsidR="00077235" w:rsidRDefault="00C250E3" w:rsidP="001E1CB9">
            <w:pPr>
              <w:jc w:val="center"/>
              <w:rPr>
                <w:rFonts w:eastAsia="Calibri"/>
                <w:sz w:val="24"/>
                <w:szCs w:val="24"/>
                <w:lang w:eastAsia="en-US"/>
              </w:rPr>
            </w:pPr>
            <w:r>
              <w:rPr>
                <w:rFonts w:eastAsia="Calibri"/>
                <w:sz w:val="24"/>
                <w:szCs w:val="24"/>
                <w:lang w:eastAsia="en-US"/>
              </w:rPr>
              <w:t>38.</w:t>
            </w:r>
          </w:p>
        </w:tc>
        <w:tc>
          <w:tcPr>
            <w:tcW w:w="5386" w:type="dxa"/>
          </w:tcPr>
          <w:p w:rsidR="00077235" w:rsidRPr="00741663" w:rsidRDefault="00077235" w:rsidP="00C250E3">
            <w:pPr>
              <w:jc w:val="both"/>
              <w:rPr>
                <w:rFonts w:eastAsia="Calibri"/>
                <w:sz w:val="24"/>
                <w:szCs w:val="24"/>
                <w:lang w:eastAsia="en-US"/>
              </w:rPr>
            </w:pPr>
            <w:r>
              <w:rPr>
                <w:rFonts w:eastAsia="Calibri"/>
                <w:sz w:val="24"/>
                <w:szCs w:val="24"/>
                <w:lang w:eastAsia="en-US"/>
              </w:rPr>
              <w:t>В</w:t>
            </w:r>
            <w:r w:rsidRPr="007433ED">
              <w:rPr>
                <w:rFonts w:eastAsia="Calibri"/>
                <w:sz w:val="24"/>
                <w:szCs w:val="24"/>
                <w:lang w:eastAsia="en-US"/>
              </w:rPr>
              <w:t>едени</w:t>
            </w:r>
            <w:r>
              <w:rPr>
                <w:rFonts w:eastAsia="Calibri"/>
                <w:sz w:val="24"/>
                <w:szCs w:val="24"/>
                <w:lang w:eastAsia="en-US"/>
              </w:rPr>
              <w:t>е</w:t>
            </w:r>
            <w:r w:rsidRPr="007433ED">
              <w:rPr>
                <w:rFonts w:eastAsia="Calibri"/>
                <w:sz w:val="24"/>
                <w:szCs w:val="24"/>
                <w:lang w:eastAsia="en-US"/>
              </w:rPr>
              <w:t xml:space="preserve"> бухгалтерско</w:t>
            </w:r>
            <w:r>
              <w:rPr>
                <w:rFonts w:eastAsia="Calibri"/>
                <w:sz w:val="24"/>
                <w:szCs w:val="24"/>
                <w:lang w:eastAsia="en-US"/>
              </w:rPr>
              <w:t>го учета</w:t>
            </w:r>
            <w:r>
              <w:t xml:space="preserve"> </w:t>
            </w:r>
            <w:r w:rsidRPr="00077235">
              <w:rPr>
                <w:rFonts w:eastAsia="Calibri"/>
                <w:sz w:val="24"/>
                <w:szCs w:val="24"/>
                <w:lang w:eastAsia="en-US"/>
              </w:rPr>
              <w:t>Совет</w:t>
            </w:r>
            <w:r>
              <w:rPr>
                <w:rFonts w:eastAsia="Calibri"/>
                <w:sz w:val="24"/>
                <w:szCs w:val="24"/>
                <w:lang w:eastAsia="en-US"/>
              </w:rPr>
              <w:t xml:space="preserve">а депутатов </w:t>
            </w:r>
            <w:r w:rsidR="00C250E3" w:rsidRPr="00C250E3">
              <w:rPr>
                <w:rFonts w:eastAsia="Calibri"/>
                <w:sz w:val="24"/>
                <w:szCs w:val="24"/>
                <w:lang w:eastAsia="en-US"/>
              </w:rPr>
              <w:t>муниципального образования  «Починковский район» Смоленской области</w:t>
            </w:r>
            <w:r w:rsidR="00C250E3">
              <w:rPr>
                <w:rFonts w:eastAsia="Calibri"/>
                <w:sz w:val="24"/>
                <w:szCs w:val="24"/>
                <w:lang w:eastAsia="en-US"/>
              </w:rPr>
              <w:t xml:space="preserve"> и Контрольно-ревизионной комиссии </w:t>
            </w:r>
            <w:r w:rsidR="00C250E3" w:rsidRPr="004D536E">
              <w:rPr>
                <w:rFonts w:eastAsia="Calibri"/>
                <w:sz w:val="24"/>
                <w:szCs w:val="24"/>
                <w:lang w:eastAsia="en-US"/>
              </w:rPr>
              <w:t>муниципального образования  «Починковский район» Смоленской области</w:t>
            </w:r>
            <w:r>
              <w:rPr>
                <w:rFonts w:eastAsia="Calibri"/>
                <w:sz w:val="24"/>
                <w:szCs w:val="24"/>
                <w:lang w:eastAsia="en-US"/>
              </w:rPr>
              <w:t>, составление</w:t>
            </w:r>
            <w:r w:rsidR="00C250E3">
              <w:rPr>
                <w:rFonts w:eastAsia="Calibri"/>
                <w:sz w:val="24"/>
                <w:szCs w:val="24"/>
                <w:lang w:eastAsia="en-US"/>
              </w:rPr>
              <w:t xml:space="preserve"> по ним</w:t>
            </w:r>
            <w:r>
              <w:rPr>
                <w:rFonts w:eastAsia="Calibri"/>
                <w:sz w:val="24"/>
                <w:szCs w:val="24"/>
                <w:lang w:eastAsia="en-US"/>
              </w:rPr>
              <w:t xml:space="preserve"> и представление в установленные сроки отчетности</w:t>
            </w:r>
            <w:r w:rsidR="00C250E3">
              <w:rPr>
                <w:rFonts w:eastAsia="Calibri"/>
                <w:sz w:val="24"/>
                <w:szCs w:val="24"/>
                <w:lang w:eastAsia="en-US"/>
              </w:rPr>
              <w:t xml:space="preserve"> (бухгалтерской, налоговой, статистической)</w:t>
            </w:r>
          </w:p>
        </w:tc>
        <w:tc>
          <w:tcPr>
            <w:tcW w:w="2526" w:type="dxa"/>
          </w:tcPr>
          <w:p w:rsidR="00077235" w:rsidRPr="00F00444" w:rsidRDefault="00C250E3" w:rsidP="00C250E3">
            <w:pPr>
              <w:jc w:val="center"/>
              <w:rPr>
                <w:rFonts w:eastAsia="Calibri"/>
                <w:sz w:val="24"/>
                <w:szCs w:val="24"/>
                <w:lang w:eastAsia="en-US"/>
              </w:rPr>
            </w:pPr>
            <w:r>
              <w:rPr>
                <w:rFonts w:eastAsia="Calibri"/>
                <w:sz w:val="24"/>
                <w:szCs w:val="24"/>
                <w:lang w:eastAsia="en-US"/>
              </w:rPr>
              <w:t>Ежедневно, Отчетность-</w:t>
            </w:r>
            <w:r w:rsidRPr="00F00444">
              <w:rPr>
                <w:rFonts w:eastAsia="Calibri"/>
                <w:sz w:val="24"/>
                <w:szCs w:val="24"/>
                <w:lang w:eastAsia="en-US"/>
              </w:rPr>
              <w:t xml:space="preserve"> </w:t>
            </w:r>
            <w:r>
              <w:rPr>
                <w:rFonts w:eastAsia="Calibri"/>
                <w:sz w:val="24"/>
                <w:szCs w:val="24"/>
                <w:lang w:eastAsia="en-US"/>
              </w:rPr>
              <w:t>п</w:t>
            </w:r>
            <w:r w:rsidRPr="00F00444">
              <w:rPr>
                <w:rFonts w:eastAsia="Calibri"/>
                <w:sz w:val="24"/>
                <w:szCs w:val="24"/>
                <w:lang w:eastAsia="en-US"/>
              </w:rPr>
              <w:t>о мере необходимости</w:t>
            </w:r>
            <w:r>
              <w:rPr>
                <w:rFonts w:eastAsia="Calibri"/>
                <w:sz w:val="24"/>
                <w:szCs w:val="24"/>
                <w:lang w:eastAsia="en-US"/>
              </w:rPr>
              <w:t xml:space="preserve"> </w:t>
            </w:r>
          </w:p>
        </w:tc>
        <w:tc>
          <w:tcPr>
            <w:tcW w:w="2957" w:type="dxa"/>
          </w:tcPr>
          <w:p w:rsidR="00C250E3" w:rsidRDefault="00C250E3" w:rsidP="00C250E3">
            <w:pPr>
              <w:jc w:val="center"/>
              <w:rPr>
                <w:rFonts w:eastAsia="Calibri"/>
                <w:sz w:val="24"/>
                <w:szCs w:val="24"/>
                <w:lang w:eastAsia="en-US"/>
              </w:rPr>
            </w:pPr>
            <w:r>
              <w:rPr>
                <w:rFonts w:eastAsia="Calibri"/>
                <w:sz w:val="24"/>
                <w:szCs w:val="24"/>
                <w:lang w:eastAsia="en-US"/>
              </w:rPr>
              <w:t>Прохоренкова Т.В.</w:t>
            </w:r>
          </w:p>
          <w:p w:rsidR="00C250E3" w:rsidRDefault="00C250E3" w:rsidP="00C250E3">
            <w:pPr>
              <w:jc w:val="center"/>
              <w:rPr>
                <w:rFonts w:eastAsia="Calibri"/>
                <w:sz w:val="24"/>
                <w:szCs w:val="24"/>
                <w:lang w:eastAsia="en-US"/>
              </w:rPr>
            </w:pPr>
            <w:r>
              <w:rPr>
                <w:rFonts w:eastAsia="Calibri"/>
                <w:sz w:val="24"/>
                <w:szCs w:val="24"/>
                <w:lang w:eastAsia="en-US"/>
              </w:rPr>
              <w:t xml:space="preserve">   Гавриленкова Е.Н.</w:t>
            </w:r>
          </w:p>
          <w:p w:rsidR="00077235" w:rsidRDefault="00077235" w:rsidP="001E1CB9">
            <w:pPr>
              <w:jc w:val="center"/>
              <w:rPr>
                <w:rFonts w:eastAsia="Calibri"/>
                <w:sz w:val="24"/>
                <w:szCs w:val="24"/>
                <w:lang w:eastAsia="en-US"/>
              </w:rPr>
            </w:pPr>
          </w:p>
        </w:tc>
        <w:tc>
          <w:tcPr>
            <w:tcW w:w="2958" w:type="dxa"/>
          </w:tcPr>
          <w:p w:rsidR="00077235" w:rsidRPr="00157D1B" w:rsidRDefault="00077235" w:rsidP="001E1CB9">
            <w:pPr>
              <w:jc w:val="center"/>
              <w:rPr>
                <w:rFonts w:eastAsia="Calibri"/>
                <w:b/>
                <w:sz w:val="24"/>
                <w:szCs w:val="24"/>
                <w:lang w:eastAsia="en-US"/>
              </w:rPr>
            </w:pPr>
          </w:p>
        </w:tc>
      </w:tr>
      <w:tr w:rsidR="004D536E" w:rsidTr="00181628">
        <w:tc>
          <w:tcPr>
            <w:tcW w:w="959" w:type="dxa"/>
          </w:tcPr>
          <w:p w:rsidR="004D536E" w:rsidRDefault="00741663" w:rsidP="00C250E3">
            <w:pPr>
              <w:jc w:val="center"/>
              <w:rPr>
                <w:rFonts w:eastAsia="Calibri"/>
                <w:sz w:val="24"/>
                <w:szCs w:val="24"/>
                <w:lang w:eastAsia="en-US"/>
              </w:rPr>
            </w:pPr>
            <w:r>
              <w:rPr>
                <w:rFonts w:eastAsia="Calibri"/>
                <w:sz w:val="24"/>
                <w:szCs w:val="24"/>
                <w:lang w:eastAsia="en-US"/>
              </w:rPr>
              <w:t>3</w:t>
            </w:r>
            <w:r w:rsidR="00C250E3">
              <w:rPr>
                <w:rFonts w:eastAsia="Calibri"/>
                <w:sz w:val="24"/>
                <w:szCs w:val="24"/>
                <w:lang w:eastAsia="en-US"/>
              </w:rPr>
              <w:t>9</w:t>
            </w:r>
            <w:r w:rsidR="004D536E">
              <w:rPr>
                <w:rFonts w:eastAsia="Calibri"/>
                <w:sz w:val="24"/>
                <w:szCs w:val="24"/>
                <w:lang w:eastAsia="en-US"/>
              </w:rPr>
              <w:t>.</w:t>
            </w:r>
          </w:p>
        </w:tc>
        <w:tc>
          <w:tcPr>
            <w:tcW w:w="5386" w:type="dxa"/>
          </w:tcPr>
          <w:p w:rsidR="004D536E" w:rsidRP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утверждении аукционной документации</w:t>
            </w: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Алексеенкова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C250E3" w:rsidP="001E1CB9">
            <w:pPr>
              <w:jc w:val="center"/>
              <w:rPr>
                <w:rFonts w:eastAsia="Calibri"/>
                <w:sz w:val="24"/>
                <w:szCs w:val="24"/>
                <w:lang w:eastAsia="en-US"/>
              </w:rPr>
            </w:pPr>
            <w:r>
              <w:rPr>
                <w:rFonts w:eastAsia="Calibri"/>
                <w:sz w:val="24"/>
                <w:szCs w:val="24"/>
                <w:lang w:eastAsia="en-US"/>
              </w:rPr>
              <w:t>40</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Алексеенкова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C250E3" w:rsidP="001E1CB9">
            <w:pPr>
              <w:jc w:val="center"/>
              <w:rPr>
                <w:rFonts w:eastAsia="Calibri"/>
                <w:sz w:val="24"/>
                <w:szCs w:val="24"/>
                <w:lang w:eastAsia="en-US"/>
              </w:rPr>
            </w:pPr>
            <w:r>
              <w:rPr>
                <w:rFonts w:eastAsia="Calibri"/>
                <w:sz w:val="24"/>
                <w:szCs w:val="24"/>
                <w:lang w:eastAsia="en-US"/>
              </w:rPr>
              <w:t>41</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Алексеенкова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C250E3" w:rsidP="001E1CB9">
            <w:pPr>
              <w:jc w:val="center"/>
              <w:rPr>
                <w:rFonts w:eastAsia="Calibri"/>
                <w:sz w:val="24"/>
                <w:szCs w:val="24"/>
                <w:lang w:eastAsia="en-US"/>
              </w:rPr>
            </w:pPr>
            <w:r>
              <w:rPr>
                <w:rFonts w:eastAsia="Calibri"/>
                <w:sz w:val="24"/>
                <w:szCs w:val="24"/>
                <w:lang w:eastAsia="en-US"/>
              </w:rPr>
              <w:t>42</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Алексеенкова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C250E3" w:rsidP="001E1CB9">
            <w:pPr>
              <w:jc w:val="center"/>
              <w:rPr>
                <w:rFonts w:eastAsia="Calibri"/>
                <w:sz w:val="24"/>
                <w:szCs w:val="24"/>
                <w:lang w:eastAsia="en-US"/>
              </w:rPr>
            </w:pPr>
            <w:r>
              <w:rPr>
                <w:rFonts w:eastAsia="Calibri"/>
                <w:sz w:val="24"/>
                <w:szCs w:val="24"/>
                <w:lang w:eastAsia="en-US"/>
              </w:rPr>
              <w:t>43</w:t>
            </w:r>
            <w:r w:rsidR="004D536E">
              <w:rPr>
                <w:rFonts w:eastAsia="Calibri"/>
                <w:sz w:val="24"/>
                <w:szCs w:val="24"/>
                <w:lang w:eastAsia="en-US"/>
              </w:rPr>
              <w:t>.</w:t>
            </w:r>
          </w:p>
        </w:tc>
        <w:tc>
          <w:tcPr>
            <w:tcW w:w="5386" w:type="dxa"/>
          </w:tcPr>
          <w:p w:rsidR="004D536E" w:rsidRPr="00E71121" w:rsidRDefault="004D536E" w:rsidP="00845017">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Алексеенкова А.В.</w:t>
            </w:r>
          </w:p>
        </w:tc>
        <w:tc>
          <w:tcPr>
            <w:tcW w:w="2958" w:type="dxa"/>
          </w:tcPr>
          <w:p w:rsidR="004D536E" w:rsidRPr="00157D1B" w:rsidRDefault="004D536E" w:rsidP="001E1CB9">
            <w:pPr>
              <w:jc w:val="center"/>
              <w:rPr>
                <w:rFonts w:eastAsia="Calibri"/>
                <w:b/>
                <w:sz w:val="24"/>
                <w:szCs w:val="24"/>
                <w:lang w:eastAsia="en-US"/>
              </w:rPr>
            </w:pPr>
          </w:p>
        </w:tc>
      </w:tr>
      <w:tr w:rsidR="00845017" w:rsidTr="00181628">
        <w:tc>
          <w:tcPr>
            <w:tcW w:w="959" w:type="dxa"/>
          </w:tcPr>
          <w:p w:rsidR="00845017" w:rsidRDefault="00C250E3" w:rsidP="001E1CB9">
            <w:pPr>
              <w:jc w:val="center"/>
              <w:rPr>
                <w:rFonts w:eastAsia="Calibri"/>
                <w:sz w:val="24"/>
                <w:szCs w:val="24"/>
                <w:lang w:eastAsia="en-US"/>
              </w:rPr>
            </w:pPr>
            <w:r>
              <w:rPr>
                <w:rFonts w:eastAsia="Calibri"/>
                <w:sz w:val="24"/>
                <w:szCs w:val="24"/>
                <w:lang w:eastAsia="en-US"/>
              </w:rPr>
              <w:t>44</w:t>
            </w:r>
            <w:r w:rsidR="00845017">
              <w:rPr>
                <w:rFonts w:eastAsia="Calibri"/>
                <w:sz w:val="24"/>
                <w:szCs w:val="24"/>
                <w:lang w:eastAsia="en-US"/>
              </w:rPr>
              <w:t>.</w:t>
            </w:r>
          </w:p>
        </w:tc>
        <w:tc>
          <w:tcPr>
            <w:tcW w:w="5386" w:type="dxa"/>
          </w:tcPr>
          <w:p w:rsidR="00845017" w:rsidRPr="00E71121"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712FE3" w:rsidP="001E1CB9">
            <w:pPr>
              <w:jc w:val="center"/>
              <w:rPr>
                <w:rFonts w:eastAsia="Calibri"/>
                <w:sz w:val="24"/>
                <w:szCs w:val="24"/>
                <w:lang w:eastAsia="en-US"/>
              </w:rPr>
            </w:pPr>
            <w:r>
              <w:rPr>
                <w:rFonts w:eastAsia="Calibri"/>
                <w:sz w:val="24"/>
                <w:szCs w:val="24"/>
                <w:lang w:eastAsia="en-US"/>
              </w:rPr>
              <w:t xml:space="preserve">        Алексеенкова А.В.</w:t>
            </w: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lastRenderedPageBreak/>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Прохоренкова</w:t>
      </w:r>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8A8" w:rsidRDefault="006F68A8" w:rsidP="00181628">
      <w:r>
        <w:separator/>
      </w:r>
    </w:p>
  </w:endnote>
  <w:endnote w:type="continuationSeparator" w:id="0">
    <w:p w:rsidR="006F68A8" w:rsidRDefault="006F68A8"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36D" w:rsidRPr="007E436D" w:rsidRDefault="007E436D">
    <w:pPr>
      <w:pStyle w:val="a5"/>
      <w:rPr>
        <w:sz w:val="16"/>
      </w:rPr>
    </w:pPr>
    <w:r>
      <w:rPr>
        <w:sz w:val="16"/>
      </w:rPr>
      <w:t>Рег. № проект-00560 от 20.01.2022, Подписано ЭП: Прохоренкова Татьяна Викторовна,  20.01.2022 9:23:57; Голуб Александр Владимирович,  20.01.2022 10:09:43,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8A8" w:rsidRDefault="006F68A8" w:rsidP="00181628">
      <w:r>
        <w:separator/>
      </w:r>
    </w:p>
  </w:footnote>
  <w:footnote w:type="continuationSeparator" w:id="0">
    <w:p w:rsidR="006F68A8" w:rsidRDefault="006F68A8"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77235"/>
    <w:rsid w:val="00181628"/>
    <w:rsid w:val="0027087E"/>
    <w:rsid w:val="002D6148"/>
    <w:rsid w:val="003D4A77"/>
    <w:rsid w:val="00426202"/>
    <w:rsid w:val="004C1692"/>
    <w:rsid w:val="004D536E"/>
    <w:rsid w:val="00525958"/>
    <w:rsid w:val="005A4428"/>
    <w:rsid w:val="00690BD2"/>
    <w:rsid w:val="006F68A8"/>
    <w:rsid w:val="00712FE3"/>
    <w:rsid w:val="00741663"/>
    <w:rsid w:val="00743A02"/>
    <w:rsid w:val="007E436D"/>
    <w:rsid w:val="00845017"/>
    <w:rsid w:val="008F71FA"/>
    <w:rsid w:val="00A82298"/>
    <w:rsid w:val="00B2580D"/>
    <w:rsid w:val="00B900CB"/>
    <w:rsid w:val="00C250E3"/>
    <w:rsid w:val="00CB75F5"/>
    <w:rsid w:val="00D524CD"/>
    <w:rsid w:val="00D61DDF"/>
    <w:rsid w:val="00F0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Суринов Александр Сергеевич (Починковский район)</cp:lastModifiedBy>
  <cp:revision>2</cp:revision>
  <dcterms:created xsi:type="dcterms:W3CDTF">2022-01-20T14:57:00Z</dcterms:created>
  <dcterms:modified xsi:type="dcterms:W3CDTF">2022-01-20T14:57:00Z</dcterms:modified>
</cp:coreProperties>
</file>