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0" w:rsidRDefault="00136B34" w:rsidP="0013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34">
        <w:rPr>
          <w:rFonts w:ascii="Times New Roman" w:hAnsi="Times New Roman" w:cs="Times New Roman"/>
          <w:b/>
          <w:sz w:val="28"/>
          <w:szCs w:val="28"/>
        </w:rPr>
        <w:t>Гарантии и поручительства по биржевым облигациям субъектов МСП</w:t>
      </w:r>
    </w:p>
    <w:p w:rsid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АО «Федеральная корпорация по развитию малого и среднего предпринимательства» независимых гарантий и поручительств по биржевым облигациям:</w:t>
      </w:r>
      <w:bookmarkStart w:id="0" w:name="_GoBack"/>
      <w:bookmarkEnd w:id="0"/>
    </w:p>
    <w:p w:rsid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3CCC">
          <w:rPr>
            <w:rStyle w:val="a3"/>
            <w:rFonts w:ascii="Times New Roman" w:hAnsi="Times New Roman" w:cs="Times New Roman"/>
            <w:sz w:val="28"/>
            <w:szCs w:val="28"/>
          </w:rPr>
          <w:t>https://corpmsp.ru/upload/Правила%20по%20биржевым%20облигациям_2019_12_05%20Кр.бланк.pdf</w:t>
        </w:r>
      </w:hyperlink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r w:rsidRPr="00136B34">
        <w:rPr>
          <w:rFonts w:ascii="Times New Roman" w:hAnsi="Times New Roman" w:cs="Times New Roman"/>
          <w:sz w:val="28"/>
          <w:szCs w:val="28"/>
        </w:rPr>
        <w:t>Советом директоров АО «Корпорация «МСП» утверждены Правила предоставления акционерным обществом «Федеральная корпорация по развитию малого и среднего предпринимательства» независимых гарантий и поручительств по биржевым облигациям (далее – Правила). </w:t>
      </w:r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r w:rsidRPr="00136B34">
        <w:rPr>
          <w:rFonts w:ascii="Times New Roman" w:hAnsi="Times New Roman" w:cs="Times New Roman"/>
          <w:sz w:val="28"/>
          <w:szCs w:val="28"/>
        </w:rPr>
        <w:t>Правилами предусмотрены положения, регулирующие взаимодействие с организаторами при предоставлен</w:t>
      </w:r>
      <w:proofErr w:type="gramStart"/>
      <w:r w:rsidRPr="00136B34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36B34">
        <w:rPr>
          <w:rFonts w:ascii="Times New Roman" w:hAnsi="Times New Roman" w:cs="Times New Roman"/>
          <w:sz w:val="28"/>
          <w:szCs w:val="28"/>
        </w:rPr>
        <w:t xml:space="preserve"> «Корпорация «МСП» независимых гарантий и поручительств в обеспечение обязательств субъектов МСП по облигациям. </w:t>
      </w:r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r w:rsidRPr="00136B34">
        <w:rPr>
          <w:rFonts w:ascii="Times New Roman" w:hAnsi="Times New Roman" w:cs="Times New Roman"/>
          <w:sz w:val="28"/>
          <w:szCs w:val="28"/>
        </w:rPr>
        <w:t>В настоящее время АО «Корпорация «МСП» аккредитованы </w:t>
      </w:r>
      <w:hyperlink r:id="rId6" w:history="1">
        <w:r w:rsidRPr="00136B34">
          <w:rPr>
            <w:rStyle w:val="a3"/>
            <w:rFonts w:ascii="Times New Roman" w:hAnsi="Times New Roman" w:cs="Times New Roman"/>
            <w:sz w:val="28"/>
            <w:szCs w:val="28"/>
          </w:rPr>
          <w:t>следующие организаторы</w:t>
        </w:r>
      </w:hyperlink>
      <w:r w:rsidRPr="00136B34">
        <w:rPr>
          <w:rFonts w:ascii="Times New Roman" w:hAnsi="Times New Roman" w:cs="Times New Roman"/>
          <w:sz w:val="28"/>
          <w:szCs w:val="28"/>
        </w:rPr>
        <w:t>.</w:t>
      </w:r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r w:rsidRPr="00136B34">
        <w:rPr>
          <w:rFonts w:ascii="Times New Roman" w:hAnsi="Times New Roman" w:cs="Times New Roman"/>
          <w:sz w:val="28"/>
          <w:szCs w:val="28"/>
        </w:rPr>
        <w:t>Банком России совместно с Минэкономразвития России разработан инструмент самооценки компаний МСП для принятия ими решения о возможности выхода на фондовый рынок с целью размещения облигаций и получения поддержки, предусмотренной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6B34">
          <w:rPr>
            <w:rStyle w:val="a3"/>
            <w:rFonts w:ascii="Times New Roman" w:hAnsi="Times New Roman" w:cs="Times New Roman"/>
            <w:sz w:val="28"/>
            <w:szCs w:val="28"/>
          </w:rPr>
          <w:t>Памятка и критерии самооценки для субъектов МСП</w:t>
        </w:r>
      </w:hyperlink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6B34">
          <w:rPr>
            <w:rStyle w:val="a3"/>
            <w:rFonts w:ascii="Times New Roman" w:hAnsi="Times New Roman" w:cs="Times New Roman"/>
            <w:sz w:val="28"/>
            <w:szCs w:val="28"/>
          </w:rPr>
          <w:t>Презентация «Привлечение финансирования субъектами МСП на фондовом рынке»</w:t>
        </w:r>
      </w:hyperlink>
    </w:p>
    <w:p w:rsidR="00136B34" w:rsidRPr="00136B34" w:rsidRDefault="00136B34" w:rsidP="00136B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B34" w:rsidRPr="0013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4"/>
    <w:rsid w:val="00136B34"/>
    <w:rsid w:val="007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pload/0e9/%D0%9F%D1%80%D0%B8%D0%B2%D0%BB%D0%B5%D1%87%D0%B5%D0%BD%D0%B8%D0%B5%20%D1%84%D0%B8%D0%BD%D0%B0%D0%BD%D1%81%D0%B8%D1%80%D0%BE%D0%B2%D0%B0%D0%BD%D0%B8%D1%8F%20%D0%BD%D0%B0%20%D1%84%D0%BE%D0%BD%D0%B4%D0%BE%D0%B2%D0%BE%D0%BC%20%D1%80%D1%8B%D0%BD%D0%BA%D0%B5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upload/0e9/%D0%9F%D0%B0%D0%BC%D1%8F%D1%82%D0%BA%D0%B0%20%D0%B8%20%D0%9A%D1%80%D0%B8%D1%82%D0%B5%D1%80%D0%B8%D0%B8%20%D0%BE%D1%86%D0%B5%D0%BD%D0%BA%D0%B8%20%D1%81%D1%83%D0%B1%D1%8A%D0%B5%D0%BA%D1%82%D0%BE%D0%B2%20%D0%9C%D0%A1%D0%9F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pmsp.ru/about/partners/akkreditovannye-organizatory-razmeshcheniya-obligatsiy-/" TargetMode="External"/><Relationship Id="rId5" Type="http://schemas.openxmlformats.org/officeDocument/2006/relationships/hyperlink" Target="https://corpmsp.ru/upload/&#1055;&#1088;&#1072;&#1074;&#1080;&#1083;&#1072;%20&#1087;&#1086;%20&#1073;&#1080;&#1088;&#1078;&#1077;&#1074;&#1099;&#1084;%20&#1086;&#1073;&#1083;&#1080;&#1075;&#1072;&#1094;&#1080;&#1103;&#1084;_2019_12_05%20&#1050;&#1088;.&#1073;&#1083;&#1072;&#1085;&#1082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2020-10-12T11:37:00Z</dcterms:created>
  <dcterms:modified xsi:type="dcterms:W3CDTF">2020-10-12T11:42:00Z</dcterms:modified>
</cp:coreProperties>
</file>