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eastAsia="Times New Roman"/>
          <w:sz w:val="20"/>
          <w:szCs w:val="20"/>
        </w:rPr>
        <w:t>Утвержден протоколом заседания</w:t>
      </w:r>
    </w:p>
    <w:p>
      <w:pPr>
        <w:pStyle w:val="Normal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Комиссии по оценке эффективности организации</w:t>
      </w:r>
    </w:p>
    <w:p>
      <w:pPr>
        <w:pStyle w:val="Normal"/>
        <w:spacing w:lineRule="exact" w:lin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>и функционирования системы внутреннего</w:t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eastAsia="Times New Roman"/>
          <w:sz w:val="20"/>
          <w:szCs w:val="20"/>
        </w:rPr>
        <w:t>обеспечения соответствия требованиям</w:t>
      </w:r>
    </w:p>
    <w:p>
      <w:pPr>
        <w:pStyle w:val="Normal"/>
        <w:spacing w:lineRule="auto" w:line="235"/>
        <w:ind w:left="4563"/>
        <w:rPr>
          <w:rFonts w:eastAsia="Times New Roman"/>
          <w:sz w:val="20"/>
          <w:szCs w:val="20"/>
        </w:rPr>
      </w:pPr>
      <w:r>
        <w:rPr>
          <w:sz w:val="24"/>
          <w:szCs w:val="24"/>
        </w:rPr>
        <w:t xml:space="preserve">                </w:t>
      </w:r>
      <w:r>
        <w:rPr>
          <w:rFonts w:eastAsia="Times New Roman"/>
          <w:sz w:val="20"/>
          <w:szCs w:val="20"/>
        </w:rPr>
        <w:t xml:space="preserve">антимонопольного законодательства </w:t>
      </w:r>
    </w:p>
    <w:p>
      <w:pPr>
        <w:pStyle w:val="Normal"/>
        <w:spacing w:lineRule="auto" w:line="235"/>
        <w:ind w:left="456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</w:t>
      </w:r>
      <w:r>
        <w:rPr>
          <w:rFonts w:eastAsia="Times New Roman"/>
          <w:sz w:val="20"/>
          <w:szCs w:val="20"/>
        </w:rPr>
        <w:t>Администрации муниципального образования                     «Починковски</w:t>
      </w:r>
      <w:r>
        <w:rPr>
          <w:rFonts w:eastAsia="Times New Roman"/>
          <w:color w:val="000000"/>
          <w:sz w:val="20"/>
          <w:szCs w:val="20"/>
        </w:rPr>
        <w:t xml:space="preserve">й муниципальный округ»    </w:t>
      </w:r>
    </w:p>
    <w:p>
      <w:pPr>
        <w:pStyle w:val="Normal"/>
        <w:spacing w:lineRule="auto" w:line="235"/>
        <w:ind w:hanging="0" w:left="0"/>
        <w:jc w:val="center"/>
        <w:rPr>
          <w:color w:val="00000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eastAsia="Times New Roman"/>
          <w:color w:val="000000"/>
          <w:sz w:val="20"/>
          <w:szCs w:val="20"/>
        </w:rPr>
        <w:t>Смоленской области от «26» декабря 2025 № 1</w:t>
      </w:r>
    </w:p>
    <w:p>
      <w:pPr>
        <w:pStyle w:val="Normal"/>
        <w:spacing w:lineRule="auto" w:line="235"/>
        <w:ind w:left="4563"/>
        <w:rPr>
          <w:color w:val="00000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</w:t>
      </w:r>
      <w:bookmarkStart w:id="0" w:name="_GoBack"/>
      <w:bookmarkEnd w:id="0"/>
      <w:r>
        <w:rPr>
          <w:rFonts w:eastAsia="Times New Roman"/>
          <w:color w:val="000000"/>
          <w:sz w:val="20"/>
          <w:szCs w:val="20"/>
        </w:rPr>
        <w:t xml:space="preserve">                                                         </w:t>
      </w:r>
    </w:p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5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56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ДОКЛАД</w:t>
      </w:r>
    </w:p>
    <w:p>
      <w:pPr>
        <w:pStyle w:val="Normal"/>
        <w:ind w:right="-56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организации системы внутреннего обеспечения</w:t>
      </w:r>
    </w:p>
    <w:p>
      <w:pPr>
        <w:pStyle w:val="Normal"/>
        <w:spacing w:lineRule="exact" w:line="13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5"/>
        <w:ind w:firstLine="122" w:left="943" w:right="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соответствия требованиям антимонопольного законодательства (антимонопольный комплаенс) в Администрации муниципального образования «Починковский муниципальный округ» Смоленской области</w:t>
      </w:r>
    </w:p>
    <w:p>
      <w:pPr>
        <w:pStyle w:val="Normal"/>
        <w:spacing w:lineRule="exact" w:line="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 2025 г.</w:t>
      </w:r>
    </w:p>
    <w:p>
      <w:pPr>
        <w:pStyle w:val="Normal"/>
        <w:spacing w:lineRule="exact" w:line="3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8"/>
        <w:ind w:firstLine="566"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исполнение   Указа Президента Российской Федерации от 21.12.2017    № 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 №2258-р «Об утверждении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выработке единого подхода к созданию и организации антимонопольного комплаенса в Администрации муниципального образования «Починковский муниципальный округ» Смоленской области (далее – Администрация) были утверждены:</w:t>
      </w:r>
    </w:p>
    <w:p>
      <w:pPr>
        <w:pStyle w:val="Normal"/>
        <w:spacing w:lineRule="exact" w:line="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1"/>
        <w:shd w:val="clear" w:color="auto" w:fill="auto"/>
        <w:spacing w:before="0" w:after="341"/>
        <w:ind w:firstLine="689" w:lef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положение об </w:t>
      </w:r>
      <w:r>
        <w:rPr>
          <w:sz w:val="28"/>
          <w:szCs w:val="28"/>
        </w:rPr>
        <w:t>организации в Администрации муниципального образования «Починковский муниципальный округ» Смоленской области системы внутреннего обеспечения соответствия требованиям антимонопольного законодательства (антимонопольный комплаенс)</w:t>
      </w:r>
      <w:r>
        <w:rPr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(постановление Администрации от 17.11.2025 № 239-адм);</w:t>
      </w:r>
    </w:p>
    <w:p>
      <w:pPr>
        <w:pStyle w:val="31"/>
        <w:shd w:val="clear" w:color="auto" w:fill="auto"/>
        <w:spacing w:before="0" w:after="341"/>
        <w:ind w:firstLine="689" w:lef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положение о Комиссии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 Администрации муниципального образования «Починковский муниципальный округ» Смоленской области (постановление Администрации от 17.11.2025 № 239-адм);</w:t>
      </w:r>
    </w:p>
    <w:p>
      <w:pPr>
        <w:pStyle w:val="Normal"/>
        <w:spacing w:lineRule="exact" w: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>
        <w:rPr>
          <w:rFonts w:eastAsia="Times New Roman"/>
          <w:sz w:val="28"/>
          <w:szCs w:val="28"/>
        </w:rPr>
        <w:t>-  план мероприятий («дорожная карта») по снижению комплаенс-рисков Администрации на 2024 год (распоряжение Администрации от 05.12.2025 №1566 -р/адм);</w:t>
      </w:r>
    </w:p>
    <w:p>
      <w:pPr>
        <w:pStyle w:val="Normal"/>
        <w:ind w:left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exact" w: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exact" w: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04" w:leader="none"/>
        </w:tabs>
        <w:spacing w:lineRule="auto" w:line="235"/>
        <w:ind w:firstLine="564"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ключевые показатели эффективности антимонопольного законодательства в Администрации (распоряжение Администрации от 05.12.2025 №1566 -р/адм);</w:t>
      </w:r>
    </w:p>
    <w:p>
      <w:pPr>
        <w:pStyle w:val="Normal"/>
        <w:tabs>
          <w:tab w:val="clear" w:pos="720"/>
          <w:tab w:val="left" w:pos="804" w:leader="none"/>
        </w:tabs>
        <w:spacing w:lineRule="auto" w:line="235"/>
        <w:ind w:left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exact" w:line="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04" w:leader="none"/>
        </w:tabs>
        <w:spacing w:lineRule="auto" w:line="235"/>
        <w:ind w:firstLine="564"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карта комплаенс-рисков Администрации (распоряжение Администрации от 05.12.2025 №1566 -р/адм).</w:t>
      </w:r>
    </w:p>
    <w:p>
      <w:pPr>
        <w:pStyle w:val="Normal"/>
        <w:tabs>
          <w:tab w:val="clear" w:pos="720"/>
          <w:tab w:val="left" w:pos="804" w:leader="none"/>
        </w:tabs>
        <w:spacing w:lineRule="auto" w:line="23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exact" w:line="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38"/>
        <w:ind w:firstLine="540"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Администрации в соответствии с их компетенцией, а именно между о</w:t>
      </w:r>
      <w:r>
        <w:rPr>
          <w:sz w:val="28"/>
          <w:szCs w:val="28"/>
        </w:rPr>
        <w:t>тделом юридической работы Администрации муниципального образования «Починковский муниципальный округ» Смоленской области, отделом  муниципальной службы и кадро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Администрации муниципального образования «Починковский муниципальный округ» Смоленской области, отделом экономики,  управления муниципальным имуществом  и сельского хозяйства Администрации муниципального образования «Починковский муниципальный округ» Смоленской области, Финансовым управлением Администрации муниципального образования «Починковский муниципальный округ» Смоленской области.</w:t>
      </w:r>
      <w:r>
        <w:rPr>
          <w:rFonts w:eastAsia="Times New Roman"/>
          <w:sz w:val="28"/>
          <w:szCs w:val="28"/>
        </w:rPr>
        <w:t xml:space="preserve">     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Уполномоченными структурными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подразделениями</w:t>
      </w:r>
      <w:r>
        <w:rPr>
          <w:sz w:val="20"/>
          <w:szCs w:val="20"/>
        </w:rPr>
        <w:tab/>
        <w:t xml:space="preserve">  </w:t>
      </w:r>
      <w:r>
        <w:rPr>
          <w:rFonts w:eastAsia="Times New Roman"/>
          <w:sz w:val="28"/>
          <w:szCs w:val="28"/>
        </w:rPr>
        <w:t>Администрации</w:t>
      </w:r>
      <w:r>
        <w:rPr>
          <w:rFonts w:eastAsia="Times New Roman"/>
          <w:sz w:val="27"/>
          <w:szCs w:val="27"/>
        </w:rPr>
        <w:t>,</w:t>
      </w:r>
    </w:p>
    <w:p>
      <w:pPr>
        <w:pStyle w:val="Normal"/>
        <w:spacing w:lineRule="exact" w:lin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 которых связана с исполнением антимонопольного законодательства, реализованы следующие мероприятия по внедрению и организации антимонопольного комплаенса в Администрации:</w:t>
      </w:r>
    </w:p>
    <w:p>
      <w:pPr>
        <w:pStyle w:val="Normal"/>
        <w:spacing w:lineRule="exact" w:lin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52" w:leader="none"/>
        </w:tabs>
        <w:spacing w:lineRule="auto" w:line="238"/>
        <w:ind w:firstLine="564"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целью разъяснения понятия и принципов антимонопольного комплаенса, необходимости и порядка его организации уполномоченным подразделением проведен обучающий семинар с руководителями структурных подразделений Администрации.</w:t>
      </w:r>
    </w:p>
    <w:p>
      <w:pPr>
        <w:pStyle w:val="Normal"/>
        <w:spacing w:lineRule="exact" w:line="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5" w:leader="none"/>
        </w:tabs>
        <w:spacing w:lineRule="auto" w:line="238"/>
        <w:ind w:firstLine="564"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целью выявления нарушений антимонопольного законодательства за предыдущие 3 года (наличие предостережений, предупреждений, штрафов, жалоб, возбужденных дел) проведена работа по формированию перечня выявленных нарушений антимонопольного законодательства.</w:t>
      </w:r>
    </w:p>
    <w:p>
      <w:pPr>
        <w:pStyle w:val="Normal"/>
        <w:spacing w:lineRule="exact" w:lin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firstLine="566"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период с 2023 по 2025 год нарушений антимонопольного законодательства допущено не было, санкции органами ФАС не предъявлялись. </w:t>
      </w:r>
    </w:p>
    <w:p>
      <w:pPr>
        <w:pStyle w:val="Normal"/>
        <w:spacing w:lineRule="exact" w:lin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111" w:leader="none"/>
        </w:tabs>
        <w:ind w:firstLine="703"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официальном сайте Администрации в сети «Интернет» создан подраздел, связанный с организацией и функционирование антимонопольного комплаенса в Администрации.</w:t>
      </w:r>
    </w:p>
    <w:p>
      <w:pPr>
        <w:pStyle w:val="Normal"/>
        <w:tabs>
          <w:tab w:val="clear" w:pos="720"/>
          <w:tab w:val="left" w:pos="85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>
        <w:rPr>
          <w:rFonts w:eastAsia="Times New Roman"/>
          <w:sz w:val="28"/>
          <w:szCs w:val="28"/>
        </w:rPr>
        <w:t xml:space="preserve">4.  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действующие нормативные правовые акты и анализа соответствия законодательству проектов нормативно правовых актов сформирован и  размещен на официальном сайте Администрации разделе «Антимонопольный комплаенс» исчерпывающий перечень нормативных правовых актов Администрации (с приложением текстов таких актов). </w:t>
      </w:r>
    </w:p>
    <w:p>
      <w:pPr>
        <w:pStyle w:val="Normal"/>
        <w:spacing w:lineRule="exact" w:line="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auto" w:line="235"/>
        <w:ind w:firstLine="566" w:left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Уведомления о начале сбора замечаний и предложений организаций и граждан по указанному перечню были опубликованы в 2024 году.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923" w:leader="none"/>
        </w:tabs>
        <w:ind w:hanging="356" w:left="9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 исполнение  плана  мероприятий  («дорожная  карта»)  по  снижению</w:t>
      </w:r>
    </w:p>
    <w:p>
      <w:pPr>
        <w:pStyle w:val="Normal"/>
        <w:spacing w:lineRule="exact" w:lin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5282" w:leader="none"/>
        </w:tabs>
        <w:ind w:left="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комплаенс-рисков Администрации в 2025</w:t>
        <w:tab/>
        <w:t>году проведена следующая работа:</w:t>
      </w:r>
    </w:p>
    <w:p>
      <w:pPr>
        <w:pStyle w:val="Normal"/>
        <w:spacing w:lineRule="exact" w:lin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754" w:leader="none"/>
        </w:tabs>
        <w:spacing w:lineRule="auto" w:line="238"/>
        <w:ind w:firstLine="564" w:left="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поступлении на муниципальную службу в Администрацию начальник о</w:t>
      </w:r>
      <w:r>
        <w:rPr>
          <w:sz w:val="28"/>
          <w:szCs w:val="28"/>
        </w:rPr>
        <w:t>тдела муниципальной службы и кадр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Администрации муниципального образования «Починковский муниципальный округ» Смоленской области</w:t>
      </w:r>
      <w:r>
        <w:rPr>
          <w:rFonts w:eastAsia="Times New Roman"/>
          <w:sz w:val="28"/>
          <w:szCs w:val="28"/>
        </w:rPr>
        <w:t xml:space="preserve"> ознакамливает гражданина РФ под роспись с нормативными актами об организации в Администрации муниципального образования «Починковский муниципальный округ» Смоленской области  антимонопольного комплаенса;</w:t>
      </w:r>
    </w:p>
    <w:p>
      <w:pPr>
        <w:pStyle w:val="Normal"/>
        <w:spacing w:lineRule="exact" w:line="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819" w:leader="none"/>
        </w:tabs>
        <w:spacing w:lineRule="auto" w:line="235"/>
        <w:ind w:firstLine="564" w:left="3"/>
        <w:jc w:val="both"/>
        <w:rPr>
          <w:sz w:val="20"/>
          <w:szCs w:val="20"/>
        </w:rPr>
      </w:pPr>
      <w:r>
        <w:rPr>
          <w:sz w:val="28"/>
          <w:szCs w:val="28"/>
        </w:rPr>
        <w:t>отделом юридической работы Администрации муниципального образования «Починковский муниципальный округ» Смоленской области</w:t>
      </w:r>
      <w:r>
        <w:rPr>
          <w:rFonts w:eastAsia="Times New Roman"/>
          <w:sz w:val="28"/>
          <w:szCs w:val="28"/>
        </w:rPr>
        <w:t xml:space="preserve"> на постоянной основе пров</w:t>
      </w:r>
      <w:r>
        <w:rPr>
          <w:rFonts w:eastAsia="Times New Roman"/>
          <w:sz w:val="28"/>
          <w:szCs w:val="28"/>
        </w:rPr>
        <w:t>одится</w:t>
      </w:r>
      <w:r>
        <w:rPr>
          <w:rFonts w:eastAsia="Times New Roman"/>
          <w:sz w:val="28"/>
          <w:szCs w:val="28"/>
        </w:rPr>
        <w:t xml:space="preserve"> юридическая экспертиза и антикоррупционная экспертиза проектов нормативных правовых актов Администрации, в т.ч. на их соответствие антимонопольному законодательству;</w:t>
      </w:r>
    </w:p>
    <w:p>
      <w:pPr>
        <w:pStyle w:val="Normal"/>
        <w:spacing w:lineRule="exact" w:lin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822" w:leader="none"/>
          <w:tab w:val="left" w:pos="2242" w:leader="none"/>
          <w:tab w:val="left" w:pos="3242" w:leader="none"/>
          <w:tab w:val="left" w:pos="5322" w:leader="none"/>
          <w:tab w:val="left" w:pos="6962" w:leader="none"/>
          <w:tab w:val="left" w:pos="8242" w:leader="none"/>
        </w:tabs>
        <w:ind w:left="56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проведена</w:t>
        <w:tab/>
        <w:t>оценка</w:t>
        <w:tab/>
        <w:t>регулирующего</w:t>
        <w:tab/>
        <w:t>воздействия</w:t>
        <w:tab/>
        <w:t>проектов</w:t>
        <w:tab/>
        <w:t>нормативно-</w:t>
      </w:r>
    </w:p>
    <w:p>
      <w:pPr>
        <w:pStyle w:val="Normal"/>
        <w:spacing w:lineRule="exact" w:lin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left="3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правовых актов и экспертиза МПА, затрагивающих вопросы предпринимательской деятельности;</w:t>
      </w:r>
    </w:p>
    <w:p>
      <w:pPr>
        <w:pStyle w:val="Normal"/>
        <w:spacing w:lineRule="exact" w:lin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2242" w:leader="none"/>
        </w:tabs>
        <w:ind w:left="56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проведено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обучение сотрудников в сфере закупок;</w:t>
      </w:r>
    </w:p>
    <w:p>
      <w:pPr>
        <w:pStyle w:val="Normal"/>
        <w:tabs>
          <w:tab w:val="clear" w:pos="720"/>
          <w:tab w:val="left" w:pos="2242" w:leader="none"/>
        </w:tabs>
        <w:ind w:left="563"/>
        <w:rPr>
          <w:sz w:val="20"/>
          <w:szCs w:val="20"/>
        </w:rPr>
      </w:pPr>
      <w:r>
        <w:rPr>
          <w:sz w:val="28"/>
          <w:szCs w:val="28"/>
        </w:rPr>
        <w:t>- проведено</w:t>
      </w:r>
      <w:r>
        <w:rPr/>
        <w:tab/>
      </w:r>
      <w:r>
        <w:rPr>
          <w:sz w:val="27"/>
          <w:szCs w:val="27"/>
        </w:rPr>
        <w:t>обучение сотрудников по дополнительной программе «Актуальные вопросы противодействия коррупции в муниципальных образованиях Смоленской области»;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sz w:val="28"/>
          <w:szCs w:val="28"/>
        </w:rPr>
        <w:t>- мероприятия  карты комплаенс-рисков Администрации  на 2025 г.,  план мероприятий («дорожная карта») по снижению комплаенс-рисков Администрации на 2025 год, утвержденные распоряжением Администрации муниципального образования «Починковский муниципальный округ» Смоленской области  от 05.12.2025 № 1566-р/ адм выполнены в полном объеме;</w:t>
      </w:r>
    </w:p>
    <w:p>
      <w:pPr>
        <w:pStyle w:val="Normal"/>
        <w:spacing w:lineRule="exact" w: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ind w:left="64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ключевые показатели эффективности антимонопольного законодательства</w:t>
      </w:r>
    </w:p>
    <w:p>
      <w:pPr>
        <w:pStyle w:val="Normal"/>
        <w:spacing w:lineRule="exact" w: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09" w:leader="none"/>
        </w:tabs>
        <w:spacing w:lineRule="auto" w:line="235"/>
        <w:ind w:hanging="3" w:left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Администрации, утвержденные распоряжением Администрации от 05.12.2025 № 1566-адм достигнуты.</w:t>
      </w:r>
    </w:p>
    <w:p>
      <w:pPr>
        <w:pStyle w:val="Normal"/>
        <w:spacing w:lineRule="exact" w:line="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spacing w:lineRule="exact" w:lin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8"/>
        <w:ind w:firstLine="706" w:left="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 учетом изложенного, можно сделать вывод, что внедрение системы внутреннего обеспечения соответствия требованиям антимонопольного законодательства в Администрации муниципального образования «Починковский муниципальный округ» Смоленской области,  в целом, способствует недопущению нарушений антимонопольного законодательства, защите конкуренции в </w:t>
      </w:r>
      <w:r>
        <w:rPr>
          <w:sz w:val="28"/>
          <w:szCs w:val="28"/>
        </w:rPr>
        <w:t>Администрации муниципального образования «Починковский муниципальном округе» Смоленской области</w:t>
      </w:r>
      <w:r>
        <w:rPr>
          <w:rFonts w:eastAsia="Times New Roman"/>
          <w:sz w:val="28"/>
          <w:szCs w:val="28"/>
        </w:rPr>
        <w:t>.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jc w:val="both"/>
        <w:rPr>
          <w:rFonts w:eastAsia="Calibri" w:eastAsiaTheme="minorHAnsi"/>
          <w:bCs/>
          <w:szCs w:val="28"/>
          <w:lang w:eastAsia="en-US"/>
        </w:rPr>
      </w:pPr>
      <w:r>
        <w:rPr>
          <w:rFonts w:eastAsia="Calibri" w:eastAsiaTheme="minorHAnsi"/>
          <w:bCs/>
          <w:szCs w:val="28"/>
          <w:lang w:eastAsia="en-US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муниципального образования</w:t>
      </w:r>
    </w:p>
    <w:p>
      <w:pPr>
        <w:pStyle w:val="Normal"/>
        <w:spacing w:lineRule="exact" w:line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«Починковский муниципальный округ» </w:t>
      </w:r>
    </w:p>
    <w:p>
      <w:pPr>
        <w:pStyle w:val="Normal"/>
        <w:spacing w:lineRule="exact" w:line="295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Смоленской области                                                                               А. В. Голуб</w:t>
      </w:r>
    </w:p>
    <w:sectPr>
      <w:type w:val="nextPage"/>
      <w:pgSz w:w="11906" w:h="16838"/>
      <w:pgMar w:left="1277" w:right="846" w:gutter="0" w:header="0" w:top="699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№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3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character" w:styleId="3" w:customStyle="1">
    <w:name w:val="Основной текст (3)_"/>
    <w:link w:val="31"/>
    <w:qFormat/>
    <w:rsid w:val="00ab4001"/>
    <w:rPr>
      <w:sz w:val="27"/>
      <w:szCs w:val="27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57c2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rsid w:val="00ab4001"/>
    <w:pPr>
      <w:shd w:val="clear" w:color="auto" w:fill="FFFFFF"/>
      <w:spacing w:lineRule="exact" w:line="322" w:before="600" w:after="0"/>
      <w:jc w:val="center"/>
    </w:pPr>
    <w:rPr>
      <w:sz w:val="27"/>
      <w:szCs w:val="27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57c27"/>
    <w:pPr/>
    <w:rPr>
      <w:rFonts w:ascii="Tahoma" w:hAnsi="Tahoma" w:cs="Tahoma"/>
      <w:sz w:val="16"/>
      <w:szCs w:val="16"/>
    </w:rPr>
  </w:style>
  <w:style w:type="paragraph" w:styleId="11">
    <w:name w:val="Заголовок 11"/>
    <w:basedOn w:val="Normal"/>
    <w:qFormat/>
    <w:pPr>
      <w:widowControl w:val="false"/>
      <w:ind w:left="198"/>
      <w:jc w:val="center"/>
      <w:outlineLvl w:val="1"/>
    </w:pPr>
    <w:rPr>
      <w:b/>
      <w:bCs/>
      <w:szCs w:val="28"/>
      <w:lang w:eastAsia="en-U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LibreOffice/25.2.7.2$Windows_X86_64 LibreOffice_project/5cbfd1ab6520636bb5f7b99185aa69bd7456825d</Application>
  <AppVersion>15.0000</AppVersion>
  <Pages>3</Pages>
  <Words>717</Words>
  <Characters>6157</Characters>
  <CharactersWithSpaces>7487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2025-02-03T14:42:00Z</dcterms:created>
  <dc:creator>Windows User</dc:creator>
  <dc:description/>
  <dc:language>ru-RU</dc:language>
  <cp:lastModifiedBy/>
  <cp:lastPrinted>2026-02-10T15:50:32Z</cp:lastPrinted>
  <dcterms:modified xsi:type="dcterms:W3CDTF">2026-02-10T16:09:20Z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